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D0E" w:rsidP="0072541D" w:rsidRDefault="00D01490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2D770C">
            <w:t>6016-S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2D770C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2D770C">
            <w:t>RIVE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2D770C">
            <w:t>NEED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2D770C">
            <w:t>039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D01490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2D770C">
            <w:rPr>
              <w:b/>
              <w:u w:val="single"/>
            </w:rPr>
            <w:t>SSB 6016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2D770C" w:rsidR="002D770C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EE4EE6">
            <w:rPr>
              <w:b/>
            </w:rPr>
            <w:t xml:space="preserve"> 442</w:t>
          </w:r>
        </w:sdtContent>
      </w:sdt>
    </w:p>
    <w:p w:rsidR="00DF5D0E" w:rsidP="00605C39" w:rsidRDefault="00D01490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2D770C">
            <w:t>By Senators Rivers, Becker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2D770C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02/13/2014</w:t>
          </w:r>
        </w:p>
      </w:sdtContent>
    </w:sdt>
    <w:permStart w:edGrp="everyone" w:id="1963023438"/>
    <w:p w:rsidR="002D770C" w:rsidP="00C8108C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0"/>
      <w:bookmarkEnd w:id="0"/>
      <w:r w:rsidR="00DE256E">
        <w:tab/>
      </w:r>
      <w:r w:rsidR="002D770C">
        <w:t xml:space="preserve">On page </w:t>
      </w:r>
      <w:r w:rsidR="00211A2A">
        <w:t>1, line 8 after "premium." Insert the following:</w:t>
      </w:r>
    </w:p>
    <w:p w:rsidR="00CC0CB2" w:rsidP="00CC0CB2" w:rsidRDefault="00211A2A">
      <w:pPr>
        <w:pStyle w:val="RCWSLText"/>
      </w:pPr>
      <w:r>
        <w:tab/>
      </w:r>
      <w:proofErr w:type="gramStart"/>
      <w:r>
        <w:t>"</w:t>
      </w:r>
      <w:r>
        <w:rPr>
          <w:u w:val="single"/>
        </w:rPr>
        <w:t>NEW SECTION.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>Sec. 2</w:t>
      </w:r>
      <w:r w:rsidR="00CC0CB2">
        <w:rPr>
          <w:b/>
        </w:rPr>
        <w:t>.</w:t>
      </w:r>
      <w:proofErr w:type="gramEnd"/>
      <w:r>
        <w:t xml:space="preserve"> </w:t>
      </w:r>
      <w:proofErr w:type="gramStart"/>
      <w:r>
        <w:t>A</w:t>
      </w:r>
      <w:proofErr w:type="gramEnd"/>
      <w:r>
        <w:t xml:space="preserve"> new section is added to chapter 48.43 RCW to read as follows: </w:t>
      </w:r>
    </w:p>
    <w:p w:rsidR="00CC0CB2" w:rsidP="00CC0CB2" w:rsidRDefault="00CC0CB2">
      <w:pPr>
        <w:pStyle w:val="RCWSLText"/>
      </w:pPr>
      <w:r>
        <w:tab/>
      </w:r>
      <w:r w:rsidR="00211A2A">
        <w:t xml:space="preserve"> </w:t>
      </w:r>
      <w:r>
        <w:t>(1)(a)An issuer of a qualified health plan shall provide a notice to a health care provider or health care facility that an enrollee is in a grace period if the health care provider or health care facility:</w:t>
      </w:r>
    </w:p>
    <w:p w:rsidR="00CC0CB2" w:rsidP="00CC0CB2" w:rsidRDefault="00CC0CB2">
      <w:pPr>
        <w:pStyle w:val="RCWSLText"/>
      </w:pPr>
      <w:r>
        <w:tab/>
        <w:t>(</w:t>
      </w:r>
      <w:proofErr w:type="gramStart"/>
      <w:r>
        <w:t>i</w:t>
      </w:r>
      <w:proofErr w:type="gramEnd"/>
      <w:r>
        <w:t>)(A) Submits a request to the issuer regarding the enrollee's eligibility, coverage, or health plan benefits;</w:t>
      </w:r>
    </w:p>
    <w:p w:rsidR="00CC0CB2" w:rsidP="00CC0CB2" w:rsidRDefault="00CC0CB2">
      <w:pPr>
        <w:pStyle w:val="RCWSLText"/>
      </w:pPr>
      <w:r>
        <w:tab/>
        <w:t>(B) Submits a request to</w:t>
      </w:r>
      <w:bookmarkStart w:name="_GoBack" w:id="1"/>
      <w:bookmarkEnd w:id="1"/>
      <w:r>
        <w:t xml:space="preserve"> the issuer regarding the status of a claim for services provided to an enrollee; or</w:t>
      </w:r>
    </w:p>
    <w:p w:rsidR="00CC0CB2" w:rsidP="00CC0CB2" w:rsidRDefault="00CC0CB2">
      <w:pPr>
        <w:pStyle w:val="RCWSLText"/>
      </w:pPr>
      <w:r>
        <w:tab/>
        <w:t>(C) Reports a claim in a remittance advice; and</w:t>
      </w:r>
    </w:p>
    <w:p w:rsidR="00CC0CB2" w:rsidP="00CC0CB2" w:rsidRDefault="00CC0CB2">
      <w:pPr>
        <w:pStyle w:val="RCWSLText"/>
      </w:pPr>
      <w:r>
        <w:tab/>
        <w:t>(ii) Request or claim is for a date during the second or third month of the enrollee's grace period.</w:t>
      </w:r>
    </w:p>
    <w:p w:rsidR="00CC0CB2" w:rsidP="00CC0CB2" w:rsidRDefault="00CC0CB2">
      <w:pPr>
        <w:pStyle w:val="RCWSLText"/>
      </w:pPr>
      <w:r>
        <w:tab/>
        <w:t>(b) The issuer of a qualified health plan shall provide the notice to the health care provider or health care facility.  The notice to the health care provider or health care facility must include:</w:t>
      </w:r>
    </w:p>
    <w:p w:rsidR="00CC0CB2" w:rsidP="00CC0CB2" w:rsidRDefault="00CC0CB2">
      <w:pPr>
        <w:pStyle w:val="RCWSLText"/>
      </w:pPr>
      <w:r>
        <w:tab/>
        <w:t>(i) The purpose of the notice;</w:t>
      </w:r>
    </w:p>
    <w:p w:rsidR="00CC0CB2" w:rsidP="00CC0CB2" w:rsidRDefault="00CC0CB2">
      <w:pPr>
        <w:pStyle w:val="RCWSLText"/>
      </w:pPr>
      <w:r>
        <w:tab/>
        <w:t>(ii) The enrollee's full legal name and any unique numbers identifying the enrollee; and</w:t>
      </w:r>
    </w:p>
    <w:p w:rsidR="00CC0CB2" w:rsidP="00CC0CB2" w:rsidRDefault="00CC0CB2">
      <w:pPr>
        <w:pStyle w:val="RCWSLText"/>
      </w:pPr>
      <w:r>
        <w:tab/>
        <w:t>(iii) The name of the qualified health plan and the issuer;</w:t>
      </w:r>
    </w:p>
    <w:p w:rsidR="00CC0CB2" w:rsidP="00CC0CB2" w:rsidRDefault="00CC0CB2">
      <w:pPr>
        <w:pStyle w:val="RCWSLText"/>
      </w:pPr>
      <w:r>
        <w:tab/>
        <w:t xml:space="preserve"> (3) For purposes of this section "grace period" means a period of three consecutive months if an enrollee receiving advance payments of the premium tax credit has previously paid at least one full month's premium during the benefit year."</w:t>
      </w:r>
    </w:p>
    <w:p w:rsidR="00CC0CB2" w:rsidP="00CC0CB2" w:rsidRDefault="00CC0CB2">
      <w:pPr>
        <w:pStyle w:val="RCWSLText"/>
      </w:pPr>
    </w:p>
    <w:p w:rsidR="00CC0CB2" w:rsidP="00CC0CB2" w:rsidRDefault="00CC0CB2">
      <w:pPr>
        <w:pStyle w:val="RCWSLText"/>
      </w:pPr>
      <w:r>
        <w:t>Correct the title accordingly.</w:t>
      </w:r>
    </w:p>
    <w:p w:rsidR="00CC0CB2" w:rsidP="00CC0CB2" w:rsidRDefault="00CC0CB2">
      <w:pPr>
        <w:pStyle w:val="RCWSLText"/>
      </w:pPr>
    </w:p>
    <w:p w:rsidRPr="00211A2A" w:rsidR="00211A2A" w:rsidP="00211A2A" w:rsidRDefault="00211A2A">
      <w:pPr>
        <w:pStyle w:val="RCWSLText"/>
      </w:pPr>
    </w:p>
    <w:permEnd w:id="1963023438"/>
    <w:p w:rsidR="00ED2EEB" w:rsidP="002D770C" w:rsidRDefault="00ED2EEB">
      <w:pPr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803184217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2D770C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CC0CB2" w:rsidP="00CC0CB2" w:rsidRDefault="001C1B27">
                <w:pPr>
                  <w:pStyle w:val="Effect"/>
                  <w:suppressLineNumbers/>
                  <w:shd w:val="clear" w:color="auto" w:fill="auto"/>
                  <w:ind w:left="570" w:firstLine="0"/>
                </w:pPr>
                <w:r w:rsidRPr="0096303F">
                  <w:rPr>
                    <w:u w:val="single"/>
                  </w:rPr>
                  <w:t>EFFECT:</w:t>
                </w:r>
                <w:r w:rsidRPr="0096303F">
                  <w:t>  </w:t>
                </w:r>
              </w:p>
              <w:p w:rsidR="001C1B27" w:rsidP="00CC0CB2" w:rsidRDefault="00CC0CB2">
                <w:pPr>
                  <w:pStyle w:val="Effect"/>
                  <w:numPr>
                    <w:ilvl w:val="0"/>
                    <w:numId w:val="12"/>
                  </w:numPr>
                  <w:suppressLineNumbers/>
                  <w:shd w:val="clear" w:color="auto" w:fill="auto"/>
                </w:pPr>
                <w:r>
                  <w:t>Requires the insurance carrier to provide notice to health care providers or health care facilities that an enrollee is in a grace period if there has been a request for information or services</w:t>
                </w:r>
              </w:p>
              <w:p w:rsidRPr="0096303F" w:rsidR="001070FF" w:rsidP="00CC0CB2" w:rsidRDefault="001070FF">
                <w:pPr>
                  <w:pStyle w:val="Effect"/>
                  <w:numPr>
                    <w:ilvl w:val="0"/>
                    <w:numId w:val="12"/>
                  </w:numPr>
                  <w:suppressLineNumbers/>
                  <w:shd w:val="clear" w:color="auto" w:fill="auto"/>
                </w:pPr>
                <w:r>
                  <w:t>The notice must include the purpose of the notice, the enrollee's name and unique identifying number and the name of the qualified health plan and carrier</w:t>
                </w:r>
              </w:p>
              <w:p w:rsidRPr="007D1589" w:rsidR="001B4E53" w:rsidP="002D770C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803184217"/>
    </w:tbl>
    <w:p w:rsidR="00DF5D0E" w:rsidP="002D770C" w:rsidRDefault="00DF5D0E">
      <w:pPr>
        <w:pStyle w:val="BillEnd"/>
        <w:suppressLineNumbers/>
      </w:pPr>
    </w:p>
    <w:p w:rsidR="00DF5D0E" w:rsidP="002D770C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2D770C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70C" w:rsidRDefault="002D770C" w:rsidP="00DF5D0E">
      <w:r>
        <w:separator/>
      </w:r>
    </w:p>
  </w:endnote>
  <w:endnote w:type="continuationSeparator" w:id="0">
    <w:p w:rsidR="002D770C" w:rsidRDefault="002D770C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E267B1">
    <w:pPr>
      <w:pStyle w:val="AmendDraftFooter"/>
    </w:pPr>
    <w:fldSimple w:instr=" TITLE   \* MERGEFORMAT ">
      <w:r w:rsidR="00D01490">
        <w:t>6016-S AMS RIVE NEED 039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D01490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E267B1">
    <w:pPr>
      <w:pStyle w:val="AmendDraftFooter"/>
    </w:pPr>
    <w:fldSimple w:instr=" TITLE   \* MERGEFORMAT ">
      <w:r w:rsidR="00D01490">
        <w:t>6016-S AMS RIVE NEED 039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D01490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70C" w:rsidRDefault="002D770C" w:rsidP="00DF5D0E">
      <w:r>
        <w:separator/>
      </w:r>
    </w:p>
  </w:footnote>
  <w:footnote w:type="continuationSeparator" w:id="0">
    <w:p w:rsidR="002D770C" w:rsidRDefault="002D770C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D792D8C"/>
    <w:multiLevelType w:val="hybridMultilevel"/>
    <w:tmpl w:val="2500F2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54534D7"/>
    <w:multiLevelType w:val="hybridMultilevel"/>
    <w:tmpl w:val="D6CAADCE"/>
    <w:lvl w:ilvl="0" w:tplc="04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60D21"/>
    <w:rsid w:val="00096165"/>
    <w:rsid w:val="000C6C82"/>
    <w:rsid w:val="000E603A"/>
    <w:rsid w:val="00102468"/>
    <w:rsid w:val="00106544"/>
    <w:rsid w:val="001070FF"/>
    <w:rsid w:val="00146AAF"/>
    <w:rsid w:val="001A775A"/>
    <w:rsid w:val="001B4E53"/>
    <w:rsid w:val="001C1B27"/>
    <w:rsid w:val="001E6675"/>
    <w:rsid w:val="00211A2A"/>
    <w:rsid w:val="00217E8A"/>
    <w:rsid w:val="00265296"/>
    <w:rsid w:val="00281CBD"/>
    <w:rsid w:val="002D770C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C0CB2"/>
    <w:rsid w:val="00D01490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EE4EE6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501006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6016-S</BillDocName>
  <AmendType>AMS</AmendType>
  <SponsorAcronym>RIVE</SponsorAcronym>
  <DrafterAcronym>NEED</DrafterAcronym>
  <DraftNumber>039</DraftNumber>
  <ReferenceNumber>SSB 6016</ReferenceNumber>
  <Floor>S AMD</Floor>
  <AmendmentNumber> 442</AmendmentNumber>
  <Sponsors>By Senators Rivers, Becker</Sponsors>
  <FloorAction>ADOPTED 02/13/2014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162</TotalTime>
  <Pages>2</Pages>
  <Words>414</Words>
  <Characters>1480</Characters>
  <Application>Microsoft Office Word</Application>
  <DocSecurity>8</DocSecurity>
  <Lines>296</Lines>
  <Paragraphs>157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6016-S AMS RIVE NEED 039</vt:lpstr>
    </vt:vector>
  </TitlesOfParts>
  <Company>Washington State Legislature</Company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6016-S AMS RIVE NEED 039</dc:title>
  <dc:creator>Mich'l Needham</dc:creator>
  <cp:lastModifiedBy>Mich'l Needham</cp:lastModifiedBy>
  <cp:revision>3</cp:revision>
  <cp:lastPrinted>2014-02-14T00:08:00Z</cp:lastPrinted>
  <dcterms:created xsi:type="dcterms:W3CDTF">2014-02-13T20:06:00Z</dcterms:created>
  <dcterms:modified xsi:type="dcterms:W3CDTF">2014-02-14T00:08:00Z</dcterms:modified>
</cp:coreProperties>
</file>