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0D53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84D9A">
            <w:t>6065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84D9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84D9A">
            <w:t>BENT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84D9A">
            <w:t>STAN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84D9A">
            <w:t>012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D53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84D9A">
            <w:rPr>
              <w:b/>
              <w:u w:val="single"/>
            </w:rPr>
            <w:t>SB 6065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84D9A" w:rsidR="00984D9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A54E6">
            <w:rPr>
              <w:b/>
            </w:rPr>
            <w:t xml:space="preserve"> 425</w:t>
          </w:r>
        </w:sdtContent>
      </w:sdt>
    </w:p>
    <w:p w:rsidR="00DF5D0E" w:rsidP="00605C39" w:rsidRDefault="000D53A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84D9A">
            <w:t>By Senators Benton, Padden, Hargrove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84D9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RULED BEYOND SCOPE 02/12/2014</w:t>
          </w:r>
        </w:p>
      </w:sdtContent>
    </w:sdt>
    <w:permStart w:edGrp="everyone" w:id="2070233825"/>
    <w:p w:rsidR="00984D9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984D9A">
        <w:t xml:space="preserve">On page </w:t>
      </w:r>
      <w:r w:rsidR="000D53A3">
        <w:t>2</w:t>
      </w:r>
      <w:r w:rsidR="00984D9A">
        <w:t xml:space="preserve">, line </w:t>
      </w:r>
      <w:r w:rsidR="000D53A3">
        <w:t>2</w:t>
      </w:r>
      <w:r w:rsidR="00984D9A">
        <w:t xml:space="preserve">, after </w:t>
      </w:r>
      <w:r w:rsidR="000D53A3">
        <w:t>"device"</w:t>
      </w:r>
      <w:r w:rsidR="00984D9A">
        <w:t xml:space="preserve">, insert </w:t>
      </w:r>
      <w:r w:rsidR="000D53A3">
        <w:t>"or having any surgical procedure without parental notice and consent."</w:t>
      </w:r>
    </w:p>
    <w:permEnd w:id="2070233825"/>
    <w:p w:rsidR="00ED2EEB" w:rsidP="00984D9A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96455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84D9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84D9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0D53A3">
                  <w:t xml:space="preserve"> Requires parental notice and consent for any person under 18 to have a surgical procedure.</w:t>
                </w:r>
                <w:bookmarkStart w:name="_GoBack" w:id="1"/>
                <w:bookmarkEnd w:id="1"/>
                <w:r w:rsidR="000D53A3">
                  <w:t xml:space="preserve"> </w:t>
                </w:r>
                <w:r w:rsidRPr="0096303F" w:rsidR="001C1B27">
                  <w:t>   </w:t>
                </w:r>
              </w:p>
              <w:p w:rsidRPr="007D1589" w:rsidR="001B4E53" w:rsidP="00984D9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99645541"/>
    </w:tbl>
    <w:p w:rsidR="00DF5D0E" w:rsidP="00984D9A" w:rsidRDefault="00DF5D0E">
      <w:pPr>
        <w:pStyle w:val="BillEnd"/>
        <w:suppressLineNumbers/>
      </w:pPr>
    </w:p>
    <w:p w:rsidR="00DF5D0E" w:rsidP="00984D9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84D9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9A" w:rsidRDefault="00984D9A" w:rsidP="00DF5D0E">
      <w:r>
        <w:separator/>
      </w:r>
    </w:p>
  </w:endnote>
  <w:endnote w:type="continuationSeparator" w:id="0">
    <w:p w:rsidR="00984D9A" w:rsidRDefault="00984D9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0D53A3">
        <w:t>6065 AMS BENT STAN 012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84D9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0D53A3">
        <w:t>6065 AMS BENT STAN 012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D53A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9A" w:rsidRDefault="00984D9A" w:rsidP="00DF5D0E">
      <w:r>
        <w:separator/>
      </w:r>
    </w:p>
  </w:footnote>
  <w:footnote w:type="continuationSeparator" w:id="0">
    <w:p w:rsidR="00984D9A" w:rsidRDefault="00984D9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D53A3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A54E6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84D9A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2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6065</BillDocName>
  <AmendType>AMS</AmendType>
  <SponsorAcronym>BENT</SponsorAcronym>
  <DrafterAcronym>STAN</DrafterAcronym>
  <DraftNumber>012</DraftNumber>
  <ReferenceNumber>SB 6065</ReferenceNumber>
  <Floor>S AMD</Floor>
  <AmendmentNumber> 425</AmendmentNumber>
  <Sponsors>By Senators Benton, Padden, Hargrove</Sponsors>
  <FloorAction>RULED BEYOND SCOPE 02/12/2014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81</Words>
  <Characters>284</Characters>
  <Application>Microsoft Office Word</Application>
  <DocSecurity>8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6065 AMS BENT STAN 012</vt:lpstr>
    </vt:vector>
  </TitlesOfParts>
  <Company>Washington State Legislature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6065 AMS BENT STAN 012</dc:title>
  <dc:creator>Jamie Stanton</dc:creator>
  <cp:lastModifiedBy>Jamie Stanton</cp:lastModifiedBy>
  <cp:revision>2</cp:revision>
  <cp:lastPrinted>2014-02-12T21:36:00Z</cp:lastPrinted>
  <dcterms:created xsi:type="dcterms:W3CDTF">2014-02-12T21:37:00Z</dcterms:created>
  <dcterms:modified xsi:type="dcterms:W3CDTF">2014-02-12T21:37:00Z</dcterms:modified>
</cp:coreProperties>
</file>