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B6748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53CD2">
            <w:t>6081-S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53CD2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53CD2">
            <w:t>FRAS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53CD2">
            <w:t>SIMS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53CD2">
            <w:t>154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6748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53CD2">
            <w:rPr>
              <w:b/>
              <w:u w:val="single"/>
            </w:rPr>
            <w:t>SSB 6081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853CD2" w:rsidR="00853CD2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1C2251">
            <w:rPr>
              <w:b/>
            </w:rPr>
            <w:t xml:space="preserve"> 429</w:t>
          </w:r>
        </w:sdtContent>
      </w:sdt>
    </w:p>
    <w:p w:rsidR="00DF5D0E" w:rsidP="00605C39" w:rsidRDefault="00B67481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53CD2">
            <w:t>By Senators Keiser, Dammeier, Fraser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853CD2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02/12/2014</w:t>
          </w:r>
        </w:p>
      </w:sdtContent>
    </w:sdt>
    <w:permStart w:edGrp="everyone" w:id="1088110754"/>
    <w:p w:rsidR="006A069D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853CD2">
        <w:t xml:space="preserve">On page </w:t>
      </w:r>
      <w:r w:rsidR="006A069D">
        <w:t>5, on line 35</w:t>
      </w:r>
      <w:r w:rsidR="00853CD2">
        <w:t xml:space="preserve">, </w:t>
      </w:r>
      <w:r w:rsidR="006A069D">
        <w:t>after "kindergarten" insert:</w:t>
      </w:r>
    </w:p>
    <w:p w:rsidR="006A069D" w:rsidP="00C8108C" w:rsidRDefault="006A069D">
      <w:pPr>
        <w:pStyle w:val="Page"/>
      </w:pPr>
    </w:p>
    <w:p w:rsidR="006A069D" w:rsidP="00C8108C" w:rsidRDefault="006A069D">
      <w:pPr>
        <w:pStyle w:val="Page"/>
      </w:pPr>
      <w:r>
        <w:tab/>
        <w:t>", or for districts that have implemented state-funded all-day kindergarten in temporary spaces,"</w:t>
      </w:r>
    </w:p>
    <w:p w:rsidR="006A069D" w:rsidP="00C8108C" w:rsidRDefault="006A069D">
      <w:pPr>
        <w:pStyle w:val="Page"/>
      </w:pPr>
    </w:p>
    <w:p w:rsidR="006A069D" w:rsidP="00C8108C" w:rsidRDefault="006A069D">
      <w:pPr>
        <w:pStyle w:val="Page"/>
      </w:pPr>
      <w:r>
        <w:tab/>
        <w:t>On page 6, on line 4, after "instruction" insert:</w:t>
      </w:r>
    </w:p>
    <w:p w:rsidR="006A069D" w:rsidP="00C8108C" w:rsidRDefault="006A069D">
      <w:pPr>
        <w:pStyle w:val="Page"/>
      </w:pPr>
    </w:p>
    <w:p w:rsidR="00853CD2" w:rsidP="00C8108C" w:rsidRDefault="006A069D">
      <w:pPr>
        <w:pStyle w:val="Page"/>
      </w:pPr>
      <w:r>
        <w:tab/>
        <w:t>". School districts that have implemented state-funded all-day kindergarten in temporary spaces must be ranked as high as schools</w:t>
      </w:r>
      <w:r w:rsidR="00D82E12">
        <w:t xml:space="preserve"> not having implemented</w:t>
      </w:r>
      <w:r w:rsidR="00853CD2">
        <w:t xml:space="preserve"> </w:t>
      </w:r>
      <w:r w:rsidR="00D82E12">
        <w:t>state-funded all-day kindergarten due to a lack of space.  For the purposes of this subsection, temporary spaces mean spaces that are not designed as a classroom nor typically used as a classroom, such as the library, auditorium, gymnasium, or in neighboring community facilities not owned by the district."</w:t>
      </w:r>
    </w:p>
    <w:p w:rsidR="00853CD2" w:rsidP="00853CD2" w:rsidRDefault="00853CD2">
      <w:pPr>
        <w:suppressLineNumbers/>
        <w:rPr>
          <w:spacing w:val="-3"/>
        </w:rPr>
      </w:pPr>
    </w:p>
    <w:p w:rsidRPr="00853CD2" w:rsidR="00853CD2" w:rsidP="00853CD2" w:rsidRDefault="00853CD2">
      <w:pPr>
        <w:suppressLineNumbers/>
        <w:rPr>
          <w:spacing w:val="-3"/>
        </w:rPr>
      </w:pPr>
      <w:r>
        <w:rPr>
          <w:spacing w:val="-3"/>
        </w:rPr>
        <w:tab/>
      </w:r>
    </w:p>
    <w:permEnd w:id="1088110754"/>
    <w:p w:rsidR="00ED2EEB" w:rsidP="00853CD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0936553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53CD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853CD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D82E12">
                  <w:t>Includes schools that have implemented all-day kindergarten in temporary space in the criteria for grants for all day kindergarten.</w:t>
                </w:r>
              </w:p>
              <w:p w:rsidRPr="007D1589" w:rsidR="001B4E53" w:rsidP="00853CD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09365538"/>
    </w:tbl>
    <w:p w:rsidR="00DF5D0E" w:rsidP="00853CD2" w:rsidRDefault="00DF5D0E">
      <w:pPr>
        <w:pStyle w:val="BillEnd"/>
        <w:suppressLineNumbers/>
      </w:pPr>
    </w:p>
    <w:p w:rsidR="00DF5D0E" w:rsidP="00853CD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53CD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CD2" w:rsidRDefault="00853CD2" w:rsidP="00DF5D0E">
      <w:r>
        <w:separator/>
      </w:r>
    </w:p>
  </w:endnote>
  <w:endnote w:type="continuationSeparator" w:id="0">
    <w:p w:rsidR="00853CD2" w:rsidRDefault="00853CD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92A" w:rsidRDefault="003979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B6748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6081-S AMS FRAS SIMS 154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853CD2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B6748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6081-S AMS FRAS SIMS 154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CD2" w:rsidRDefault="00853CD2" w:rsidP="00DF5D0E">
      <w:r>
        <w:separator/>
      </w:r>
    </w:p>
  </w:footnote>
  <w:footnote w:type="continuationSeparator" w:id="0">
    <w:p w:rsidR="00853CD2" w:rsidRDefault="00853CD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92A" w:rsidRDefault="003979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2251"/>
    <w:rsid w:val="001E6675"/>
    <w:rsid w:val="00217E8A"/>
    <w:rsid w:val="00265296"/>
    <w:rsid w:val="00281CBD"/>
    <w:rsid w:val="00316CD9"/>
    <w:rsid w:val="0039792A"/>
    <w:rsid w:val="003E2FC6"/>
    <w:rsid w:val="00492DDC"/>
    <w:rsid w:val="004C6615"/>
    <w:rsid w:val="00523C5A"/>
    <w:rsid w:val="005E69C3"/>
    <w:rsid w:val="00605C39"/>
    <w:rsid w:val="006841E6"/>
    <w:rsid w:val="006A069D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53CD2"/>
    <w:rsid w:val="008A7809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67481"/>
    <w:rsid w:val="00B73E0A"/>
    <w:rsid w:val="00B961E0"/>
    <w:rsid w:val="00BF44DF"/>
    <w:rsid w:val="00C61A83"/>
    <w:rsid w:val="00C8108C"/>
    <w:rsid w:val="00D40447"/>
    <w:rsid w:val="00D659AC"/>
    <w:rsid w:val="00D82E12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s_br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FA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6081-S</BillDocName>
  <AmendType>AMS</AmendType>
  <SponsorAcronym>FRAS</SponsorAcronym>
  <DrafterAcronym>SIMS</DrafterAcronym>
  <DraftNumber>154</DraftNumber>
  <ReferenceNumber>SSB 6081</ReferenceNumber>
  <Floor>S AMD</Floor>
  <AmendmentNumber> 429</AmendmentNumber>
  <Sponsors>By Senators Keiser, Dammeier, Fraser</Sponsors>
  <FloorAction>ADOPTED 02/12/2014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26</TotalTime>
  <Pages>1</Pages>
  <Words>151</Words>
  <Characters>812</Characters>
  <Application>Microsoft Office Word</Application>
  <DocSecurity>8</DocSecurity>
  <Lines>33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6081-S AMS FRAS SIMS 154</vt:lpstr>
    </vt:vector>
  </TitlesOfParts>
  <Company>Washington State Legislature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6081-S AMS FRAS SIMS 154</dc:title>
  <dc:creator>Brian Sims</dc:creator>
  <cp:lastModifiedBy>Brian Sims</cp:lastModifiedBy>
  <cp:revision>4</cp:revision>
  <cp:lastPrinted>2014-02-12T23:27:00Z</cp:lastPrinted>
  <dcterms:created xsi:type="dcterms:W3CDTF">2014-02-12T23:01:00Z</dcterms:created>
  <dcterms:modified xsi:type="dcterms:W3CDTF">2014-02-12T23:27:00Z</dcterms:modified>
</cp:coreProperties>
</file>