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3D4D8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A4196">
            <w:t>6194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A4196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A4196">
            <w:t>DANSE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A4196">
            <w:t>CRAN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A4196">
            <w:t>015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D4D8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A4196">
            <w:rPr>
              <w:b/>
              <w:u w:val="single"/>
            </w:rPr>
            <w:t>SB 6194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0A4196" w:rsidR="000A4196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01F43">
            <w:rPr>
              <w:b/>
            </w:rPr>
            <w:t xml:space="preserve"> 517</w:t>
          </w:r>
        </w:sdtContent>
      </w:sdt>
    </w:p>
    <w:p w:rsidR="00DF5D0E" w:rsidP="00605C39" w:rsidRDefault="003D4D8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A4196">
            <w:t>By Senators Hasegawa, Dansel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A419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02/18/2014</w:t>
          </w:r>
        </w:p>
      </w:sdtContent>
    </w:sdt>
    <w:permStart w:edGrp="everyone" w:id="384180703"/>
    <w:p w:rsidR="000A4196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0A4196">
        <w:t xml:space="preserve">On page </w:t>
      </w:r>
      <w:r w:rsidR="005903E8">
        <w:t>6</w:t>
      </w:r>
      <w:r w:rsidR="000A4196">
        <w:t xml:space="preserve">, after line </w:t>
      </w:r>
      <w:r w:rsidR="005903E8">
        <w:t>20</w:t>
      </w:r>
      <w:r w:rsidR="000A4196">
        <w:t>, insert the following:</w:t>
      </w:r>
    </w:p>
    <w:p w:rsidR="005903E8" w:rsidP="005903E8" w:rsidRDefault="005903E8">
      <w:pPr>
        <w:pStyle w:val="RCWSLText"/>
      </w:pPr>
    </w:p>
    <w:p w:rsidRPr="00576880" w:rsidR="005903E8" w:rsidP="005903E8" w:rsidRDefault="005903E8">
      <w:pPr>
        <w:pStyle w:val="RCWSLText"/>
        <w:rPr>
          <w:u w:val="single"/>
        </w:rPr>
      </w:pPr>
      <w:r>
        <w:tab/>
      </w:r>
      <w:r w:rsidRPr="00576880">
        <w:rPr>
          <w:u w:val="single"/>
        </w:rPr>
        <w:t>(d)(</w:t>
      </w:r>
      <w:proofErr w:type="spellStart"/>
      <w:r w:rsidRPr="00576880">
        <w:rPr>
          <w:u w:val="single"/>
        </w:rPr>
        <w:t>i</w:t>
      </w:r>
      <w:proofErr w:type="spellEnd"/>
      <w:r w:rsidRPr="00576880">
        <w:rPr>
          <w:u w:val="single"/>
        </w:rPr>
        <w:t>) Any county that adopts a resolution of removal under RCW 36.70A.040(2)(b) that i</w:t>
      </w:r>
      <w:bookmarkStart w:name="_GoBack" w:id="1"/>
      <w:bookmarkEnd w:id="1"/>
      <w:r w:rsidRPr="00576880">
        <w:rPr>
          <w:u w:val="single"/>
        </w:rPr>
        <w:t>s not in compliance wit</w:t>
      </w:r>
      <w:r w:rsidRPr="00576880" w:rsidR="002E3139">
        <w:rPr>
          <w:u w:val="single"/>
        </w:rPr>
        <w:t xml:space="preserve">h the planning requirements of </w:t>
      </w:r>
      <w:r w:rsidRPr="00576880" w:rsidR="00115D50">
        <w:rPr>
          <w:u w:val="single"/>
        </w:rPr>
        <w:t>RCW 36.70A.060, RCW 36.70A.170, RCW 36.70A.172, RCW 3</w:t>
      </w:r>
      <w:r w:rsidR="00371A36">
        <w:rPr>
          <w:u w:val="single"/>
        </w:rPr>
        <w:t>6.70A.060(1), RCW 36.70A.070,</w:t>
      </w:r>
      <w:r w:rsidRPr="00576880" w:rsidR="00115D50">
        <w:rPr>
          <w:u w:val="single"/>
        </w:rPr>
        <w:t xml:space="preserve"> RCW 36.70A.040(4)</w:t>
      </w:r>
      <w:r w:rsidR="00371A36">
        <w:rPr>
          <w:u w:val="single"/>
        </w:rPr>
        <w:t>, and RCW 36.70A.070(5)</w:t>
      </w:r>
      <w:r w:rsidRPr="00576880">
        <w:rPr>
          <w:u w:val="single"/>
        </w:rPr>
        <w:t xml:space="preserve"> at the time the resolution is adopted </w:t>
      </w:r>
      <w:r w:rsidRPr="00576880" w:rsidR="00115D50">
        <w:rPr>
          <w:u w:val="single"/>
        </w:rPr>
        <w:t>shall</w:t>
      </w:r>
      <w:r w:rsidRPr="00576880" w:rsidR="002E3139">
        <w:rPr>
          <w:u w:val="single"/>
        </w:rPr>
        <w:t xml:space="preserve"> have </w:t>
      </w:r>
      <w:r w:rsidRPr="00576880" w:rsidR="00576880">
        <w:rPr>
          <w:u w:val="single"/>
        </w:rPr>
        <w:t xml:space="preserve">until </w:t>
      </w:r>
      <w:r w:rsidRPr="00576880" w:rsidR="00115D50">
        <w:rPr>
          <w:u w:val="single"/>
        </w:rPr>
        <w:t xml:space="preserve">June 30, 2017 to obtain </w:t>
      </w:r>
      <w:r w:rsidRPr="00576880" w:rsidR="00576880">
        <w:rPr>
          <w:u w:val="single"/>
        </w:rPr>
        <w:t xml:space="preserve">approval from the </w:t>
      </w:r>
      <w:r w:rsidRPr="00576880" w:rsidR="002E3139">
        <w:rPr>
          <w:u w:val="single"/>
        </w:rPr>
        <w:t>department of commerce of critical areas ordinances, development regulations, and comprehensive plans</w:t>
      </w:r>
      <w:r w:rsidRPr="00576880" w:rsidR="00115D50">
        <w:rPr>
          <w:u w:val="single"/>
        </w:rPr>
        <w:t xml:space="preserve"> under RCW 36.70A.060, RCW 36.70A.170, RCW 36.70A.172, RCW 3</w:t>
      </w:r>
      <w:r w:rsidR="00371A36">
        <w:rPr>
          <w:u w:val="single"/>
        </w:rPr>
        <w:t>6.70A.060(1), RCW 36.70A.070,</w:t>
      </w:r>
      <w:r w:rsidRPr="00576880" w:rsidR="00115D50">
        <w:rPr>
          <w:u w:val="single"/>
        </w:rPr>
        <w:t xml:space="preserve"> RCW 36.70A.040(4)</w:t>
      </w:r>
      <w:r w:rsidR="00371A36">
        <w:rPr>
          <w:u w:val="single"/>
        </w:rPr>
        <w:t>, and RCW 36.70A.070(5)</w:t>
      </w:r>
      <w:r w:rsidRPr="00576880" w:rsidR="007D4FAD">
        <w:rPr>
          <w:u w:val="single"/>
        </w:rPr>
        <w:t>.</w:t>
      </w:r>
      <w:r w:rsidRPr="00576880" w:rsidR="00115D50">
        <w:rPr>
          <w:u w:val="single"/>
        </w:rPr>
        <w:t xml:space="preserve"> </w:t>
      </w:r>
    </w:p>
    <w:p w:rsidRPr="00576880" w:rsidR="00115D50" w:rsidP="005903E8" w:rsidRDefault="00115D50">
      <w:pPr>
        <w:pStyle w:val="RCWSLText"/>
        <w:rPr>
          <w:u w:val="single"/>
        </w:rPr>
      </w:pPr>
      <w:r w:rsidRPr="00576880">
        <w:rPr>
          <w:u w:val="single"/>
        </w:rPr>
        <w:tab/>
        <w:t xml:space="preserve">(ii) </w:t>
      </w:r>
      <w:r w:rsidRPr="00576880" w:rsidR="007D4FAD">
        <w:rPr>
          <w:u w:val="single"/>
        </w:rPr>
        <w:t>Counties described in subsection (d)(</w:t>
      </w:r>
      <w:proofErr w:type="spellStart"/>
      <w:r w:rsidRPr="00576880" w:rsidR="007D4FAD">
        <w:rPr>
          <w:u w:val="single"/>
        </w:rPr>
        <w:t>i</w:t>
      </w:r>
      <w:proofErr w:type="spellEnd"/>
      <w:r w:rsidRPr="00576880" w:rsidR="007D4FAD">
        <w:rPr>
          <w:u w:val="single"/>
        </w:rPr>
        <w:t xml:space="preserve">) above that do not receive approval by the department of commerce by June 30, 2017 shall return to the planning requirements of RCW 36.70A.040. </w:t>
      </w:r>
    </w:p>
    <w:p w:rsidRPr="005903E8" w:rsidR="005903E8" w:rsidP="005903E8" w:rsidRDefault="002E3139">
      <w:pPr>
        <w:pStyle w:val="RCWSLText"/>
      </w:pPr>
      <w:r w:rsidRPr="00576880">
        <w:rPr>
          <w:u w:val="single"/>
        </w:rPr>
        <w:tab/>
        <w:t>(i</w:t>
      </w:r>
      <w:r w:rsidRPr="00576880" w:rsidR="00115D50">
        <w:rPr>
          <w:u w:val="single"/>
        </w:rPr>
        <w:t>i</w:t>
      </w:r>
      <w:r w:rsidRPr="00576880" w:rsidR="007D4FAD">
        <w:rPr>
          <w:u w:val="single"/>
        </w:rPr>
        <w:t>i</w:t>
      </w:r>
      <w:r w:rsidRPr="00576880">
        <w:rPr>
          <w:u w:val="single"/>
        </w:rPr>
        <w:t>) Approval decisions by the department of c</w:t>
      </w:r>
      <w:r w:rsidRPr="00576880" w:rsidR="005903E8">
        <w:rPr>
          <w:u w:val="single"/>
        </w:rPr>
        <w:t xml:space="preserve">ommerce under </w:t>
      </w:r>
      <w:r w:rsidR="00371A36">
        <w:rPr>
          <w:u w:val="single"/>
        </w:rPr>
        <w:t>this subsection may be appealed</w:t>
      </w:r>
      <w:r w:rsidRPr="00576880" w:rsidR="007D4FAD">
        <w:rPr>
          <w:u w:val="single"/>
        </w:rPr>
        <w:t xml:space="preserve"> </w:t>
      </w:r>
      <w:r w:rsidRPr="00576880" w:rsidR="00576880">
        <w:rPr>
          <w:u w:val="single"/>
        </w:rPr>
        <w:t xml:space="preserve">to the </w:t>
      </w:r>
      <w:r w:rsidRPr="00576880" w:rsidR="005903E8">
        <w:rPr>
          <w:u w:val="single"/>
        </w:rPr>
        <w:t>growth management hearings board.</w:t>
      </w:r>
      <w:r w:rsidR="005903E8">
        <w:t xml:space="preserve"> </w:t>
      </w:r>
    </w:p>
    <w:p w:rsidR="000A4196" w:rsidP="000A4196" w:rsidRDefault="000A4196">
      <w:pPr>
        <w:suppressLineNumbers/>
        <w:rPr>
          <w:spacing w:val="-3"/>
        </w:rPr>
      </w:pPr>
    </w:p>
    <w:p w:rsidR="000A4196" w:rsidP="000A4196" w:rsidRDefault="000A4196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0A4196" w:rsidR="000A4196" w:rsidP="000A4196" w:rsidRDefault="000A4196">
      <w:pPr>
        <w:suppressLineNumbers/>
        <w:rPr>
          <w:spacing w:val="-3"/>
        </w:rPr>
      </w:pPr>
    </w:p>
    <w:permEnd w:id="384180703"/>
    <w:p w:rsidR="00ED2EEB" w:rsidP="000A4196" w:rsidRDefault="00ED2EEB">
      <w:pPr>
        <w:pStyle w:val="Effect"/>
        <w:suppressLineNumbers/>
      </w:pPr>
    </w:p>
    <w:p w:rsidR="00DF5D0E" w:rsidP="000A4196" w:rsidRDefault="00DF5D0E">
      <w:pPr>
        <w:pStyle w:val="BillEnd"/>
        <w:suppressLineNumbers/>
      </w:pPr>
    </w:p>
    <w:p w:rsidR="00DF5D0E" w:rsidP="000A419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A419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96" w:rsidRDefault="000A4196" w:rsidP="00DF5D0E">
      <w:r>
        <w:separator/>
      </w:r>
    </w:p>
  </w:endnote>
  <w:endnote w:type="continuationSeparator" w:id="0">
    <w:p w:rsidR="000A4196" w:rsidRDefault="000A419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C34" w:rsidRDefault="00722C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168D4">
    <w:pPr>
      <w:pStyle w:val="AmendDraftFooter"/>
    </w:pPr>
    <w:fldSimple w:instr=" TITLE   \* MERGEFORMAT ">
      <w:r w:rsidR="00205344">
        <w:t>6194 AMS DANSE CRAN 015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A419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168D4">
    <w:pPr>
      <w:pStyle w:val="AmendDraftFooter"/>
    </w:pPr>
    <w:fldSimple w:instr=" TITLE   \* MERGEFORMAT ">
      <w:r w:rsidR="00205344">
        <w:t>6194 AMS DANSE CRAN 015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0534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96" w:rsidRDefault="000A4196" w:rsidP="00DF5D0E">
      <w:r>
        <w:separator/>
      </w:r>
    </w:p>
  </w:footnote>
  <w:footnote w:type="continuationSeparator" w:id="0">
    <w:p w:rsidR="000A4196" w:rsidRDefault="000A419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C34" w:rsidRDefault="00722C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A4196"/>
    <w:rsid w:val="000C6C82"/>
    <w:rsid w:val="000E603A"/>
    <w:rsid w:val="00101F43"/>
    <w:rsid w:val="00102468"/>
    <w:rsid w:val="00106544"/>
    <w:rsid w:val="00115D50"/>
    <w:rsid w:val="00146AAF"/>
    <w:rsid w:val="00193C2E"/>
    <w:rsid w:val="001A775A"/>
    <w:rsid w:val="001B4E53"/>
    <w:rsid w:val="001C1B27"/>
    <w:rsid w:val="001E6675"/>
    <w:rsid w:val="00205344"/>
    <w:rsid w:val="00217E8A"/>
    <w:rsid w:val="00265296"/>
    <w:rsid w:val="00281CBD"/>
    <w:rsid w:val="002E3139"/>
    <w:rsid w:val="00316CD9"/>
    <w:rsid w:val="00345C16"/>
    <w:rsid w:val="00371A36"/>
    <w:rsid w:val="003D4181"/>
    <w:rsid w:val="003D4D8E"/>
    <w:rsid w:val="003E2FC6"/>
    <w:rsid w:val="004168D4"/>
    <w:rsid w:val="00423EF7"/>
    <w:rsid w:val="00492DDC"/>
    <w:rsid w:val="004C6615"/>
    <w:rsid w:val="00523C5A"/>
    <w:rsid w:val="00547840"/>
    <w:rsid w:val="00576880"/>
    <w:rsid w:val="005903E8"/>
    <w:rsid w:val="005E69C3"/>
    <w:rsid w:val="00605C39"/>
    <w:rsid w:val="006841E6"/>
    <w:rsid w:val="006F7027"/>
    <w:rsid w:val="007049E4"/>
    <w:rsid w:val="00722C34"/>
    <w:rsid w:val="0072335D"/>
    <w:rsid w:val="0072541D"/>
    <w:rsid w:val="00757317"/>
    <w:rsid w:val="007769AF"/>
    <w:rsid w:val="00782FE1"/>
    <w:rsid w:val="007D1589"/>
    <w:rsid w:val="007D35D4"/>
    <w:rsid w:val="007D4FAD"/>
    <w:rsid w:val="0083749C"/>
    <w:rsid w:val="008443FE"/>
    <w:rsid w:val="00846034"/>
    <w:rsid w:val="008B6D2E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F4CF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4CFD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A5DE84CAE71B4021BD7BDD658D4D695C">
    <w:name w:val="A5DE84CAE71B4021BD7BDD658D4D695C"/>
    <w:rsid w:val="008F4C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4CFD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A5DE84CAE71B4021BD7BDD658D4D695C">
    <w:name w:val="A5DE84CAE71B4021BD7BDD658D4D695C"/>
    <w:rsid w:val="008F4C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6194</BillDocName>
  <AmendType>AMS</AmendType>
  <SponsorAcronym>DANSE</SponsorAcronym>
  <DrafterAcronym>CRAN</DrafterAcronym>
  <DraftNumber>015</DraftNumber>
  <ReferenceNumber>SB 6194</ReferenceNumber>
  <Floor>S AMD</Floor>
  <AmendmentNumber> 517</AmendmentNumber>
  <Sponsors>By Senators Hasegawa, Dansel</Sponsors>
  <FloorAction>ADOPTED 02/18/2014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53</TotalTime>
  <Pages>1</Pages>
  <Words>268</Words>
  <Characters>945</Characters>
  <Application>Microsoft Office Word</Application>
  <DocSecurity>8</DocSecurity>
  <Lines>189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6194 AMS DANSE CRAN 015</vt:lpstr>
    </vt:vector>
  </TitlesOfParts>
  <Company>Washington State Legislature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6194 AMS DANSE CRAN 015</dc:title>
  <dc:creator>James Crandall</dc:creator>
  <cp:lastModifiedBy>James Crandall</cp:lastModifiedBy>
  <cp:revision>5</cp:revision>
  <cp:lastPrinted>2014-02-18T16:22:00Z</cp:lastPrinted>
  <dcterms:created xsi:type="dcterms:W3CDTF">2014-02-18T08:08:00Z</dcterms:created>
  <dcterms:modified xsi:type="dcterms:W3CDTF">2014-02-18T18:40:00Z</dcterms:modified>
</cp:coreProperties>
</file>