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6314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A7C9B">
            <w:t>6516-S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A7C9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A7C9B">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A7C9B">
            <w:t>WILB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7C9B">
            <w:t>016</w:t>
          </w:r>
        </w:sdtContent>
      </w:sdt>
    </w:p>
    <w:p w:rsidR="00DF5D0E" w:rsidP="00B73E0A" w:rsidRDefault="00AA1230">
      <w:pPr>
        <w:pStyle w:val="OfferedBy"/>
        <w:spacing w:after="120"/>
      </w:pPr>
      <w:r>
        <w:tab/>
      </w:r>
      <w:r>
        <w:tab/>
      </w:r>
      <w:r>
        <w:tab/>
      </w:r>
    </w:p>
    <w:p w:rsidR="00DF5D0E" w:rsidRDefault="006314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A7C9B">
            <w:rPr>
              <w:b/>
              <w:u w:val="single"/>
            </w:rPr>
            <w:t>SSB 6516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A7C9B">
            <w:t xml:space="preserve">S AMD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B7065">
            <w:rPr>
              <w:b/>
            </w:rPr>
            <w:t xml:space="preserve"> 487</w:t>
          </w:r>
        </w:sdtContent>
      </w:sdt>
    </w:p>
    <w:p w:rsidR="00DF5D0E" w:rsidP="00605C39" w:rsidRDefault="006314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A7C9B">
            <w:t>By Senators McCoy,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A7C9B">
          <w:pPr>
            <w:spacing w:line="408" w:lineRule="exact"/>
            <w:jc w:val="right"/>
            <w:rPr>
              <w:b/>
              <w:bCs/>
            </w:rPr>
          </w:pPr>
          <w:r>
            <w:rPr>
              <w:b/>
              <w:bCs/>
            </w:rPr>
            <w:t xml:space="preserve">NOT ADOPTED 02/17/2014</w:t>
          </w:r>
        </w:p>
      </w:sdtContent>
    </w:sdt>
    <w:permStart w:edGrp="everyone" w:id="1412241768"/>
    <w:p w:rsidR="004A7C9B" w:rsidP="004A7C9B"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4A7C9B">
        <w:t>On page 2, on line 25 strike "four members" and insert "six members, three from each of the two largest caucuses"</w:t>
      </w:r>
      <w:r w:rsidR="004A7C9B">
        <w:br/>
      </w:r>
      <w:r w:rsidR="004A7C9B">
        <w:tab/>
        <w:t>On page 2, on line 29 striker "four members" and insert "six members, three from each of the two largest caucuses"</w:t>
      </w:r>
    </w:p>
    <w:p w:rsidR="004A7C9B" w:rsidP="00C8108C" w:rsidRDefault="004A7C9B">
      <w:pPr>
        <w:pStyle w:val="Page"/>
      </w:pPr>
      <w:bookmarkStart w:name="_GoBack" w:id="1"/>
      <w:bookmarkEnd w:id="1"/>
    </w:p>
    <w:permEnd w:id="1412241768"/>
    <w:p w:rsidR="00ED2EEB" w:rsidP="004A7C9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402375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A7C9B" w:rsidRDefault="00D659AC">
                <w:pPr>
                  <w:pStyle w:val="Effect"/>
                  <w:suppressLineNumbers/>
                  <w:shd w:val="clear" w:color="auto" w:fill="auto"/>
                  <w:ind w:left="0" w:firstLine="0"/>
                </w:pPr>
              </w:p>
            </w:tc>
            <w:tc>
              <w:tcPr>
                <w:tcW w:w="9874" w:type="dxa"/>
                <w:shd w:val="clear" w:color="auto" w:fill="FFFFFF" w:themeFill="background1"/>
              </w:tcPr>
              <w:p w:rsidR="004A7C9B" w:rsidP="004A7C9B" w:rsidRDefault="0096303F">
                <w:r w:rsidRPr="0096303F">
                  <w:tab/>
                </w:r>
                <w:r w:rsidRPr="0096303F" w:rsidR="001C1B27">
                  <w:rPr>
                    <w:u w:val="single"/>
                  </w:rPr>
                  <w:t>EFFECT:</w:t>
                </w:r>
                <w:r w:rsidRPr="0096303F" w:rsidR="001C1B27">
                  <w:t> </w:t>
                </w:r>
                <w:r w:rsidR="004A7C9B">
                  <w:t>Expands legislative membership on the Joint Select Taskforce from four members each in the House and Senate to six members from each body, three from each of the two largest caucuses.</w:t>
                </w:r>
              </w:p>
              <w:p w:rsidRPr="0096303F" w:rsidR="001C1B27" w:rsidP="004A7C9B" w:rsidRDefault="001C1B27">
                <w:pPr>
                  <w:pStyle w:val="Effect"/>
                  <w:suppressLineNumbers/>
                  <w:shd w:val="clear" w:color="auto" w:fill="auto"/>
                  <w:ind w:left="0" w:firstLine="0"/>
                </w:pPr>
                <w:r w:rsidRPr="0096303F">
                  <w:t>  </w:t>
                </w:r>
              </w:p>
              <w:p w:rsidRPr="007D1589" w:rsidR="001B4E53" w:rsidP="004A7C9B" w:rsidRDefault="001B4E53">
                <w:pPr>
                  <w:pStyle w:val="ListBullet"/>
                  <w:numPr>
                    <w:ilvl w:val="0"/>
                    <w:numId w:val="0"/>
                  </w:numPr>
                  <w:suppressLineNumbers/>
                </w:pPr>
              </w:p>
            </w:tc>
          </w:tr>
        </w:sdtContent>
      </w:sdt>
      <w:permEnd w:id="1444023755"/>
    </w:tbl>
    <w:p w:rsidR="00DF5D0E" w:rsidP="004A7C9B" w:rsidRDefault="00DF5D0E">
      <w:pPr>
        <w:pStyle w:val="BillEnd"/>
        <w:suppressLineNumbers/>
      </w:pPr>
    </w:p>
    <w:p w:rsidR="00DF5D0E" w:rsidP="004A7C9B" w:rsidRDefault="00DE256E">
      <w:pPr>
        <w:pStyle w:val="BillEnd"/>
        <w:suppressLineNumbers/>
      </w:pPr>
      <w:r>
        <w:rPr>
          <w:b/>
        </w:rPr>
        <w:t>--- END ---</w:t>
      </w:r>
    </w:p>
    <w:p w:rsidR="00DF5D0E" w:rsidP="004A7C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9B" w:rsidRDefault="004A7C9B" w:rsidP="00DF5D0E">
      <w:r>
        <w:separator/>
      </w:r>
    </w:p>
  </w:endnote>
  <w:endnote w:type="continuationSeparator" w:id="0">
    <w:p w:rsidR="004A7C9B" w:rsidRDefault="004A7C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B67A50">
        <w:t>6516-S AMS .... WILB 016</w:t>
      </w:r>
    </w:fldSimple>
    <w:r w:rsidR="001B4E53">
      <w:tab/>
    </w:r>
    <w:r>
      <w:fldChar w:fldCharType="begin"/>
    </w:r>
    <w:r>
      <w:instrText xml:space="preserve"> PAGE  \* Arabic  \* MERGEFORMAT </w:instrText>
    </w:r>
    <w:r>
      <w:fldChar w:fldCharType="separate"/>
    </w:r>
    <w:r w:rsidR="004A7C9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B67A50">
        <w:t>6516-S AMS .... WILB 016</w:t>
      </w:r>
    </w:fldSimple>
    <w:r w:rsidR="001B4E53">
      <w:tab/>
    </w:r>
    <w:r>
      <w:fldChar w:fldCharType="begin"/>
    </w:r>
    <w:r>
      <w:instrText xml:space="preserve"> PAGE  \* Arabic  \* MERGEFORMAT </w:instrText>
    </w:r>
    <w:r>
      <w:fldChar w:fldCharType="separate"/>
    </w:r>
    <w:r w:rsidR="00B67A5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9B" w:rsidRDefault="004A7C9B" w:rsidP="00DF5D0E">
      <w:r>
        <w:separator/>
      </w:r>
    </w:p>
  </w:footnote>
  <w:footnote w:type="continuationSeparator" w:id="0">
    <w:p w:rsidR="004A7C9B" w:rsidRDefault="004A7C9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B7065"/>
    <w:rsid w:val="001C1B27"/>
    <w:rsid w:val="001E6675"/>
    <w:rsid w:val="00217E8A"/>
    <w:rsid w:val="00265296"/>
    <w:rsid w:val="00281CBD"/>
    <w:rsid w:val="00316CD9"/>
    <w:rsid w:val="00325C02"/>
    <w:rsid w:val="00386E06"/>
    <w:rsid w:val="003E2FC6"/>
    <w:rsid w:val="00492DDC"/>
    <w:rsid w:val="004A7C9B"/>
    <w:rsid w:val="004C6615"/>
    <w:rsid w:val="00523C5A"/>
    <w:rsid w:val="005E69C3"/>
    <w:rsid w:val="00605C39"/>
    <w:rsid w:val="006314E1"/>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7A50"/>
    <w:rsid w:val="00B73E0A"/>
    <w:rsid w:val="00B961E0"/>
    <w:rsid w:val="00BE677C"/>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55FB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FB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9F631DCC0CF47B4BAB5B23757C8F5D5">
    <w:name w:val="79F631DCC0CF47B4BAB5B23757C8F5D5"/>
    <w:rsid w:val="00555F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FB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79F631DCC0CF47B4BAB5B23757C8F5D5">
    <w:name w:val="79F631DCC0CF47B4BAB5B23757C8F5D5"/>
    <w:rsid w:val="00555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6516-S</BillDocName>
  <AmendType>AMS</AmendType>
  <SponsorAcronym>MCCO</SponsorAcronym>
  <DrafterAcronym>WILB</DrafterAcronym>
  <DraftNumber>016</DraftNumber>
  <ReferenceNumber>SSB 6516</ReferenceNumber>
  <Floor>S AMD     </Floor>
  <AmendmentNumber> 487</AmendmentNumber>
  <Sponsors>By Senators McCoy, Conway</Sponsors>
  <FloorAction>NOT 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135</Words>
  <Characters>445</Characters>
  <Application>Microsoft Office Word</Application>
  <DocSecurity>8</DocSecurity>
  <Lines>89</Lines>
  <Paragraphs>44</Paragraphs>
  <ScaleCrop>false</ScaleCrop>
  <HeadingPairs>
    <vt:vector size="2" baseType="variant">
      <vt:variant>
        <vt:lpstr>Title</vt:lpstr>
      </vt:variant>
      <vt:variant>
        <vt:i4>1</vt:i4>
      </vt:variant>
    </vt:vector>
  </HeadingPairs>
  <TitlesOfParts>
    <vt:vector size="1" baseType="lpstr">
      <vt:lpstr>6516-S AMS .... WILB 016</vt:lpstr>
    </vt:vector>
  </TitlesOfParts>
  <Company>Washington State Legislature</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6516-S AMS MCCO WILB 016</dc:title>
  <dc:creator>Gary Wilburn</dc:creator>
  <cp:lastModifiedBy>Gary Wilburn</cp:lastModifiedBy>
  <cp:revision>2</cp:revision>
  <cp:lastPrinted>2014-02-17T21:29:00Z</cp:lastPrinted>
  <dcterms:created xsi:type="dcterms:W3CDTF">2014-02-17T21:36:00Z</dcterms:created>
  <dcterms:modified xsi:type="dcterms:W3CDTF">2014-02-17T21:36:00Z</dcterms:modified>
</cp:coreProperties>
</file>