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8a77fbd9f4e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1115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H2570.1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1115</w:t>
      </w:r>
      <w:r>
        <w:t xml:space="preserve"> -</w:t>
      </w:r>
      <w:r>
        <w:t xml:space="preserve"> </w:t>
        <w:t xml:space="preserve">H AMD TO H AMD (H-2557.2/15)</w:t>
      </w:r>
      <w:r>
        <w:t xml:space="preserve"> </w:t>
      </w:r>
      <w:r>
        <w:rPr>
          <w:b/>
        </w:rPr>
        <w:t xml:space="preserve">295</w:t>
      </w:r>
    </w:p>
    <w:p>
      <w:pPr>
        <w:ind w:left="0" w:right="0" w:firstLine="360"/>
        <w:jc w:val="both"/>
      </w:pPr>
      <w:r>
        <w:rPr/>
        <w:t xml:space="preserve">By Representative MacEwen</w:t>
      </w:r>
    </w:p>
    <w:p>
      <w:pPr>
        <w:jc w:val="right"/>
      </w:pPr>
      <w:r>
        <w:rPr>
          <w:b/>
        </w:rPr>
        <w:t xml:space="preserve">WITHDRAWN 4/2/2015</w:t>
      </w:r>
    </w:p>
    <w:p>
      <w:pPr>
        <w:ind w:left="0" w:right="0" w:firstLine="360"/>
        <w:jc w:val="both"/>
      </w:pPr>
      <w:r>
        <w:rPr/>
        <w:t xml:space="preserve">On page 126, after line 7 of the amendment, insert the following: </w:t>
      </w:r>
    </w:p>
    <w:p>
      <w:pPr>
        <w:ind w:left="0" w:right="0" w:firstLine="360"/>
        <w:jc w:val="both"/>
      </w:pPr>
      <w:r>
        <w:rPr/>
        <w:t xml:space="preserve">"The appropriations in this section are subject to the following conditions and limitations: $225,000 of the appropriation is provided for a boat ramp at Lake Tahuya."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Requires the Department of Fish &amp; Wildlife to provide a boat ramp at Lake Tahuya using funds appropriated in this section.</w:t>
      </w:r>
    </w:p>
    <w:p>
      <w:pPr>
        <w:ind w:left="360" w:right="0" w:firstLine="360"/>
        <w:jc w:val="both"/>
      </w:pPr>
      <w:r>
        <w:rPr>
          <w:u w:val="single"/>
        </w:rPr>
        <w:t xml:space="preserve">FISCAL IMPACT: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66bdaaf554c61" /></Relationships>
</file>