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727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58AC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58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58AC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58AC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58AC">
            <w:t>409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27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58AC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58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382</w:t>
          </w:r>
        </w:sdtContent>
      </w:sdt>
    </w:p>
    <w:p w:rsidR="00DF5D0E" w:rsidP="00605C39" w:rsidRDefault="0027273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58AC"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58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04/09/2015</w:t>
          </w:r>
        </w:p>
      </w:sdtContent>
    </w:sdt>
    <w:p w:rsidR="00FC7711" w:rsidP="00FC7711" w:rsidRDefault="00DE256E">
      <w:pPr>
        <w:pStyle w:val="Page"/>
      </w:pPr>
      <w:bookmarkStart w:name="StartOfAmendmentBody" w:id="1"/>
      <w:bookmarkEnd w:id="1"/>
      <w:permStart w:edGrp="everyone" w:id="1790275310"/>
      <w:r>
        <w:tab/>
      </w:r>
      <w:r w:rsidR="00FC7711">
        <w:t>On page 25, line 28, increase the Motor Vehicle Account--State appropriation by $2,518,000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25, line 36, correct the total.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26, line 2, after "limitations:" insert "(1)"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26, after line 12, insert the following:</w:t>
      </w:r>
    </w:p>
    <w:p w:rsidR="00FC7711" w:rsidP="00FC7711" w:rsidRDefault="00FC7711">
      <w:pPr>
        <w:pStyle w:val="RCWSLText"/>
      </w:pPr>
      <w:r>
        <w:tab/>
        <w:t xml:space="preserve">"(2) </w:t>
      </w:r>
      <w:r w:rsidRPr="009C66C3">
        <w:t>$2,518,000 of the motor vehicle account--state appropriation is provided solely for the development of a statewide transportation model."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26, line 33, increase the Multimodal Transportation Account--State appropriation by $10,000,000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26, line 36, correct the total.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27, line 3, after "(1)" strike "$25,000,000" and insert "$35,000,000"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27, line 7, after "(a)" strike "$5,500,000" and insert "$7,500,000"</w:t>
      </w:r>
    </w:p>
    <w:p w:rsidR="00FC7711" w:rsidP="00FC7711" w:rsidRDefault="00FC7711">
      <w:pPr>
        <w:pStyle w:val="RCWSLText"/>
      </w:pPr>
    </w:p>
    <w:p w:rsidR="00FC7711" w:rsidP="00FC7711" w:rsidRDefault="00FC7711">
      <w:pPr>
        <w:pStyle w:val="RCWSLText"/>
      </w:pPr>
      <w:r>
        <w:tab/>
        <w:t>On page 27, line 13, after "(b)" strike "$19,500,000" and insert "$27,500,000"</w:t>
      </w:r>
    </w:p>
    <w:p w:rsidR="00043156" w:rsidP="00FC7711" w:rsidRDefault="00043156">
      <w:pPr>
        <w:pStyle w:val="RCWSLText"/>
      </w:pPr>
    </w:p>
    <w:p w:rsidR="00043156" w:rsidP="00043156" w:rsidRDefault="00043156">
      <w:pPr>
        <w:pStyle w:val="RCWSLText"/>
      </w:pPr>
      <w:r>
        <w:lastRenderedPageBreak/>
        <w:tab/>
        <w:t>On page 32, line 30, increase the Motor Vehicle Account--State appropriation by $10,000,000</w:t>
      </w:r>
    </w:p>
    <w:p w:rsidR="00043156" w:rsidP="00043156" w:rsidRDefault="00043156">
      <w:pPr>
        <w:pStyle w:val="RCWSLText"/>
      </w:pPr>
    </w:p>
    <w:p w:rsidR="00043156" w:rsidP="00FC7711" w:rsidRDefault="00043156">
      <w:pPr>
        <w:pStyle w:val="RCWSLText"/>
      </w:pPr>
      <w:r>
        <w:tab/>
        <w:t>On page 32, line 33, correct the total.</w:t>
      </w:r>
    </w:p>
    <w:p w:rsidRPr="002F58AC" w:rsidR="00DF5D0E" w:rsidP="002F58AC" w:rsidRDefault="00DF5D0E">
      <w:pPr>
        <w:suppressLineNumbers/>
        <w:rPr>
          <w:spacing w:val="-3"/>
        </w:rPr>
      </w:pPr>
    </w:p>
    <w:permEnd w:id="1790275310"/>
    <w:p w:rsidR="00ED2EEB" w:rsidP="002F58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6397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58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C7711" w:rsidP="002F58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7711">
                  <w:t>Provides $2,518,000 for the Washington State Department of Transportation (WSDOT) to develop a statewide transportation model. Provides $10 million to the County Road Administration Board. Provides $10 million for grant programs administered by the WSDOT Public Transportation program for special needs transportation, of which $2 million is provided for grants to nonprofit providers of special needs transportation, and $8 million to transit agencies who transport persons with special needs.</w:t>
                </w:r>
              </w:p>
              <w:p w:rsidR="00FC7711" w:rsidP="002F58AC" w:rsidRDefault="00FC77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C7711" w:rsidP="00FC7711" w:rsidRDefault="00FC77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FC7711" w:rsidP="00FC7711" w:rsidRDefault="00FC77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appropriation by $12,518,000.</w:t>
                </w:r>
              </w:p>
              <w:p w:rsidRPr="00402085" w:rsidR="00FC7711" w:rsidP="00FC7711" w:rsidRDefault="00FC77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appropriation by $10,000,000.</w:t>
                </w:r>
              </w:p>
              <w:p w:rsidRPr="0096303F" w:rsidR="001C1B27" w:rsidP="002F58AC" w:rsidRDefault="00FC77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2F58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6397795"/>
    </w:tbl>
    <w:p w:rsidR="00DF5D0E" w:rsidP="002F58AC" w:rsidRDefault="00DF5D0E">
      <w:pPr>
        <w:pStyle w:val="BillEnd"/>
        <w:suppressLineNumbers/>
      </w:pPr>
    </w:p>
    <w:p w:rsidR="00DF5D0E" w:rsidP="002F58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58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AC" w:rsidRDefault="002F58AC" w:rsidP="00DF5D0E">
      <w:r>
        <w:separator/>
      </w:r>
    </w:p>
  </w:endnote>
  <w:endnote w:type="continuationSeparator" w:id="0">
    <w:p w:rsidR="002F58AC" w:rsidRDefault="002F58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7A" w:rsidRDefault="00B97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276A">
    <w:pPr>
      <w:pStyle w:val="AmendDraftFooter"/>
    </w:pPr>
    <w:fldSimple w:instr=" TITLE   \* MERGEFORMAT ">
      <w:r w:rsidR="00272735">
        <w:t>1299-S AMH FEYJ MATM 409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27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276A">
    <w:pPr>
      <w:pStyle w:val="AmendDraftFooter"/>
    </w:pPr>
    <w:fldSimple w:instr=" TITLE   \* MERGEFORMAT ">
      <w:r w:rsidR="00272735">
        <w:t>1299-S AMH FEYJ MATM 409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273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AC" w:rsidRDefault="002F58AC" w:rsidP="00DF5D0E">
      <w:r>
        <w:separator/>
      </w:r>
    </w:p>
  </w:footnote>
  <w:footnote w:type="continuationSeparator" w:id="0">
    <w:p w:rsidR="002F58AC" w:rsidRDefault="002F58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7A" w:rsidRDefault="00B97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156"/>
    <w:rsid w:val="00050639"/>
    <w:rsid w:val="00060D21"/>
    <w:rsid w:val="0006276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2735"/>
    <w:rsid w:val="00281CBD"/>
    <w:rsid w:val="002F58A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78E1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07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02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FEYJ</SponsorAcronym>
  <DrafterAcronym>MATM</DrafterAcronym>
  <DraftNumber>409</DraftNumber>
  <ReferenceNumber>SHB 1299</ReferenceNumber>
  <Floor>H AMD</Floor>
  <AmendmentNumber> 382</AmendmentNumber>
  <Sponsors>By Representative Fey</Sponsors>
  <FloorAction>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258</Words>
  <Characters>1443</Characters>
  <Application>Microsoft Office Word</Application>
  <DocSecurity>8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FEYJ MATM 409</dc:title>
  <dc:creator>Mark Matteson</dc:creator>
  <cp:lastModifiedBy>Matteson, Mark</cp:lastModifiedBy>
  <cp:revision>7</cp:revision>
  <cp:lastPrinted>2015-04-09T16:43:00Z</cp:lastPrinted>
  <dcterms:created xsi:type="dcterms:W3CDTF">2015-04-09T16:26:00Z</dcterms:created>
  <dcterms:modified xsi:type="dcterms:W3CDTF">2015-04-09T16:43:00Z</dcterms:modified>
</cp:coreProperties>
</file>