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81eacd13d4877" /></Relationships>
</file>

<file path=word/document.xml><?xml version="1.0" encoding="utf-8"?>
<w:document xmlns:w="http://schemas.openxmlformats.org/wordprocessingml/2006/main">
  <w:body>
    <w:p>
      <w:r>
        <w:rPr>
          <w:b/>
        </w:rPr>
        <w:r>
          <w:rPr/>
          <w:t xml:space="preserve">1409</w:t>
        </w:r>
      </w:r>
      <w:r>
        <w:rPr>
          <w:b/>
        </w:rPr>
        <w:t xml:space="preserve"> </w:t>
        <w:t xml:space="preserve">AMH</w:t>
      </w:r>
      <w:r>
        <w:rPr>
          <w:b/>
        </w:rPr>
        <w:t xml:space="preserve"> </w:t>
        <w:r>
          <w:rPr/>
          <w:t xml:space="preserve">WALK</w:t>
        </w:r>
      </w:r>
      <w:r>
        <w:rPr>
          <w:b/>
        </w:rPr>
        <w:t xml:space="preserve"> </w:t>
        <w:r>
          <w:rPr/>
          <w:t xml:space="preserve">H4396.1</w:t>
        </w:r>
      </w:r>
      <w:r>
        <w:rPr>
          <w:b/>
        </w:rPr>
        <w:t xml:space="preserve"> - NOT FOR FLOOR USE</w:t>
      </w:r>
    </w:p>
    <w:p>
      <w:pPr>
        <w:ind w:left="0" w:right="0" w:firstLine="576"/>
      </w:pPr>
    </w:p>
    <w:p>
      <w:pPr>
        <w:spacing w:before="480" w:after="0" w:line="408" w:lineRule="exact"/>
      </w:pPr>
      <w:r>
        <w:rPr>
          <w:b/>
          <w:u w:val="single"/>
        </w:rPr>
        <w:t xml:space="preserve">HB 1409</w:t>
      </w:r>
      <w:r>
        <w:t xml:space="preserve"> -</w:t>
      </w:r>
      <w:r>
        <w:t xml:space="preserve"> </w:t>
        <w:t xml:space="preserve">H AMD</w:t>
      </w:r>
      <w:r>
        <w:t xml:space="preserve"> </w:t>
      </w:r>
      <w:r>
        <w:rPr>
          <w:b/>
        </w:rPr>
        <w:t xml:space="preserve">640</w:t>
      </w:r>
    </w:p>
    <w:p>
      <w:pPr>
        <w:spacing w:before="0" w:after="0" w:line="408" w:lineRule="exact"/>
        <w:ind w:left="0" w:right="0" w:firstLine="576"/>
        <w:jc w:val="left"/>
      </w:pPr>
      <w:r>
        <w:rPr/>
        <w:t xml:space="preserve">By Representative Walkinshaw</w:t>
      </w:r>
    </w:p>
    <w:p>
      <w:pPr>
        <w:jc w:val="right"/>
      </w:pPr>
      <w:r>
        <w:rPr>
          <w:b/>
        </w:rPr>
        <w:t xml:space="preserve">ADOPTED 02/10/2016</w:t>
      </w:r>
    </w:p>
    <w:p>
      <w:pPr>
        <w:spacing w:before="0" w:after="0" w:line="408" w:lineRule="exact"/>
        <w:ind w:left="0" w:right="0" w:firstLine="576"/>
        <w:jc w:val="left"/>
      </w:pPr>
      <w:r>
        <w:rPr/>
        <w:t xml:space="preserve">On page 3, line 5, after "</w:t>
      </w:r>
      <w:r>
        <w:rPr>
          <w:u w:val="single"/>
        </w:rPr>
        <w:t xml:space="preserve">use</w:t>
      </w:r>
      <w:r>
        <w:rPr/>
        <w:t xml:space="preserve">" strike all material through "</w:t>
      </w:r>
      <w:r>
        <w:rPr>
          <w:u w:val="single"/>
        </w:rPr>
        <w:t xml:space="preserve">beached</w:t>
      </w:r>
      <w:r>
        <w:rPr/>
        <w:t xml:space="preserve">" on line 6 and insert "</w:t>
      </w:r>
      <w:r>
        <w:rPr>
          <w:u w:val="single"/>
        </w:rPr>
        <w:t xml:space="preserve">, as may be necessary, in locating the owner of or otherwise dealing with a vessel that has become a hazard;</w:t>
      </w:r>
      <w:r>
        <w:rPr/>
        <w:t xml:space="preserve">"</w:t>
      </w:r>
    </w:p>
    <w:p>
      <w:pPr>
        <w:spacing w:before="0" w:after="0" w:line="408" w:lineRule="exact"/>
        <w:ind w:left="0" w:right="0" w:firstLine="576"/>
        <w:jc w:val="left"/>
      </w:pPr>
      <w:r>
        <w:rPr/>
        <w:t xml:space="preserve">On page 7, line 19, after "</w:t>
      </w:r>
      <w:r>
        <w:rPr>
          <w:u w:val="single"/>
        </w:rPr>
        <w:t xml:space="preserve">granted.</w:t>
      </w:r>
      <w:r>
        <w:rPr/>
        <w:t xml:space="preserve">" insert "</w:t>
      </w:r>
      <w:r>
        <w:rPr>
          <w:u w:val="single"/>
        </w:rPr>
        <w:t xml:space="preserve">The disclosure agreement with law enforcement entities must provide that law enforcement may redisclose a vessel owner's name or address when trying to locate the owner of or otherwise deal with a vessel that has become a hazard.</w:t>
      </w:r>
      <w:r>
        <w:rPr/>
        <w:t xml:space="preserve">"</w:t>
      </w:r>
    </w:p>
    <w:p>
      <w:pPr>
        <w:spacing w:before="0" w:after="0" w:line="408" w:lineRule="exact"/>
        <w:ind w:left="0" w:right="0" w:firstLine="576"/>
        <w:jc w:val="left"/>
      </w:pPr>
      <w:r>
        <w:rPr/>
        <w:t xml:space="preserve">On page 8, line 17, after "RCW" strike "46.12.635" and insert "46.12.630, 46.12.635,"</w:t>
      </w:r>
    </w:p>
    <w:p>
      <w:pPr>
        <w:spacing w:before="0" w:after="0" w:line="408" w:lineRule="exact"/>
        <w:ind w:left="0" w:right="0" w:firstLine="576"/>
        <w:jc w:val="left"/>
      </w:pPr>
      <w:r>
        <w:rPr>
          <w:u w:val="single"/>
        </w:rPr>
        <w:t xml:space="preserve">EFFECT:</w:t>
      </w:r>
      <w:r>
        <w:rPr/>
        <w:t xml:space="preserve"> Changes the circumstances in which Department of Licensing may release vessel owner information from when the vessel has become unmoored and is drifting or beached to when the vessel has become a hazard. Allows law enforcement to redisclose a vessel owner's name and address when trying to locate the owner of, or otherwise deal with, a vessel that has become a hazard. Adds RCW 46.12.630 as one of the statutes that governs the Department of Licensing when disclosing vessel owner records.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c857f40284677" /></Relationships>
</file>