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D07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1A56">
            <w:t>1541-S4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1A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1A56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1A56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1A56">
            <w:t>161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07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1A56">
            <w:rPr>
              <w:b/>
              <w:u w:val="single"/>
            </w:rPr>
            <w:t>4SHB 1541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1A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598</w:t>
          </w:r>
        </w:sdtContent>
      </w:sdt>
    </w:p>
    <w:p w:rsidR="00DF5D0E" w:rsidP="00605C39" w:rsidRDefault="000D079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1A56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1A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01/25/2016</w:t>
          </w:r>
        </w:p>
      </w:sdtContent>
    </w:sdt>
    <w:p w:rsidR="00DC1A56" w:rsidP="00C8108C" w:rsidRDefault="00DE256E">
      <w:pPr>
        <w:pStyle w:val="Page"/>
      </w:pPr>
      <w:bookmarkStart w:name="StartOfAmendmentBody" w:id="1"/>
      <w:bookmarkEnd w:id="1"/>
      <w:permStart w:edGrp="everyone" w:id="737640444"/>
      <w:r>
        <w:tab/>
      </w:r>
      <w:r w:rsidR="00DC1A56">
        <w:t xml:space="preserve">On page </w:t>
      </w:r>
      <w:r w:rsidR="00950E76">
        <w:t>3</w:t>
      </w:r>
      <w:r w:rsidR="00DD48DB">
        <w:t xml:space="preserve">, at the beginning of line </w:t>
      </w:r>
      <w:r w:rsidR="00950E76">
        <w:t>5</w:t>
      </w:r>
      <w:r w:rsidR="00DD48DB">
        <w:t>, strike all material through "</w:t>
      </w:r>
      <w:r w:rsidR="00950E76">
        <w:t>2.53.045</w:t>
      </w:r>
      <w:r w:rsidR="00DD48DB">
        <w:t xml:space="preserve">." on page </w:t>
      </w:r>
      <w:r w:rsidR="00950E76">
        <w:t>14</w:t>
      </w:r>
      <w:r w:rsidR="00DD48DB">
        <w:t xml:space="preserve">, line </w:t>
      </w:r>
      <w:r w:rsidR="00950E76">
        <w:t>25</w:t>
      </w:r>
    </w:p>
    <w:p w:rsidR="00DD48DB" w:rsidP="00DD48DB" w:rsidRDefault="00DD48DB">
      <w:pPr>
        <w:pStyle w:val="RCWSLText"/>
      </w:pPr>
    </w:p>
    <w:p w:rsidR="00DD48DB" w:rsidP="00DD48DB" w:rsidRDefault="00DD48DB">
      <w:pPr>
        <w:pStyle w:val="RCWSLText"/>
      </w:pPr>
      <w:r>
        <w:tab/>
        <w:t>Renumber the remaining sections consecutively and correct any internal references accordingly.</w:t>
      </w:r>
    </w:p>
    <w:p w:rsidR="00DD48DB" w:rsidP="00DD48DB" w:rsidRDefault="00DD48DB">
      <w:pPr>
        <w:pStyle w:val="RCWSLText"/>
      </w:pPr>
    </w:p>
    <w:p w:rsidRPr="00DD48DB" w:rsidR="00DD48DB" w:rsidP="00DD48DB" w:rsidRDefault="00DD48DB">
      <w:pPr>
        <w:pStyle w:val="RCWSLText"/>
      </w:pPr>
      <w:r>
        <w:tab/>
        <w:t>Correct the title.</w:t>
      </w:r>
    </w:p>
    <w:p w:rsidRPr="00DC1A56" w:rsidR="00DF5D0E" w:rsidP="00DC1A56" w:rsidRDefault="00DF5D0E">
      <w:pPr>
        <w:suppressLineNumbers/>
        <w:rPr>
          <w:spacing w:val="-3"/>
        </w:rPr>
      </w:pPr>
    </w:p>
    <w:permEnd w:id="737640444"/>
    <w:p w:rsidR="00ED2EEB" w:rsidP="00DC1A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54620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C1A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D48DB" w:rsidP="00DD48DB" w:rsidRDefault="0096303F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48DB">
                  <w:t xml:space="preserve">Removes Part I on Disproportionality in Student Discipline from the bill, which: </w:t>
                </w:r>
              </w:p>
              <w:p w:rsidR="00DD48DB" w:rsidP="00DD48DB" w:rsidRDefault="00DD48DB">
                <w:pPr>
                  <w:pStyle w:val="Effect"/>
                  <w:numPr>
                    <w:ilvl w:val="0"/>
                    <w:numId w:val="11"/>
                  </w:numPr>
                  <w:suppressLineNumbers/>
                </w:pPr>
                <w:r>
                  <w:t xml:space="preserve">Prohibits districts from suspending the providing of educational services as a form of discretionary action; </w:t>
                </w:r>
              </w:p>
              <w:p w:rsidR="00DD48DB" w:rsidP="00DD48DB" w:rsidRDefault="00DD48DB">
                <w:pPr>
                  <w:pStyle w:val="Effect"/>
                  <w:numPr>
                    <w:ilvl w:val="0"/>
                    <w:numId w:val="11"/>
                  </w:numPr>
                  <w:suppressLineNumbers/>
                </w:pPr>
                <w:r>
                  <w:t xml:space="preserve">Prohibits long-term suspension or expulsion as a form of discretionary discipline, limits all suspension or expulsion to the length of an academic term, and requires a reengagement meeting that includes the student's family; </w:t>
                </w:r>
              </w:p>
              <w:p w:rsidR="00DD48DB" w:rsidP="00DD48DB" w:rsidRDefault="00DD48DB">
                <w:pPr>
                  <w:pStyle w:val="Effect"/>
                  <w:numPr>
                    <w:ilvl w:val="0"/>
                    <w:numId w:val="11"/>
                  </w:numPr>
                  <w:suppressLineNumbers/>
                </w:pPr>
                <w:r>
                  <w:t xml:space="preserve">Removes certain discretionary violations from those that may result in suspension or expulsion; </w:t>
                </w:r>
              </w:p>
              <w:p w:rsidR="00DD48DB" w:rsidP="00DD48DB" w:rsidRDefault="00DD48DB">
                <w:pPr>
                  <w:pStyle w:val="Effect"/>
                  <w:numPr>
                    <w:ilvl w:val="0"/>
                    <w:numId w:val="11"/>
                  </w:numPr>
                  <w:suppressLineNumbers/>
                </w:pPr>
                <w:r>
                  <w:t xml:space="preserve">Requires districts to review, adopt, and disseminate discipline policies and procedures, and encourages districts to train staff on the policies and procedures; and </w:t>
                </w:r>
              </w:p>
              <w:p w:rsidRPr="0096303F" w:rsidR="001C1B27" w:rsidP="00DD48DB" w:rsidRDefault="00DD48DB">
                <w:pPr>
                  <w:pStyle w:val="Effect"/>
                  <w:numPr>
                    <w:ilvl w:val="0"/>
                    <w:numId w:val="11"/>
                  </w:numPr>
                  <w:suppressLineNumbers/>
                  <w:shd w:val="clear" w:color="auto" w:fill="auto"/>
                </w:pPr>
                <w:r>
                  <w:t>Requires the Education Research and Data Center to prepare a regular report on the educational and workforce outcomes of youth in the juvenile justice system.</w:t>
                </w:r>
              </w:p>
              <w:p w:rsidRPr="007D1589" w:rsidR="001B4E53" w:rsidP="00DC1A5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5462090"/>
    </w:tbl>
    <w:p w:rsidR="00DF5D0E" w:rsidP="00DC1A56" w:rsidRDefault="00DF5D0E">
      <w:pPr>
        <w:pStyle w:val="BillEnd"/>
        <w:suppressLineNumbers/>
      </w:pPr>
    </w:p>
    <w:p w:rsidR="00DF5D0E" w:rsidP="00DC1A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C1A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56" w:rsidRDefault="00DC1A56" w:rsidP="00DF5D0E">
      <w:r>
        <w:separator/>
      </w:r>
    </w:p>
  </w:endnote>
  <w:endnote w:type="continuationSeparator" w:id="0">
    <w:p w:rsidR="00DC1A56" w:rsidRDefault="00DC1A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67" w:rsidRDefault="00A311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07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1541-S4 AMH MAGE WARG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1A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07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1541-S4 AMH MAGE WARG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56" w:rsidRDefault="00DC1A56" w:rsidP="00DF5D0E">
      <w:r>
        <w:separator/>
      </w:r>
    </w:p>
  </w:footnote>
  <w:footnote w:type="continuationSeparator" w:id="0">
    <w:p w:rsidR="00DC1A56" w:rsidRDefault="00DC1A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67" w:rsidRDefault="00A311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F23E5E"/>
    <w:multiLevelType w:val="hybridMultilevel"/>
    <w:tmpl w:val="93EA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35BF"/>
    <w:multiLevelType w:val="hybridMultilevel"/>
    <w:tmpl w:val="5E041B0C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8" w15:restartNumberingAfterBreak="0">
    <w:nsid w:val="48826DBA"/>
    <w:multiLevelType w:val="hybridMultilevel"/>
    <w:tmpl w:val="E5B4D38E"/>
    <w:lvl w:ilvl="0" w:tplc="80F4B5D2">
      <w:numFmt w:val="bullet"/>
      <w:lvlText w:val="·"/>
      <w:lvlJc w:val="left"/>
      <w:pPr>
        <w:ind w:left="-648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9" w15:restartNumberingAfterBreak="0">
    <w:nsid w:val="61BD6D5B"/>
    <w:multiLevelType w:val="hybridMultilevel"/>
    <w:tmpl w:val="BF2E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0793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1B7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E76"/>
    <w:rsid w:val="0096303F"/>
    <w:rsid w:val="00972869"/>
    <w:rsid w:val="00984CD1"/>
    <w:rsid w:val="009F23A9"/>
    <w:rsid w:val="00A01F29"/>
    <w:rsid w:val="00A17B5B"/>
    <w:rsid w:val="00A31167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1A56"/>
    <w:rsid w:val="00DC2C13"/>
    <w:rsid w:val="00DD48D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70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1541-S4</BillDocName>
  <AmendType>AMH</AmendType>
  <SponsorAcronym>MAGE</SponsorAcronym>
  <DrafterAcronym>WARG</DrafterAcronym>
  <DraftNumber>161</DraftNumber>
  <ReferenceNumber>4SHB 1541</ReferenceNumber>
  <Floor>H AMD</Floor>
  <AmendmentNumber> 598</AmendmentNumber>
  <Sponsors>By Representative Magendanz</Sponsors>
  <FloorAction>FAILED 01/25/2016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180</Words>
  <Characters>1029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1541-S4 AMH MAGE WARG 161</vt:lpstr>
    </vt:vector>
  </TitlesOfParts>
  <Company>Washington State Legislature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1541-S4 AMH MAGE WARG 161</dc:title>
  <dc:creator>Megan Wargacki</dc:creator>
  <cp:lastModifiedBy>Wargacki, Megan</cp:lastModifiedBy>
  <cp:revision>6</cp:revision>
  <cp:lastPrinted>2016-01-24T01:06:00Z</cp:lastPrinted>
  <dcterms:created xsi:type="dcterms:W3CDTF">2016-01-24T00:59:00Z</dcterms:created>
  <dcterms:modified xsi:type="dcterms:W3CDTF">2016-01-24T01:06:00Z</dcterms:modified>
</cp:coreProperties>
</file>