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133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666C">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66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666C">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666C">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666C">
            <w:t>099</w:t>
          </w:r>
        </w:sdtContent>
      </w:sdt>
    </w:p>
    <w:p w:rsidR="00DF5D0E" w:rsidP="00B73E0A" w:rsidRDefault="00AA1230">
      <w:pPr>
        <w:pStyle w:val="OfferedBy"/>
        <w:spacing w:after="120"/>
      </w:pPr>
      <w:r>
        <w:tab/>
      </w:r>
      <w:r>
        <w:tab/>
      </w:r>
      <w:r>
        <w:tab/>
      </w:r>
    </w:p>
    <w:p w:rsidR="00DF5D0E" w:rsidRDefault="001133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666C">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66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769</w:t>
          </w:r>
        </w:sdtContent>
      </w:sdt>
    </w:p>
    <w:p w:rsidR="00DF5D0E" w:rsidP="00605C39" w:rsidRDefault="001133F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666C">
            <w:t>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4666C">
          <w:pPr>
            <w:spacing w:after="400" w:line="408" w:lineRule="exact"/>
            <w:jc w:val="right"/>
            <w:rPr>
              <w:b/>
              <w:bCs/>
            </w:rPr>
          </w:pPr>
          <w:r>
            <w:rPr>
              <w:b/>
              <w:bCs/>
            </w:rPr>
            <w:t xml:space="preserve">ADOPTED 02/16/2016</w:t>
          </w:r>
        </w:p>
      </w:sdtContent>
    </w:sdt>
    <w:p w:rsidR="00857756" w:rsidP="00857756" w:rsidRDefault="00DE256E">
      <w:pPr>
        <w:pStyle w:val="Page"/>
      </w:pPr>
      <w:bookmarkStart w:name="StartOfAmendmentBody" w:id="1"/>
      <w:bookmarkEnd w:id="1"/>
      <w:permStart w:edGrp="everyone" w:id="16327978"/>
      <w:r>
        <w:tab/>
      </w:r>
      <w:r w:rsidR="00857756">
        <w:t>Strike everything after the enacting clause and insert the following:</w:t>
      </w:r>
    </w:p>
    <w:p w:rsidR="00857756" w:rsidP="00857756" w:rsidRDefault="0085775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19.28.161 and 2013 c 23 s 29 are each amended to read as follows:</w:t>
      </w:r>
    </w:p>
    <w:p w:rsidR="00857756" w:rsidP="00857756" w:rsidRDefault="00857756">
      <w:pPr>
        <w:spacing w:line="408" w:lineRule="exact"/>
        <w:ind w:firstLine="576"/>
      </w:pPr>
      <w:r>
        <w:t>(1)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rPr>
          <w:strike/>
        </w:rPr>
        <w:t>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rsidR="00857756" w:rsidP="00857756" w:rsidRDefault="00857756">
      <w:pPr>
        <w:spacing w:line="408" w:lineRule="exact"/>
        <w:ind w:firstLine="576"/>
      </w:pPr>
      <w:r>
        <w:t>(2)</w:t>
      </w:r>
      <w:r>
        <w:rPr>
          <w:u w:val="single"/>
        </w:rPr>
        <w:t>(a)</w:t>
      </w:r>
      <w:r>
        <w:t xml:space="preserve"> A person who is ((</w:t>
      </w:r>
      <w:r>
        <w:rPr>
          <w:strike/>
        </w:rPr>
        <w:t>indentured</w:t>
      </w:r>
      <w:r>
        <w:t>))</w:t>
      </w:r>
      <w:r>
        <w:rPr>
          <w:u w:val="single"/>
        </w:rPr>
        <w:t>: (i) Registered</w:t>
      </w:r>
      <w:r>
        <w:t xml:space="preserve"> in an apprenticeship program approved under chapter 49.04 RCW for the electrical construction trade ((</w:t>
      </w:r>
      <w:r>
        <w:rPr>
          <w:strike/>
        </w:rPr>
        <w:t>or who is</w:t>
      </w:r>
      <w:r>
        <w:t>))</w:t>
      </w:r>
      <w:r>
        <w:rPr>
          <w:u w:val="single"/>
        </w:rPr>
        <w:t>; (ii)</w:t>
      </w:r>
      <w:r>
        <w:t xml:space="preserve"> learning the </w:t>
      </w:r>
      <w:r>
        <w:lastRenderedPageBreak/>
        <w:t xml:space="preserve">electrical construction trade </w:t>
      </w:r>
      <w:r>
        <w:rPr>
          <w:u w:val="single"/>
        </w:rPr>
        <w:t>while working in a specialty other than residential; or (iii) learning the electrical construction trade in a program described in RCW 19.28.191(1) (f) or (g) for a journey level or residential specialty certificate of competency</w:t>
      </w:r>
      <w: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rsidR="00857756" w:rsidP="00857756" w:rsidRDefault="00857756">
      <w:pPr>
        <w:spacing w:line="408" w:lineRule="exact"/>
        <w:ind w:firstLine="576"/>
      </w:pPr>
      <w:r>
        <w:rPr>
          <w:u w:val="single"/>
        </w:rPr>
        <w:t>(b)</w:t>
      </w:r>
      <w: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rPr>
          <w:strike/>
        </w:rPr>
        <w:t>sixteen</w:t>
      </w:r>
      <w:r>
        <w:t>))</w:t>
      </w:r>
      <w:r>
        <w:rPr>
          <w:u w:val="single"/>
        </w:rPr>
        <w:t>forty-eight</w:t>
      </w:r>
      <w: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rPr>
          <w:strike/>
        </w:rPr>
        <w:t>(h)</w:t>
      </w:r>
      <w:r>
        <w:t>))</w:t>
      </w:r>
      <w:r>
        <w:rPr>
          <w:u w:val="single"/>
        </w:rPr>
        <w:t>(f)</w:t>
      </w:r>
      <w:r>
        <w:t>. ((</w:t>
      </w:r>
      <w:r>
        <w:rPr>
          <w:strike/>
        </w:rPr>
        <w:t>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w:t>
      </w:r>
      <w:r>
        <w:t>)) forty-eight hours of approved classroom training. ((</w:t>
      </w:r>
      <w:r>
        <w:rPr>
          <w:strike/>
        </w:rPr>
        <w:t>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 </w:t>
      </w:r>
    </w:p>
    <w:p w:rsidR="00857756" w:rsidP="00857756" w:rsidRDefault="00857756">
      <w:pPr>
        <w:spacing w:line="408" w:lineRule="exact"/>
        <w:ind w:firstLine="576"/>
      </w:pPr>
      <w:r>
        <w:rPr>
          <w:u w:val="single"/>
        </w:rPr>
        <w:t>(c)(i)</w:t>
      </w:r>
      <w: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rsidR="00857756" w:rsidP="00857756" w:rsidRDefault="00857756">
      <w:pPr>
        <w:spacing w:line="408" w:lineRule="exact"/>
        <w:ind w:firstLine="576"/>
      </w:pPr>
      <w:r>
        <w:rPr>
          <w:u w:val="single"/>
        </w:rPr>
        <w:t>(ii)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 other than residential.</w:t>
      </w:r>
    </w:p>
    <w:p w:rsidR="00857756" w:rsidP="00857756" w:rsidRDefault="00857756">
      <w:pPr>
        <w:spacing w:line="408" w:lineRule="exact"/>
        <w:ind w:firstLine="576"/>
      </w:pPr>
      <w:r>
        <w:t>(3) Any person who has been issued an electrical training certificate under this chapter may work</w:t>
      </w:r>
      <w:r>
        <w:rPr>
          <w:u w:val="single"/>
        </w:rPr>
        <w:t>: (a) I</w:t>
      </w:r>
      <w:r>
        <w:t>f that person is under supervision</w:t>
      </w:r>
      <w:r>
        <w:rPr>
          <w:u w:val="single"/>
        </w:rPr>
        <w:t>, and (b) unless working in a specialty other than residential, is: (i) Registered in an approved journey level or residential specialty apprenticeship program, as appropriate; or (ii) is learning the electrical construction trade in a program described in RCW 19.28.191(1) (f) or (g) for a journey level or residential specialty certificate of competency</w:t>
      </w:r>
      <w:r>
        <w:t>.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rsidR="00857756" w:rsidP="00857756" w:rsidRDefault="00857756">
      <w:pPr>
        <w:spacing w:line="408" w:lineRule="exact"/>
        <w:ind w:firstLine="576"/>
      </w:pPr>
      <w:r>
        <w:t>(4) The ratio of noncertified individuals to certified master journey level electricians, journey level electricians, master specialty electricians, or specialty electricians on any one job site is as follows:</w:t>
      </w:r>
    </w:p>
    <w:p w:rsidR="00857756" w:rsidP="00857756" w:rsidRDefault="00857756">
      <w:pPr>
        <w:spacing w:line="408" w:lineRule="exact"/>
        <w:ind w:firstLine="576"/>
      </w:pPr>
      <w:r>
        <w:t>(a)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rsidR="00857756" w:rsidP="00857756" w:rsidRDefault="00857756">
      <w:pPr>
        <w:spacing w:line="408" w:lineRule="exact"/>
        <w:ind w:firstLine="576"/>
      </w:pPr>
      <w:r>
        <w:t>(b)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rsidR="00857756" w:rsidP="00857756" w:rsidRDefault="00857756">
      <w:pPr>
        <w:spacing w:line="408" w:lineRule="exact"/>
        <w:ind w:firstLine="576"/>
      </w:pPr>
      <w:r>
        <w:t>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rsidR="00857756" w:rsidP="00857756" w:rsidRDefault="00857756">
      <w:pPr>
        <w:spacing w:line="408" w:lineRule="exact"/>
        <w:ind w:firstLine="576"/>
      </w:pPr>
      <w:r>
        <w:t>(5)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rPr>
          <w:strike/>
        </w:rPr>
        <w:t>(g)</w:t>
      </w:r>
      <w:r>
        <w:t>))</w:t>
      </w:r>
      <w:r>
        <w:rPr>
          <w:u w:val="single"/>
        </w:rPr>
        <w:t>(d)</w:t>
      </w:r>
      <w:r>
        <w:t>(ii). When the ratio of certified electricians to noncertified individuals on a job site is one certified electrician to three or four noncertified individuals, the certified electrician must:</w:t>
      </w:r>
    </w:p>
    <w:p w:rsidR="00857756" w:rsidP="00857756" w:rsidRDefault="00857756">
      <w:pPr>
        <w:spacing w:line="408" w:lineRule="exact"/>
        <w:ind w:firstLine="576"/>
      </w:pPr>
      <w:r>
        <w:t>(a) Directly supervise and instruct the noncertified individuals and the certified electrician may not directly make or engage in an electrical installation; and</w:t>
      </w:r>
    </w:p>
    <w:p w:rsidR="00857756" w:rsidP="00857756" w:rsidRDefault="00857756">
      <w:pPr>
        <w:spacing w:line="408" w:lineRule="exact"/>
        <w:ind w:firstLine="576"/>
      </w:pPr>
      <w:r>
        <w:t>(b) Be on the same job site as the noncertified individual for a minimum of one hundred percent of each working day.</w:t>
      </w:r>
    </w:p>
    <w:p w:rsidR="00857756" w:rsidP="00857756" w:rsidRDefault="00857756">
      <w:pPr>
        <w:spacing w:line="408" w:lineRule="exact"/>
        <w:ind w:firstLine="576"/>
      </w:pPr>
      <w:r>
        <w:t>(6) The electrical contractor shall accurately verify and attest to the electrical trainee hours worked by electrical trainees on behalf of the electrical contractor.</w:t>
      </w:r>
    </w:p>
    <w:p w:rsidR="00857756" w:rsidP="00857756" w:rsidRDefault="0085775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19.28.191 and 2014 c 156 s 2 are each amended to read as follows:</w:t>
      </w:r>
    </w:p>
    <w:p w:rsidR="00857756" w:rsidP="00857756" w:rsidRDefault="00857756">
      <w:pPr>
        <w:spacing w:line="408" w:lineRule="exact"/>
        <w:ind w:firstLine="576"/>
      </w:pPr>
      <w:r>
        <w:t>(1)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rsidR="00857756" w:rsidP="00857756" w:rsidRDefault="00857756">
      <w:pPr>
        <w:spacing w:line="408" w:lineRule="exact"/>
        <w:ind w:firstLine="576"/>
      </w:pPr>
      <w:r>
        <w:t>(a) ((</w:t>
      </w:r>
      <w:r>
        <w:rPr>
          <w:strike/>
        </w:rPr>
        <w:t>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857756" w:rsidP="00857756" w:rsidRDefault="00857756">
      <w:pPr>
        <w:spacing w:line="408" w:lineRule="exact"/>
        <w:ind w:firstLine="576"/>
      </w:pPr>
      <w:r>
        <w:rPr>
          <w:strike/>
        </w:rP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857756" w:rsidP="00857756" w:rsidRDefault="00857756">
      <w:pPr>
        <w:spacing w:line="408" w:lineRule="exact"/>
        <w:ind w:firstLine="576"/>
      </w:pPr>
      <w:r>
        <w:rPr>
          <w:strike/>
        </w:rPr>
        <w:t>(c) Before December 1, 2003, the following persons may obtain an equipment repair specialty electrician certificate of competency without examination:</w:t>
      </w:r>
    </w:p>
    <w:p w:rsidR="00857756" w:rsidP="00857756" w:rsidRDefault="00857756">
      <w:pPr>
        <w:spacing w:line="408" w:lineRule="exact"/>
        <w:ind w:firstLine="576"/>
      </w:pPr>
      <w:r>
        <w:rPr>
          <w:strike/>
        </w:rPr>
        <w:t>(i) A person who has successfully completed an apprenticeship program approved under chapter 49.04 RCW for the machinist trade; and</w:t>
      </w:r>
    </w:p>
    <w:p w:rsidR="00857756" w:rsidP="00857756" w:rsidRDefault="00857756">
      <w:pPr>
        <w:spacing w:line="408" w:lineRule="exact"/>
        <w:ind w:firstLine="576"/>
      </w:pPr>
      <w:r>
        <w:rPr>
          <w:strike/>
        </w:rPr>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857756" w:rsidP="00857756" w:rsidRDefault="00857756">
      <w:pPr>
        <w:spacing w:line="408" w:lineRule="exact"/>
        <w:ind w:firstLine="576"/>
      </w:pPr>
      <w:r>
        <w:rPr>
          <w:strike/>
        </w:rPr>
        <w:t>(d)</w:t>
      </w:r>
      <w:r>
        <w:t>)) To be eligible to take the examination for a master journey level electrician certificate of competency, the applicant must have possessed a valid journey level electrician certificate of competency for four years.</w:t>
      </w:r>
    </w:p>
    <w:p w:rsidR="00857756" w:rsidP="00857756" w:rsidRDefault="00857756">
      <w:pPr>
        <w:spacing w:line="408" w:lineRule="exact"/>
        <w:ind w:firstLine="576"/>
      </w:pPr>
      <w:r>
        <w:t>((</w:t>
      </w:r>
      <w:r>
        <w:rPr>
          <w:strike/>
        </w:rPr>
        <w:t>(e)</w:t>
      </w:r>
      <w:r>
        <w:t>))</w:t>
      </w:r>
      <w:r>
        <w:rPr>
          <w:u w:val="single"/>
        </w:rPr>
        <w:t>(b)</w:t>
      </w:r>
      <w:r>
        <w:t xml:space="preserve"> To be eligible to take the examination for a master specialty electrician certificate of competency, the applicant must have possessed a valid specialty electrician certificate of competency, in the specialty applied for, for two years.</w:t>
      </w:r>
    </w:p>
    <w:p w:rsidR="00857756" w:rsidP="00857756" w:rsidRDefault="00857756">
      <w:pPr>
        <w:spacing w:line="408" w:lineRule="exact"/>
        <w:ind w:firstLine="576"/>
      </w:pPr>
      <w:r>
        <w:t>((</w:t>
      </w:r>
      <w:r>
        <w:rPr>
          <w:strike/>
        </w:rPr>
        <w:t>(f)</w:t>
      </w:r>
      <w:r>
        <w:t>))</w:t>
      </w:r>
      <w:r>
        <w:rPr>
          <w:u w:val="single"/>
        </w:rPr>
        <w:t>(c)</w:t>
      </w:r>
      <w:r>
        <w:t xml:space="preserve"> To be eligible to take the examination for a journey level certificate of competency, the applicant must have((</w:t>
      </w:r>
      <w:r>
        <w:rPr>
          <w:strike/>
        </w:rPr>
        <w:t>:</w:t>
      </w:r>
    </w:p>
    <w:p w:rsidR="00857756" w:rsidP="00857756" w:rsidRDefault="00857756">
      <w:pPr>
        <w:spacing w:line="408" w:lineRule="exact"/>
        <w:ind w:firstLine="576"/>
      </w:pPr>
      <w:r>
        <w:rPr>
          <w:strike/>
        </w:rPr>
        <w:t>(i)</w:t>
      </w:r>
      <w:r>
        <w:t>))</w:t>
      </w:r>
      <w:r>
        <w:rPr>
          <w:u w:val="single"/>
        </w:rPr>
        <w:t>successfully completed an apprenticeship program approved under chapter 49.04 RCW for the electrical construction trade in which the applicant w</w:t>
      </w:r>
      <w:r>
        <w:t>orked in the electrical construction trade for a minimum of eight thousand hours((</w:t>
      </w:r>
      <w:r>
        <w:rPr>
          <w:strike/>
        </w:rPr>
        <w:t>, of which</w:t>
      </w:r>
      <w:r>
        <w:t>))</w:t>
      </w:r>
      <w:r>
        <w:rPr>
          <w:u w:val="single"/>
        </w:rPr>
        <w:t>. F</w:t>
      </w:r>
      <w:r>
        <w:t xml:space="preserve">our thousand </w:t>
      </w:r>
      <w:r>
        <w:rPr>
          <w:u w:val="single"/>
        </w:rPr>
        <w:t>of the</w:t>
      </w:r>
      <w: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rPr>
          <w:strike/>
        </w:rPr>
        <w:t>; or</w:t>
      </w:r>
    </w:p>
    <w:p w:rsidR="00857756" w:rsidP="00857756" w:rsidRDefault="00857756">
      <w:pPr>
        <w:spacing w:line="408" w:lineRule="exact"/>
        <w:ind w:firstLine="576"/>
      </w:pPr>
      <w:r>
        <w:rPr>
          <w:strike/>
        </w:rPr>
        <w:t>(ii) Successfully completed an apprenticeship program approved under chapter 49.04 RCW for the electrical construction trade</w:t>
      </w:r>
      <w:r>
        <w:t>)).</w:t>
      </w:r>
      <w:r w:rsidRPr="00857756">
        <w:t xml:space="preserve"> </w:t>
      </w:r>
      <w:r w:rsidRPr="00C0257B">
        <w:rPr>
          <w:u w:val="single"/>
        </w:rPr>
        <w:t xml:space="preserve">The holder of a specialty electrician certificate of competency with a four thousand hour work experience requirement shall be allowed to credit the work experience required to obtain that </w:t>
      </w:r>
      <w:r>
        <w:rPr>
          <w:u w:val="single"/>
        </w:rPr>
        <w:t xml:space="preserve">certificate </w:t>
      </w:r>
      <w:r w:rsidRPr="00C0257B">
        <w:rPr>
          <w:u w:val="single"/>
        </w:rPr>
        <w:t>towards apprenticeship requirements for qualifying to take the examination for a journey level electrician certificate of competency</w:t>
      </w:r>
      <w:r>
        <w:rPr>
          <w:u w:val="single"/>
        </w:rPr>
        <w:t>.</w:t>
      </w:r>
    </w:p>
    <w:p w:rsidR="00857756" w:rsidP="00857756" w:rsidRDefault="00857756">
      <w:pPr>
        <w:spacing w:line="408" w:lineRule="exact"/>
        <w:ind w:firstLine="576"/>
      </w:pPr>
      <w:r>
        <w:t>((</w:t>
      </w:r>
      <w:r>
        <w:rPr>
          <w:strike/>
        </w:rPr>
        <w:t>(g)(i)</w:t>
      </w:r>
      <w:r>
        <w:t>))</w:t>
      </w:r>
      <w:r>
        <w:rPr>
          <w:u w:val="single"/>
        </w:rPr>
        <w:t>(d)</w:t>
      </w:r>
      <w:r>
        <w:t xml:space="preserve"> To be eligible to take the examination for ((</w:t>
      </w:r>
      <w:r>
        <w:rPr>
          <w:strike/>
        </w:rPr>
        <w:t>a</w:t>
      </w:r>
      <w:r>
        <w:t>))</w:t>
      </w:r>
      <w:r>
        <w:rPr>
          <w:u w:val="single"/>
        </w:rPr>
        <w:t>the following</w:t>
      </w:r>
      <w:r>
        <w:t xml:space="preserve"> specialty electrician certificate</w:t>
      </w:r>
      <w:r>
        <w:rPr>
          <w:u w:val="single"/>
        </w:rPr>
        <w:t>s</w:t>
      </w:r>
      <w:r>
        <w:t xml:space="preserve"> of competency, the applicant must have:</w:t>
      </w:r>
    </w:p>
    <w:p w:rsidR="00857756" w:rsidP="00857756" w:rsidRDefault="00857756">
      <w:pPr>
        <w:spacing w:line="408" w:lineRule="exact"/>
        <w:ind w:firstLine="576"/>
      </w:pPr>
      <w:r>
        <w:t>((</w:t>
      </w:r>
      <w:r>
        <w:rPr>
          <w:strike/>
        </w:rPr>
        <w:t>(A)</w:t>
      </w:r>
      <w:r>
        <w:t>))</w:t>
      </w:r>
      <w:r>
        <w:rPr>
          <w:u w:val="single"/>
        </w:rPr>
        <w:t>(i)</w:t>
      </w:r>
      <w:r>
        <w:t xml:space="preserve"> Worked in the ((</w:t>
      </w:r>
      <w:r>
        <w:rPr>
          <w:strike/>
        </w:rPr>
        <w:t>residential (as specified in WAC 296-46B-920(2)(a)),</w:t>
      </w:r>
      <w:r>
        <w:t>))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857756" w:rsidP="00857756" w:rsidRDefault="00857756">
      <w:pPr>
        <w:spacing w:line="408" w:lineRule="exact"/>
        <w:ind w:firstLine="576"/>
      </w:pPr>
      <w:r>
        <w:t>((</w:t>
      </w:r>
      <w:r>
        <w:rPr>
          <w:strike/>
        </w:rPr>
        <w:t>(B)</w:t>
      </w:r>
      <w:r>
        <w:t>))</w:t>
      </w:r>
      <w:r>
        <w:rPr>
          <w:u w:val="single"/>
        </w:rPr>
        <w:t>(i)</w:t>
      </w:r>
      <w: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rPr>
          <w:strike/>
        </w:rPr>
        <w:t>(g)</w:t>
      </w:r>
      <w:r>
        <w:t>))</w:t>
      </w:r>
      <w:r>
        <w:rPr>
          <w:u w:val="single"/>
        </w:rPr>
        <w:t>(d)</w:t>
      </w:r>
      <w:r>
        <w:t>(i)((</w:t>
      </w:r>
      <w:r>
        <w:rPr>
          <w:strike/>
        </w:rPr>
        <w:t>(A)</w:t>
      </w:r>
      <w:r>
        <w:t>)) of this subsection or domestic pump specialty as determined by the department in rule, or a specialty other than the designated specialties in ((</w:t>
      </w:r>
      <w:r>
        <w:rPr>
          <w:strike/>
        </w:rPr>
        <w:t>(g)</w:t>
      </w:r>
      <w:r>
        <w:t>))</w:t>
      </w:r>
      <w:r>
        <w:rPr>
          <w:u w:val="single"/>
        </w:rPr>
        <w:t>(d)</w:t>
      </w:r>
      <w:r>
        <w:t>(i)((</w:t>
      </w:r>
      <w:r>
        <w:rPr>
          <w:strike/>
        </w:rPr>
        <w:t>(A)</w:t>
      </w:r>
      <w:r>
        <w:t>))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rPr>
          <w:strike/>
        </w:rPr>
        <w:t>(g)</w:t>
      </w:r>
      <w:r>
        <w:t>))</w:t>
      </w:r>
      <w:r>
        <w:rPr>
          <w:u w:val="single"/>
        </w:rPr>
        <w:t>(d)</w:t>
      </w:r>
      <w:r>
        <w:t>(i)((</w:t>
      </w:r>
      <w:r>
        <w:rPr>
          <w:strike/>
        </w:rPr>
        <w:t>(A)</w:t>
      </w:r>
      <w:r>
        <w:t>)) of this subsection, however, until the person has worked a minimum of two thousand hours in that specialty, or longer if set by rule by the department; ((</w:t>
      </w:r>
      <w:r>
        <w:rPr>
          <w:strike/>
        </w:rPr>
        <w:t>or</w:t>
      </w:r>
    </w:p>
    <w:p w:rsidR="00857756" w:rsidP="00857756" w:rsidRDefault="00857756">
      <w:pPr>
        <w:spacing w:line="408" w:lineRule="exact"/>
        <w:ind w:firstLine="576"/>
      </w:pPr>
      <w:r>
        <w:rPr>
          <w:strike/>
        </w:rPr>
        <w:t>(C)</w:t>
      </w:r>
      <w:r>
        <w:t>))</w:t>
      </w:r>
      <w:r>
        <w:rPr>
          <w:u w:val="single"/>
        </w:rPr>
        <w:t>(iii)</w:t>
      </w:r>
      <w:r>
        <w:t xml:space="preserve"> Successfully completed an approved apprenticeship program under chapter 49.04 RCW for the applicant's specialty in the electrical construction trade((</w:t>
      </w:r>
      <w:r>
        <w:rPr>
          <w:strike/>
        </w:rPr>
        <w:t>.</w:t>
      </w:r>
      <w:r>
        <w:t>))</w:t>
      </w:r>
      <w:r>
        <w:rPr>
          <w:u w:val="single"/>
        </w:rPr>
        <w:t>; or</w:t>
      </w:r>
    </w:p>
    <w:p w:rsidR="00857756" w:rsidP="00857756" w:rsidRDefault="00857756">
      <w:pPr>
        <w:spacing w:line="408" w:lineRule="exact"/>
        <w:ind w:firstLine="576"/>
      </w:pPr>
      <w:r>
        <w:t>((</w:t>
      </w:r>
      <w:r>
        <w:rPr>
          <w:strike/>
        </w:rPr>
        <w:t>(ii)</w:t>
      </w:r>
      <w:r>
        <w:t>))</w:t>
      </w:r>
      <w:r>
        <w:rPr>
          <w:u w:val="single"/>
        </w:rPr>
        <w:t>(iv)</w:t>
      </w:r>
      <w: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857756" w:rsidP="00857756" w:rsidRDefault="00857756">
      <w:pPr>
        <w:spacing w:line="408" w:lineRule="exact"/>
        <w:ind w:firstLine="576"/>
      </w:pPr>
      <w:r>
        <w:t>((</w:t>
      </w:r>
      <w:r>
        <w:rPr>
          <w:strike/>
        </w:rPr>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857756" w:rsidP="00857756" w:rsidRDefault="00857756">
      <w:pPr>
        <w:spacing w:line="408" w:lineRule="exact"/>
        <w:ind w:firstLine="576"/>
      </w:pPr>
      <w:r>
        <w:rPr>
          <w:strike/>
        </w:rPr>
        <w:t>(A) The telecommunications work experience was obtained while employed by a contractor licensed under this chapter as a general electrical contractor (as specified in WAC 296</w:t>
      </w:r>
      <w:r>
        <w:noBreakHyphen/>
      </w:r>
      <w:r>
        <w:rPr>
          <w:strike/>
        </w:rPr>
        <w:t>46B</w:t>
      </w:r>
      <w:r>
        <w:noBreakHyphen/>
      </w:r>
      <w:r>
        <w:rPr>
          <w:strike/>
        </w:rPr>
        <w:t>920(1)) or limited energy system specialty contractor (as specified in WAC 296-46B-920(2)(e)); and</w:t>
      </w:r>
    </w:p>
    <w:p w:rsidR="00857756" w:rsidP="00857756" w:rsidRDefault="00857756">
      <w:pPr>
        <w:spacing w:line="408" w:lineRule="exact"/>
        <w:ind w:firstLine="576"/>
      </w:pPr>
      <w:r>
        <w:rPr>
          <w:strike/>
        </w:rPr>
        <w:t>(B) Evidence of the telecommunications work experience is submitted in the form of an affidavit prescribed by the department.</w:t>
      </w:r>
    </w:p>
    <w:p w:rsidR="00857756" w:rsidP="00857756" w:rsidRDefault="00857756">
      <w:pPr>
        <w:spacing w:line="408" w:lineRule="exact"/>
        <w:ind w:firstLine="576"/>
      </w:pPr>
      <w:r>
        <w:rPr>
          <w:strike/>
        </w:rPr>
        <w:t>(h)</w:t>
      </w:r>
      <w:r>
        <w:t>))</w:t>
      </w:r>
      <w:r>
        <w:rPr>
          <w:u w:val="single"/>
        </w:rPr>
        <w:t>(e) To be eligible to take the examination for a residential (as specified in WAC 296-46B-920(2)(a)) specialty electrician certificate of competency, the applicant must have successfully completed an approved apprenticeship program under chapter 49.04 RCW for the residential specialty electrical construction trade in which the applicant worked under the supervision of a master journey level electrician, journey level electrician, master residential specialty electrician, or residential specialty electrician working for a minimum of four thousand hours.</w:t>
      </w:r>
    </w:p>
    <w:p w:rsidR="00857756" w:rsidP="00857756" w:rsidRDefault="00857756">
      <w:pPr>
        <w:spacing w:line="408" w:lineRule="exact"/>
        <w:ind w:firstLine="576"/>
      </w:pPr>
      <w:r>
        <w:rPr>
          <w:u w:val="single"/>
        </w:rPr>
        <w:t>(f)</w:t>
      </w:r>
      <w: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required under the apprenticeship program</w:t>
      </w:r>
      <w: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complete an apprenticeship and</w:t>
      </w:r>
      <w:r>
        <w:t xml:space="preserve"> take the examination for the journey level electrician certificate of competency.</w:t>
      </w:r>
    </w:p>
    <w:p w:rsidR="00857756" w:rsidP="00857756" w:rsidRDefault="00857756">
      <w:pPr>
        <w:spacing w:line="408" w:lineRule="exact"/>
        <w:ind w:firstLine="576"/>
      </w:pPr>
      <w:r>
        <w:t>((</w:t>
      </w:r>
      <w:r>
        <w:rPr>
          <w:strike/>
        </w:rPr>
        <w:t>(i)</w:t>
      </w:r>
      <w:r>
        <w:t>))</w:t>
      </w:r>
      <w:r>
        <w:rPr>
          <w:u w:val="single"/>
        </w:rPr>
        <w:t>(g)</w:t>
      </w:r>
      <w:r>
        <w:t xml:space="preserve"> An applicant for a specialty electrician certificate of competency who((</w:t>
      </w:r>
      <w:r>
        <w:rPr>
          <w:strike/>
        </w:rPr>
        <w:t>, after January 1, 2000,</w:t>
      </w:r>
      <w: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 </w:t>
      </w:r>
      <w:r>
        <w:rPr>
          <w:u w:val="single"/>
        </w:rPr>
        <w:t>An applicant for a residential specialty certificate of competency may substitute work experience under this section only as part of an apprenticeship program.</w:t>
      </w:r>
    </w:p>
    <w:p w:rsidR="00857756" w:rsidP="00857756" w:rsidRDefault="00857756">
      <w:pPr>
        <w:spacing w:line="408" w:lineRule="exact"/>
        <w:ind w:firstLine="576"/>
      </w:pPr>
      <w:r>
        <w:t>((</w:t>
      </w:r>
      <w:r>
        <w:rPr>
          <w:strike/>
        </w:rPr>
        <w:t>(j)</w:t>
      </w:r>
      <w:r>
        <w:t>))</w:t>
      </w:r>
      <w:r>
        <w:rPr>
          <w:u w:val="single"/>
        </w:rPr>
        <w:t>(h)</w:t>
      </w:r>
      <w: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857756" w:rsidP="00857756" w:rsidRDefault="00857756">
      <w:pPr>
        <w:spacing w:line="408" w:lineRule="exact"/>
        <w:ind w:firstLine="576"/>
      </w:pPr>
      <w:r>
        <w:t>(i) A two-year electrical training program must consist of three thousand or more hours.</w:t>
      </w:r>
    </w:p>
    <w:p w:rsidR="00857756" w:rsidP="00857756" w:rsidRDefault="00857756">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857756" w:rsidP="00857756" w:rsidRDefault="00857756">
      <w:pPr>
        <w:spacing w:line="408" w:lineRule="exact"/>
        <w:ind w:firstLine="576"/>
      </w:pPr>
      <w:r>
        <w:t>(iii) The department may not allow credit for a program that accepts more than one thousand hours transferred from another school's program.</w:t>
      </w:r>
    </w:p>
    <w:p w:rsidR="00857756" w:rsidP="00857756" w:rsidRDefault="00857756">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857756" w:rsidP="00857756" w:rsidRDefault="00857756">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857756" w:rsidP="00857756" w:rsidRDefault="00857756">
      <w:pPr>
        <w:spacing w:line="408" w:lineRule="exact"/>
        <w:ind w:firstLine="576"/>
      </w:pPr>
      <w:r>
        <w:t>((</w:t>
      </w:r>
      <w:r>
        <w:rPr>
          <w:strike/>
        </w:rPr>
        <w:t>(k)</w:t>
      </w:r>
      <w:r>
        <w:t>))</w:t>
      </w:r>
      <w:r>
        <w:rPr>
          <w:u w:val="single"/>
        </w:rPr>
        <w:t>(i)</w:t>
      </w:r>
      <w:r>
        <w:t xml:space="preserve"> No other requirement for eligibility may be imposed.</w:t>
      </w:r>
    </w:p>
    <w:p w:rsidR="00857756" w:rsidP="00857756" w:rsidRDefault="00857756">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857756" w:rsidP="00857756" w:rsidRDefault="00857756">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00857756" w:rsidP="00857756" w:rsidRDefault="0085775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19.28.205 and 2013 c 23 s 32 are each amended to read as follows:</w:t>
      </w:r>
    </w:p>
    <w:p w:rsidR="00857756" w:rsidP="00857756" w:rsidRDefault="00857756">
      <w:pPr>
        <w:spacing w:line="408" w:lineRule="exact"/>
        <w:ind w:firstLine="576"/>
      </w:pPr>
      <w:r>
        <w:t>(1) An applicant for a journey level certificate of competency under RCW 19.28.191(1)((</w:t>
      </w:r>
      <w:r>
        <w:rPr>
          <w:strike/>
        </w:rPr>
        <w:t>(f)</w:t>
      </w:r>
      <w:r>
        <w:t>))</w:t>
      </w:r>
      <w:r>
        <w:rPr>
          <w:u w:val="single"/>
        </w:rPr>
        <w:t>(c)</w:t>
      </w:r>
      <w:r>
        <w:t xml:space="preserve"> or a specialty electrician certificate of competency under RCW 19.28.191(1)((</w:t>
      </w:r>
      <w:r>
        <w:rPr>
          <w:strike/>
        </w:rPr>
        <w:t>(g)</w:t>
      </w:r>
      <w:r>
        <w:t>))</w:t>
      </w:r>
      <w:r>
        <w:rPr>
          <w:u w:val="single"/>
        </w:rPr>
        <w:t>(d)</w:t>
      </w:r>
      <w:r>
        <w:t xml:space="preserve"> must demonstrate to the satisfaction of the department completion of in-class education as follows:</w:t>
      </w:r>
    </w:p>
    <w:p w:rsidR="00857756" w:rsidP="00857756" w:rsidRDefault="00857756">
      <w:pPr>
        <w:spacing w:line="408" w:lineRule="exact"/>
        <w:ind w:firstLine="576"/>
      </w:pPr>
      <w:r>
        <w:t>(a) Twenty-four hours of in-class education if two thousand hours or more but less than four thousand hours of work are required for the certificate;</w:t>
      </w:r>
    </w:p>
    <w:p w:rsidR="00857756" w:rsidP="00857756" w:rsidRDefault="00857756">
      <w:pPr>
        <w:spacing w:line="408" w:lineRule="exact"/>
        <w:ind w:firstLine="576"/>
      </w:pPr>
      <w:r>
        <w:t>(b) Forty-eight hours of in-class education if four thousand or more but less than six thousand hours of work are required for the certificate;</w:t>
      </w:r>
    </w:p>
    <w:p w:rsidR="00857756" w:rsidP="00857756" w:rsidRDefault="00857756">
      <w:pPr>
        <w:spacing w:line="408" w:lineRule="exact"/>
        <w:ind w:firstLine="576"/>
      </w:pPr>
      <w:r>
        <w:t>(c) Seventy-two hours of in-class education if six thousand or more but less than eight thousand hours of work are required for the certificate;</w:t>
      </w:r>
    </w:p>
    <w:p w:rsidR="00857756" w:rsidP="00857756" w:rsidRDefault="00857756">
      <w:pPr>
        <w:spacing w:line="408" w:lineRule="exact"/>
        <w:ind w:firstLine="576"/>
      </w:pPr>
      <w:r>
        <w:t>(d) Ninety-six hours of in-class education if eight thousand or more hours of work are required for the certificate.</w:t>
      </w:r>
    </w:p>
    <w:p w:rsidR="00857756" w:rsidP="00857756" w:rsidRDefault="00857756">
      <w:pPr>
        <w:spacing w:line="408" w:lineRule="exact"/>
        <w:ind w:firstLine="576"/>
      </w:pPr>
      <w:r>
        <w:t>(2)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rPr>
          <w:strike/>
        </w:rPr>
        <w:t>(h)</w:t>
      </w:r>
      <w:r>
        <w:t>))</w:t>
      </w:r>
      <w:r>
        <w:rPr>
          <w:u w:val="single"/>
        </w:rPr>
        <w:t>(f)</w:t>
      </w:r>
      <w:r>
        <w:t>.</w:t>
      </w:r>
    </w:p>
    <w:p w:rsidR="00857756" w:rsidP="00857756" w:rsidRDefault="00857756">
      <w:pPr>
        <w:spacing w:line="408" w:lineRule="exact"/>
        <w:ind w:firstLine="576"/>
      </w:pPr>
      <w:r>
        <w:t>(3) Classroom training taken to qualify for trainee certificate renewal under RCW 19.28.161 qualifies as in-class education under this section.</w:t>
      </w:r>
    </w:p>
    <w:p w:rsidR="00857756" w:rsidP="00857756" w:rsidRDefault="0085775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19.28 RCW to read as follows:</w:t>
      </w:r>
    </w:p>
    <w:p w:rsidR="00857756" w:rsidP="00857756" w:rsidRDefault="00857756">
      <w:pPr>
        <w:spacing w:line="408" w:lineRule="exact"/>
        <w:ind w:firstLine="576"/>
      </w:pPr>
      <w:r>
        <w:t>(1) The department may permit an applicant who obtained experience and training equivalent to a journey level or residential specialty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rsidR="00857756" w:rsidP="00857756" w:rsidRDefault="00857756">
      <w:pPr>
        <w:spacing w:line="408" w:lineRule="exact"/>
        <w:ind w:firstLine="576"/>
      </w:pPr>
      <w:r>
        <w:tab/>
        <w:t>(2) This section expires July 1, 2023.</w:t>
      </w:r>
    </w:p>
    <w:p w:rsidR="00857756" w:rsidP="00857756" w:rsidRDefault="0085775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4 of this act take effect July 1, 2021.</w:t>
      </w:r>
    </w:p>
    <w:p w:rsidR="00857756" w:rsidP="00857756" w:rsidRDefault="00857756">
      <w:pPr>
        <w:spacing w:before="400" w:line="408" w:lineRule="exact"/>
        <w:ind w:firstLine="576"/>
      </w:pPr>
      <w:r>
        <w:rPr>
          <w:b/>
        </w:rPr>
        <w:t xml:space="preserve">Sec. </w:t>
      </w:r>
      <w:r>
        <w:rPr>
          <w:b/>
        </w:rPr>
        <w:fldChar w:fldCharType="begin"/>
      </w:r>
      <w:r>
        <w:rPr>
          <w:b/>
        </w:rPr>
        <w:instrText xml:space="preserve"> LISTNUM  LegalDefault \s 6  </w:instrText>
      </w:r>
      <w:r>
        <w:rPr>
          <w:b/>
        </w:rPr>
        <w:fldChar w:fldCharType="end"/>
      </w:r>
      <w:r>
        <w:t xml:space="preserve">  RCW 19.28.191 and 2014 c 156 s 2 are each amended to read as follows:</w:t>
      </w:r>
    </w:p>
    <w:p w:rsidR="00857756" w:rsidP="00857756" w:rsidRDefault="00857756">
      <w:pPr>
        <w:spacing w:line="408" w:lineRule="exact"/>
        <w:ind w:firstLine="576"/>
      </w:pPr>
      <w:r>
        <w:t>(1)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rsidR="00857756" w:rsidP="00857756" w:rsidRDefault="00857756">
      <w:pPr>
        <w:spacing w:line="408" w:lineRule="exact"/>
        <w:ind w:firstLine="576"/>
      </w:pPr>
      <w:r>
        <w:t>(a)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857756" w:rsidP="00857756" w:rsidRDefault="00857756">
      <w:pPr>
        <w:spacing w:line="408" w:lineRule="exact"/>
        <w:ind w:firstLine="576"/>
      </w:pPr>
      <w: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857756" w:rsidP="00857756" w:rsidRDefault="00857756">
      <w:pPr>
        <w:spacing w:line="408" w:lineRule="exact"/>
        <w:ind w:firstLine="576"/>
      </w:pPr>
      <w:r>
        <w:t>(c) Before December 1, 2003, the following persons may obtain an equipment repair specialty electrician certificate of competency without examination:</w:t>
      </w:r>
    </w:p>
    <w:p w:rsidR="00857756" w:rsidP="00857756" w:rsidRDefault="00857756">
      <w:pPr>
        <w:spacing w:line="408" w:lineRule="exact"/>
        <w:ind w:firstLine="576"/>
      </w:pPr>
      <w:r>
        <w:t>(i) A person who has successfully completed an apprenticeship program approved under chapter 49.04 RCW for the machinist trade; and</w:t>
      </w:r>
    </w:p>
    <w:p w:rsidR="00857756" w:rsidP="00857756" w:rsidRDefault="00857756">
      <w:pPr>
        <w:spacing w:line="408" w:lineRule="exact"/>
        <w:ind w:firstLine="576"/>
      </w:pPr>
      <w:r>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857756" w:rsidP="00857756" w:rsidRDefault="00857756">
      <w:pPr>
        <w:spacing w:line="408" w:lineRule="exact"/>
        <w:ind w:firstLine="576"/>
      </w:pPr>
      <w:r>
        <w:t>(d) To be eligible to take the examination for a master journey level electrician certificate of competency, the applicant must have possessed a valid journey level electrician certificate of competency for four years.</w:t>
      </w:r>
    </w:p>
    <w:p w:rsidR="00857756" w:rsidP="00857756" w:rsidRDefault="00857756">
      <w:pPr>
        <w:spacing w:line="408" w:lineRule="exact"/>
        <w:ind w:firstLine="576"/>
      </w:pPr>
      <w:r>
        <w:t>(e) To be eligible to take the examination for a master specialty electrician certificate of competency, the applicant must have possessed a valid specialty electrician certificate of competency, in the specialty applied for, for two years.</w:t>
      </w:r>
    </w:p>
    <w:p w:rsidR="00857756" w:rsidP="00857756" w:rsidRDefault="00857756">
      <w:pPr>
        <w:spacing w:line="408" w:lineRule="exact"/>
        <w:ind w:firstLine="576"/>
      </w:pPr>
      <w:r>
        <w:t>(f) To be eligible to take the examination for a journey level certificate of competency, the applicant must have:</w:t>
      </w:r>
    </w:p>
    <w:p w:rsidR="00857756" w:rsidP="00857756" w:rsidRDefault="00857756">
      <w:pPr>
        <w:spacing w:line="408" w:lineRule="exact"/>
        <w:ind w:firstLine="576"/>
      </w:pPr>
      <w:r>
        <w:t>(i)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rsidR="00857756" w:rsidP="00857756" w:rsidRDefault="00857756">
      <w:pPr>
        <w:spacing w:line="408" w:lineRule="exact"/>
        <w:ind w:firstLine="576"/>
      </w:pPr>
      <w:r>
        <w:t>(ii) Successfully completed an apprenticeship program approved under chapter 49.04 RCW for the electrical construction trade.</w:t>
      </w:r>
    </w:p>
    <w:p w:rsidR="00857756" w:rsidP="00857756" w:rsidRDefault="00857756">
      <w:pPr>
        <w:spacing w:line="408" w:lineRule="exact"/>
        <w:ind w:firstLine="576"/>
      </w:pPr>
      <w:r>
        <w:t>(g)(i) To be eligible to take the examination for a specialty electrician certificate of competency, the applicant must have:</w:t>
      </w:r>
    </w:p>
    <w:p w:rsidR="00857756" w:rsidP="00857756" w:rsidRDefault="00857756">
      <w:pPr>
        <w:spacing w:line="408" w:lineRule="exact"/>
        <w:ind w:firstLine="576"/>
      </w:pPr>
      <w:r>
        <w:t>(A)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857756" w:rsidP="00857756" w:rsidRDefault="00857756">
      <w:pPr>
        <w:spacing w:line="408" w:lineRule="exact"/>
        <w:ind w:firstLine="576"/>
      </w:pPr>
      <w:r>
        <w:t>(B)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rsidR="00857756" w:rsidP="00857756" w:rsidRDefault="00857756">
      <w:pPr>
        <w:spacing w:line="408" w:lineRule="exact"/>
        <w:ind w:firstLine="576"/>
      </w:pPr>
      <w:r>
        <w:t>(C) Successfully completed an approved apprenticeship program under chapter 49.04 RCW for the applicant's specialty in the electrical construction trade.</w:t>
      </w:r>
    </w:p>
    <w:p w:rsidR="00857756" w:rsidP="00857756" w:rsidRDefault="00857756">
      <w:pPr>
        <w:spacing w:line="408" w:lineRule="exact"/>
        <w:ind w:firstLine="576"/>
      </w:pPr>
      <w:r>
        <w:t>(ii)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857756" w:rsidP="00857756" w:rsidRDefault="00857756">
      <w:pPr>
        <w:spacing w:line="408" w:lineRule="exact"/>
        <w:ind w:firstLine="576"/>
      </w:pPr>
      <w:r>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857756" w:rsidP="00857756" w:rsidRDefault="00857756">
      <w:pPr>
        <w:spacing w:line="408" w:lineRule="exact"/>
        <w:ind w:firstLine="576"/>
      </w:pPr>
      <w:r>
        <w:t>(A) The telecommunications work experience was obtained while employed by a contractor licensed under this chapter as a general electrical contractor (as specified in WAC 296</w:t>
      </w:r>
      <w:r>
        <w:noBreakHyphen/>
        <w:t>46B</w:t>
      </w:r>
      <w:r>
        <w:noBreakHyphen/>
        <w:t>920(1)) or limited energy system specialty contractor (as specified in WAC 296-46B-920(2)(e)); and</w:t>
      </w:r>
    </w:p>
    <w:p w:rsidR="00857756" w:rsidP="00857756" w:rsidRDefault="00857756">
      <w:pPr>
        <w:spacing w:line="408" w:lineRule="exact"/>
        <w:ind w:firstLine="576"/>
      </w:pPr>
      <w:r>
        <w:t>(B) Evidence of the telecommunications work experience is submitted in the form of an affidavit prescribed by the department.</w:t>
      </w:r>
    </w:p>
    <w:p w:rsidR="00857756" w:rsidP="00857756" w:rsidRDefault="00857756">
      <w:pPr>
        <w:spacing w:line="408" w:lineRule="exact"/>
        <w:ind w:firstLine="576"/>
      </w:pPr>
      <w:r>
        <w:rPr>
          <w:u w:val="single"/>
        </w:rPr>
        <w:t>(iv)(A) Before January 1, 2019, an applicant possessing an electrical training certificate issued by the department is eligible to apply one hour of every two hours of unsupervised work experience in the electrical trade toward eligibility for examination for a limited energy certificate of competency (as specified in WAC 296-46B-920(2)(e)), a HVAC/refrigeration systems certificate of competency (as specified in WAC 296-46B-920(2)(f)(v)), or a nonresidential maintenance certificate of competency (as specified in WAC 296-46B-920(2)(g)) if:</w:t>
      </w:r>
    </w:p>
    <w:p w:rsidR="00857756" w:rsidP="00857756" w:rsidRDefault="00857756">
      <w:pPr>
        <w:spacing w:line="408" w:lineRule="exact"/>
        <w:ind w:firstLine="576"/>
      </w:pPr>
      <w:r>
        <w:rPr>
          <w:u w:val="single"/>
        </w:rPr>
        <w:t>(I) The work experience was obtained while employed by a school district as defined in RCW 28A.315.025; and</w:t>
      </w:r>
    </w:p>
    <w:p w:rsidR="00857756" w:rsidP="00857756" w:rsidRDefault="00857756">
      <w:pPr>
        <w:spacing w:line="408" w:lineRule="exact"/>
        <w:ind w:firstLine="576"/>
      </w:pPr>
      <w:r>
        <w:rPr>
          <w:u w:val="single"/>
        </w:rPr>
        <w:t>(II) Evidence of the work experience is submitted in the form of an affidavit prescribed by the department.</w:t>
      </w:r>
    </w:p>
    <w:p w:rsidR="00857756" w:rsidP="00857756" w:rsidRDefault="00857756">
      <w:pPr>
        <w:spacing w:line="408" w:lineRule="exact"/>
        <w:ind w:firstLine="576"/>
      </w:pPr>
      <w:r>
        <w:rPr>
          <w:u w:val="single"/>
        </w:rPr>
        <w:t>(B) An applicant under this subsection (1)(g)(iv) may apply for more than one certificate of competency; however, each hour of work experience may be applied toward eligibility for only one certificate of competency.</w:t>
      </w:r>
    </w:p>
    <w:p w:rsidR="00857756" w:rsidP="00857756" w:rsidRDefault="00857756">
      <w:pPr>
        <w:spacing w:line="408" w:lineRule="exact"/>
        <w:ind w:firstLine="576"/>
      </w:pPr>
      <w:r>
        <w:t>(h)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rsidR="00857756" w:rsidP="00857756" w:rsidRDefault="00857756">
      <w:pPr>
        <w:spacing w:line="408" w:lineRule="exact"/>
        <w:ind w:firstLine="576"/>
      </w:pPr>
      <w:r>
        <w:t>(i)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rsidR="00857756" w:rsidP="00857756" w:rsidRDefault="00857756">
      <w:pPr>
        <w:spacing w:line="408" w:lineRule="exact"/>
        <w:ind w:firstLine="576"/>
      </w:pPr>
      <w:r>
        <w:t>(j)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857756" w:rsidP="00857756" w:rsidRDefault="00857756">
      <w:pPr>
        <w:spacing w:line="408" w:lineRule="exact"/>
        <w:ind w:firstLine="576"/>
      </w:pPr>
      <w:r>
        <w:t>(i) A two-year electrical training program must consist of three thousand or more hours.</w:t>
      </w:r>
    </w:p>
    <w:p w:rsidR="00857756" w:rsidP="00857756" w:rsidRDefault="00857756">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857756" w:rsidP="00857756" w:rsidRDefault="00857756">
      <w:pPr>
        <w:spacing w:line="408" w:lineRule="exact"/>
        <w:ind w:firstLine="576"/>
      </w:pPr>
      <w:r>
        <w:t>(iii) The department may not allow credit for a program that accepts more than one thousand hours transferred from another school's program.</w:t>
      </w:r>
    </w:p>
    <w:p w:rsidR="00857756" w:rsidP="00857756" w:rsidRDefault="00857756">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857756" w:rsidP="00857756" w:rsidRDefault="00857756">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857756" w:rsidP="00857756" w:rsidRDefault="00857756">
      <w:pPr>
        <w:spacing w:line="408" w:lineRule="exact"/>
        <w:ind w:firstLine="576"/>
      </w:pPr>
      <w:r>
        <w:t>(k) No other requirement for eligibility may be imposed.</w:t>
      </w:r>
    </w:p>
    <w:p w:rsidR="00857756" w:rsidP="00857756" w:rsidRDefault="00857756">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857756" w:rsidP="00857756" w:rsidRDefault="00857756">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00857756" w:rsidP="00857756" w:rsidRDefault="00857756">
      <w:pPr>
        <w:pStyle w:val="Page"/>
      </w:pPr>
      <w:r>
        <w:t xml:space="preserve"> </w:t>
      </w:r>
    </w:p>
    <w:p w:rsidRPr="00CB5992" w:rsidR="00857756" w:rsidP="00857756" w:rsidRDefault="00857756">
      <w:pPr>
        <w:suppressLineNumbers/>
        <w:rPr>
          <w:spacing w:val="-3"/>
        </w:rPr>
      </w:pPr>
    </w:p>
    <w:p w:rsidR="00857756" w:rsidP="00857756" w:rsidRDefault="00857756">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75033990"/>
          <w:placeholder>
            <w:docPart w:val="4500E7C2F2F34950AB7524FFAAB42D87"/>
          </w:placeholder>
        </w:sdtPr>
        <w:sdtEndPr/>
        <w:sdtContent>
          <w:tr w:rsidR="00857756" w:rsidTr="00FC0C41">
            <w:tc>
              <w:tcPr>
                <w:tcW w:w="540" w:type="dxa"/>
                <w:shd w:val="clear" w:color="auto" w:fill="FFFFFF" w:themeFill="background1"/>
              </w:tcPr>
              <w:p w:rsidR="00857756" w:rsidP="00FC0C41" w:rsidRDefault="00857756">
                <w:pPr>
                  <w:pStyle w:val="Effect"/>
                  <w:suppressLineNumbers/>
                  <w:shd w:val="clear" w:color="auto" w:fill="auto"/>
                  <w:ind w:left="0" w:firstLine="0"/>
                </w:pPr>
              </w:p>
            </w:tc>
            <w:tc>
              <w:tcPr>
                <w:tcW w:w="9874" w:type="dxa"/>
                <w:shd w:val="clear" w:color="auto" w:fill="FFFFFF" w:themeFill="background1"/>
              </w:tcPr>
              <w:p w:rsidR="00D703CF" w:rsidP="00FC0C41" w:rsidRDefault="00857756">
                <w:pPr>
                  <w:pStyle w:val="Effect"/>
                  <w:suppressLineNumbers/>
                  <w:shd w:val="clear" w:color="auto" w:fill="auto"/>
                  <w:ind w:left="0" w:firstLine="0"/>
                </w:pPr>
                <w:r w:rsidRPr="0096303F">
                  <w:tab/>
                </w:r>
                <w:r w:rsidRPr="0096303F">
                  <w:rPr>
                    <w:u w:val="single"/>
                  </w:rPr>
                  <w:t>EFFECT:</w:t>
                </w:r>
                <w:r w:rsidRPr="0096303F">
                  <w:t>  </w:t>
                </w:r>
                <w:r>
                  <w:t>Changes dates by one year: completion of an apprenticeship program would be required beginning July 1, 2021 rather than July 1, 2020, and the authority of the Department of Labor and Industries to grant exceptions would expire on July 1, 2023 rather than July 1, 2022.</w:t>
                </w:r>
              </w:p>
              <w:p w:rsidR="00D703CF" w:rsidP="00FC0C41" w:rsidRDefault="00D703CF">
                <w:pPr>
                  <w:pStyle w:val="Effect"/>
                  <w:suppressLineNumbers/>
                  <w:shd w:val="clear" w:color="auto" w:fill="auto"/>
                  <w:ind w:left="0" w:firstLine="0"/>
                </w:pPr>
              </w:p>
              <w:p w:rsidR="00857756" w:rsidP="00FC0C41" w:rsidRDefault="00D703CF">
                <w:pPr>
                  <w:pStyle w:val="Effect"/>
                  <w:suppressLineNumbers/>
                  <w:shd w:val="clear" w:color="auto" w:fill="auto"/>
                  <w:ind w:left="0" w:firstLine="0"/>
                </w:pPr>
                <w:r>
                  <w:t>Adds provision effective July 1, 2021 requiring hours worked to obtain a 4,000 hour specialty electrician certificate to count as work experience in a journey level apprenticeship program.</w:t>
                </w:r>
              </w:p>
              <w:p w:rsidR="00857756" w:rsidP="00FC0C41" w:rsidRDefault="00857756">
                <w:pPr>
                  <w:pStyle w:val="Effect"/>
                  <w:suppressLineNumbers/>
                  <w:shd w:val="clear" w:color="auto" w:fill="auto"/>
                  <w:ind w:left="0" w:firstLine="0"/>
                </w:pPr>
                <w:r>
                  <w:t xml:space="preserve">  </w:t>
                </w:r>
              </w:p>
              <w:p w:rsidR="00857756" w:rsidP="00FC0C41" w:rsidRDefault="00857756">
                <w:pPr>
                  <w:pStyle w:val="Effect"/>
                  <w:suppressLineNumbers/>
                  <w:shd w:val="clear" w:color="auto" w:fill="auto"/>
                  <w:ind w:left="0" w:firstLine="0"/>
                </w:pPr>
                <w:r>
                  <w:t>Adds provision that before January 1, 2019, an individual employed by a school district may apply one hour for every two hours worked in the electrical trade toward taking the examination for the following specialty electrician certificates of competency:  limited energy, HVAC/refrigeration systems, and nonresidential maintenance.</w:t>
                </w:r>
              </w:p>
              <w:p w:rsidR="00857756" w:rsidP="00FC0C41" w:rsidRDefault="00857756">
                <w:pPr>
                  <w:pStyle w:val="Effect"/>
                  <w:suppressLineNumbers/>
                  <w:shd w:val="clear" w:color="auto" w:fill="auto"/>
                  <w:ind w:left="0" w:firstLine="0"/>
                </w:pPr>
              </w:p>
              <w:p w:rsidR="00857756" w:rsidP="00FC0C41" w:rsidRDefault="00857756">
                <w:pPr>
                  <w:pStyle w:val="Effect"/>
                  <w:suppressLineNumbers/>
                  <w:shd w:val="clear" w:color="auto" w:fill="auto"/>
                  <w:ind w:left="0" w:firstLine="0"/>
                </w:pPr>
              </w:p>
              <w:p w:rsidRPr="0096303F" w:rsidR="00857756" w:rsidP="00FC0C41" w:rsidRDefault="00857756">
                <w:pPr>
                  <w:pStyle w:val="Effect"/>
                  <w:suppressLineNumbers/>
                  <w:shd w:val="clear" w:color="auto" w:fill="auto"/>
                  <w:ind w:left="0" w:firstLine="0"/>
                </w:pPr>
                <w:r>
                  <w:t>Makes technical change regarding placement of expiration clause.</w:t>
                </w:r>
                <w:r w:rsidRPr="0096303F">
                  <w:t>  </w:t>
                </w:r>
              </w:p>
              <w:p w:rsidRPr="007D1589" w:rsidR="00857756" w:rsidP="00FC0C41" w:rsidRDefault="00857756">
                <w:pPr>
                  <w:pStyle w:val="ListBullet"/>
                  <w:numPr>
                    <w:ilvl w:val="0"/>
                    <w:numId w:val="0"/>
                  </w:numPr>
                  <w:suppressLineNumbers/>
                </w:pPr>
              </w:p>
            </w:tc>
          </w:tr>
        </w:sdtContent>
      </w:sdt>
    </w:tbl>
    <w:p w:rsidR="00857756" w:rsidP="00857756" w:rsidRDefault="00857756">
      <w:pPr>
        <w:pStyle w:val="BillEnd"/>
        <w:suppressLineNumbers/>
      </w:pPr>
    </w:p>
    <w:p w:rsidR="00857756" w:rsidP="00857756" w:rsidRDefault="00857756">
      <w:pPr>
        <w:pStyle w:val="BillEnd"/>
        <w:suppressLineNumbers/>
      </w:pPr>
      <w:r>
        <w:rPr>
          <w:b/>
        </w:rPr>
        <w:t>--- END ---</w:t>
      </w:r>
    </w:p>
    <w:p w:rsidRPr="0014666C" w:rsidR="00DF5D0E" w:rsidP="00857756" w:rsidRDefault="00857756">
      <w:pPr>
        <w:pStyle w:val="RCWSLText"/>
        <w:suppressLineNumbers/>
        <w:shd w:val="clear" w:color="auto" w:fill="FFFFFF"/>
        <w:spacing w:line="14" w:lineRule="exact"/>
        <w:ind w:left="-576"/>
      </w:pPr>
      <w:r>
        <w:fldChar w:fldCharType="begin"/>
      </w:r>
      <w:r>
        <w:instrText xml:space="preserve"> ADVANCE  \y 740 </w:instrText>
      </w:r>
      <w:r>
        <w:fldChar w:fldCharType="end"/>
      </w:r>
    </w:p>
    <w:permEnd w:id="16327978"/>
    <w:p w:rsidR="00DF5D0E" w:rsidP="001466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6C" w:rsidRDefault="0014666C" w:rsidP="00DF5D0E">
      <w:r>
        <w:separator/>
      </w:r>
    </w:p>
  </w:endnote>
  <w:endnote w:type="continuationSeparator" w:id="0">
    <w:p w:rsidR="0014666C" w:rsidRDefault="001466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77" w:rsidRDefault="00BD1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F07FF">
    <w:pPr>
      <w:pStyle w:val="AmendDraftFooter"/>
    </w:pPr>
    <w:fldSimple w:instr=" TITLE   \* MERGEFORMAT ">
      <w:r w:rsidR="001133FD">
        <w:t>1590 AMH REYK ELGE 099</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F07FF">
    <w:pPr>
      <w:pStyle w:val="AmendDraftFooter"/>
    </w:pPr>
    <w:fldSimple w:instr=" TITLE   \* MERGEFORMAT ">
      <w:r w:rsidR="001133FD">
        <w:t>1590 AMH REYK ELGE 099</w:t>
      </w:r>
    </w:fldSimple>
    <w:r w:rsidR="001B4E53">
      <w:tab/>
    </w:r>
    <w:r w:rsidR="00E267B1">
      <w:fldChar w:fldCharType="begin"/>
    </w:r>
    <w:r w:rsidR="00E267B1">
      <w:instrText xml:space="preserve"> PAGE  \* Arabic  \* MERGEFORMAT </w:instrText>
    </w:r>
    <w:r w:rsidR="00E267B1">
      <w:fldChar w:fldCharType="separate"/>
    </w:r>
    <w:r w:rsidR="001133F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6C" w:rsidRDefault="0014666C" w:rsidP="00DF5D0E">
      <w:r>
        <w:separator/>
      </w:r>
    </w:p>
  </w:footnote>
  <w:footnote w:type="continuationSeparator" w:id="0">
    <w:p w:rsidR="0014666C" w:rsidRDefault="001466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77" w:rsidRDefault="00BD1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33FD"/>
    <w:rsid w:val="0014666C"/>
    <w:rsid w:val="00146AAF"/>
    <w:rsid w:val="001A775A"/>
    <w:rsid w:val="001B4E53"/>
    <w:rsid w:val="001C1B27"/>
    <w:rsid w:val="001E6675"/>
    <w:rsid w:val="00217E8A"/>
    <w:rsid w:val="00221083"/>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0303"/>
    <w:rsid w:val="0083749C"/>
    <w:rsid w:val="008443FE"/>
    <w:rsid w:val="00846034"/>
    <w:rsid w:val="0085775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177"/>
    <w:rsid w:val="00BF44DF"/>
    <w:rsid w:val="00C55253"/>
    <w:rsid w:val="00C61A83"/>
    <w:rsid w:val="00C66030"/>
    <w:rsid w:val="00C8108C"/>
    <w:rsid w:val="00D40447"/>
    <w:rsid w:val="00D659AC"/>
    <w:rsid w:val="00D703CF"/>
    <w:rsid w:val="00D935BD"/>
    <w:rsid w:val="00DA47F3"/>
    <w:rsid w:val="00DC2C13"/>
    <w:rsid w:val="00DE256E"/>
    <w:rsid w:val="00DF07FF"/>
    <w:rsid w:val="00DF5D0E"/>
    <w:rsid w:val="00E1471A"/>
    <w:rsid w:val="00E267B1"/>
    <w:rsid w:val="00E41CC6"/>
    <w:rsid w:val="00E66F5D"/>
    <w:rsid w:val="00E70EEB"/>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4500E7C2F2F34950AB7524FFAAB42D87"/>
        <w:category>
          <w:name w:val="General"/>
          <w:gallery w:val="placeholder"/>
        </w:category>
        <w:types>
          <w:type w:val="bbPlcHdr"/>
        </w:types>
        <w:behaviors>
          <w:behavior w:val="content"/>
        </w:behaviors>
        <w:guid w:val="{A6352AB1-163D-46BF-8ECB-0DBC176C0511}"/>
      </w:docPartPr>
      <w:docPartBody>
        <w:p w:rsidR="00B11978" w:rsidRDefault="004F34CD" w:rsidP="004F34CD">
          <w:pPr>
            <w:pStyle w:val="4500E7C2F2F34950AB7524FFAAB42D8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34CD"/>
    <w:rsid w:val="00AD5A4A"/>
    <w:rsid w:val="00B11978"/>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4C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500E7C2F2F34950AB7524FFAAB42D87">
    <w:name w:val="4500E7C2F2F34950AB7524FFAAB42D87"/>
    <w:rsid w:val="004F34CD"/>
    <w:pPr>
      <w:spacing w:after="160" w:line="259" w:lineRule="auto"/>
    </w:pPr>
  </w:style>
  <w:style w:type="paragraph" w:customStyle="1" w:styleId="65B6A2FF28AE4E6D8CEA87611BC876E2">
    <w:name w:val="65B6A2FF28AE4E6D8CEA87611BC876E2"/>
    <w:rsid w:val="004F34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REYK</SponsorAcronym>
  <DrafterAcronym>ELGE</DrafterAcronym>
  <DraftNumber>099</DraftNumber>
  <ReferenceNumber>HB 1590</ReferenceNumber>
  <Floor>H AMD</Floor>
  <AmendmentNumber> 769</AmendmentNumber>
  <Sponsors>By Representative Reykdal</Sponsors>
  <FloorAction>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6017</Words>
  <Characters>35203</Characters>
  <Application>Microsoft Office Word</Application>
  <DocSecurity>8</DocSecurity>
  <Lines>704</Lines>
  <Paragraphs>121</Paragraphs>
  <ScaleCrop>false</ScaleCrop>
  <HeadingPairs>
    <vt:vector size="2" baseType="variant">
      <vt:variant>
        <vt:lpstr>Title</vt:lpstr>
      </vt:variant>
      <vt:variant>
        <vt:i4>1</vt:i4>
      </vt:variant>
    </vt:vector>
  </HeadingPairs>
  <TitlesOfParts>
    <vt:vector size="1" baseType="lpstr">
      <vt:lpstr>1590 AMH REYK ELGE 099</vt:lpstr>
    </vt:vector>
  </TitlesOfParts>
  <Company>Washington State Legislature</Company>
  <LinksUpToDate>false</LinksUpToDate>
  <CharactersWithSpaces>41099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REYK ELGE 099</dc:title>
  <dc:creator>Joan Elgee</dc:creator>
  <cp:lastModifiedBy>Elgee, Joan</cp:lastModifiedBy>
  <cp:revision>12</cp:revision>
  <cp:lastPrinted>2016-02-16T20:06:00Z</cp:lastPrinted>
  <dcterms:created xsi:type="dcterms:W3CDTF">2016-02-16T19:37:00Z</dcterms:created>
  <dcterms:modified xsi:type="dcterms:W3CDTF">2016-02-16T20:06:00Z</dcterms:modified>
</cp:coreProperties>
</file>