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B0A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5157">
            <w:t>1646-S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51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5157">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5157">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5157">
            <w:t>036</w:t>
          </w:r>
        </w:sdtContent>
      </w:sdt>
    </w:p>
    <w:p w:rsidR="00DF5D0E" w:rsidP="00B73E0A" w:rsidRDefault="00AA1230">
      <w:pPr>
        <w:pStyle w:val="OfferedBy"/>
        <w:spacing w:after="120"/>
      </w:pPr>
      <w:r>
        <w:tab/>
      </w:r>
      <w:r>
        <w:tab/>
      </w:r>
      <w:r>
        <w:tab/>
      </w:r>
    </w:p>
    <w:p w:rsidR="00DF5D0E" w:rsidRDefault="001B0A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5157">
            <w:rPr>
              <w:b/>
              <w:u w:val="single"/>
            </w:rPr>
            <w:t>SHB 1646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251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w:t>
          </w:r>
        </w:sdtContent>
      </w:sdt>
    </w:p>
    <w:p w:rsidR="00DF5D0E" w:rsidP="00605C39" w:rsidRDefault="001B0A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5157">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25157">
          <w:pPr>
            <w:spacing w:after="400" w:line="408" w:lineRule="exact"/>
            <w:jc w:val="right"/>
            <w:rPr>
              <w:b/>
              <w:bCs/>
            </w:rPr>
          </w:pPr>
          <w:r>
            <w:rPr>
              <w:b/>
              <w:bCs/>
            </w:rPr>
            <w:t xml:space="preserve">WITHDRAWN 03/11/2015</w:t>
          </w:r>
        </w:p>
      </w:sdtContent>
    </w:sdt>
    <w:p w:rsidR="009803F0" w:rsidP="009803F0" w:rsidRDefault="00DE256E">
      <w:pPr>
        <w:pStyle w:val="Page"/>
      </w:pPr>
      <w:bookmarkStart w:name="StartOfAmendmentBody" w:id="1"/>
      <w:bookmarkEnd w:id="1"/>
      <w:permStart w:edGrp="everyone" w:id="344598991"/>
      <w:r>
        <w:tab/>
      </w:r>
      <w:r w:rsidR="009803F0">
        <w:t>On page 4, after line 14, insert the following:</w:t>
      </w:r>
    </w:p>
    <w:p w:rsidRPr="00BD2F24" w:rsidR="009803F0" w:rsidP="009803F0" w:rsidRDefault="009803F0">
      <w:pPr>
        <w:pStyle w:val="BegSec-New"/>
      </w:pPr>
      <w:r w:rsidRPr="00BF28F9">
        <w:t>"</w:t>
      </w:r>
      <w:r>
        <w:rPr>
          <w:u w:val="single"/>
        </w:rPr>
        <w:t>NEW SECTION.</w:t>
      </w:r>
      <w:r>
        <w:rPr>
          <w:b/>
        </w:rPr>
        <w:t xml:space="preserve"> Sec. </w:t>
      </w:r>
      <w:r>
        <w:rPr>
          <w:b/>
        </w:rPr>
        <w:fldChar w:fldCharType="begin"/>
      </w:r>
      <w:r>
        <w:rPr>
          <w:b/>
        </w:rPr>
        <w:instrText xml:space="preserve"> LISTNUM  LegalDefault \s 10  </w:instrText>
      </w:r>
      <w:r>
        <w:rPr>
          <w:b/>
        </w:rPr>
        <w:fldChar w:fldCharType="end"/>
      </w:r>
      <w:r>
        <w:t xml:space="preserve">  The joint legislative audit and review committee must conduct a study of chapter 49</w:t>
      </w:r>
      <w:proofErr w:type="gramStart"/>
      <w:r>
        <w:t>.---</w:t>
      </w:r>
      <w:proofErr w:type="gramEnd"/>
      <w:r>
        <w:t xml:space="preserve"> RCW (the new chapter created in section 10 of this act).  The committee must determine whether there has been a reduction in any gender disparity in compensation in the state</w:t>
      </w:r>
      <w:r w:rsidR="008158C2">
        <w:t>,</w:t>
      </w:r>
      <w:r>
        <w:t xml:space="preserve"> and whether there has been in increase in litigation as a result of this act.  The committee must report the results of the study to the appropriate committees of the legislature by December 1, 2019.</w:t>
      </w:r>
    </w:p>
    <w:p w:rsidRPr="00BD2F24" w:rsidR="009803F0" w:rsidP="009803F0" w:rsidRDefault="009803F0">
      <w:pPr>
        <w:pStyle w:val="RCWSLText"/>
      </w:pPr>
    </w:p>
    <w:p w:rsidRPr="00AC40EF" w:rsidR="009803F0" w:rsidP="009803F0" w:rsidRDefault="009803F0">
      <w:pPr>
        <w:pStyle w:val="RCWSLText"/>
      </w:pPr>
      <w:r>
        <w:tab/>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Pr>
          <w:bCs/>
        </w:rPr>
        <w:t>(1) Section 3 of this act expires on June 30, 2020.</w:t>
      </w:r>
    </w:p>
    <w:p w:rsidR="009803F0" w:rsidP="009803F0" w:rsidRDefault="009803F0">
      <w:pPr>
        <w:pStyle w:val="RCWSLText"/>
        <w:rPr>
          <w:spacing w:val="0"/>
        </w:rPr>
      </w:pPr>
      <w:r>
        <w:tab/>
        <w:t xml:space="preserve">(2) </w:t>
      </w:r>
      <w:r w:rsidRPr="00BD2F24">
        <w:t xml:space="preserve">The following acts or parts of acts, as now existing or </w:t>
      </w:r>
      <w:proofErr w:type="gramStart"/>
      <w:r w:rsidRPr="00B401CC">
        <w:rPr>
          <w:spacing w:val="0"/>
        </w:rPr>
        <w:t>hereafter</w:t>
      </w:r>
      <w:proofErr w:type="gramEnd"/>
      <w:r w:rsidRPr="00B401CC">
        <w:rPr>
          <w:spacing w:val="0"/>
        </w:rPr>
        <w:t xml:space="preserve"> amended, are each repealed, effective June 30, 2020: </w:t>
      </w:r>
    </w:p>
    <w:p w:rsidRPr="00B401CC" w:rsidR="009803F0" w:rsidP="009803F0" w:rsidRDefault="009803F0">
      <w:pPr>
        <w:pStyle w:val="RCWSLText"/>
        <w:rPr>
          <w:spacing w:val="0"/>
        </w:rPr>
      </w:pPr>
      <w:r>
        <w:rPr>
          <w:spacing w:val="0"/>
        </w:rPr>
        <w:tab/>
      </w:r>
      <w:r w:rsidRPr="00B401CC">
        <w:rPr>
          <w:spacing w:val="0"/>
        </w:rPr>
        <w:t>(a) Section 1 of this act;</w:t>
      </w:r>
    </w:p>
    <w:p w:rsidRPr="00B401CC" w:rsidR="009803F0" w:rsidP="009803F0" w:rsidRDefault="009803F0">
      <w:pPr>
        <w:pStyle w:val="RCWSLText"/>
        <w:ind w:left="576"/>
        <w:rPr>
          <w:spacing w:val="0"/>
        </w:rPr>
      </w:pPr>
      <w:r w:rsidRPr="00B401CC">
        <w:rPr>
          <w:spacing w:val="0"/>
        </w:rPr>
        <w:t>(b) Section 2 of this act;</w:t>
      </w:r>
    </w:p>
    <w:p w:rsidRPr="00B401CC" w:rsidR="009803F0" w:rsidP="009803F0" w:rsidRDefault="009803F0">
      <w:pPr>
        <w:pStyle w:val="RCWSLText"/>
        <w:ind w:left="576"/>
        <w:rPr>
          <w:spacing w:val="0"/>
        </w:rPr>
      </w:pPr>
      <w:r w:rsidRPr="00B401CC">
        <w:rPr>
          <w:spacing w:val="0"/>
        </w:rPr>
        <w:t>(c) Section 4 of this act;</w:t>
      </w:r>
    </w:p>
    <w:p w:rsidRPr="00B401CC" w:rsidR="009803F0" w:rsidP="009803F0" w:rsidRDefault="009803F0">
      <w:pPr>
        <w:pStyle w:val="RCWSLText"/>
        <w:ind w:left="576"/>
        <w:rPr>
          <w:spacing w:val="0"/>
        </w:rPr>
      </w:pPr>
      <w:r w:rsidRPr="00B401CC">
        <w:rPr>
          <w:spacing w:val="0"/>
        </w:rPr>
        <w:t>(d) Section 5 of this act;</w:t>
      </w:r>
    </w:p>
    <w:p w:rsidRPr="00B401CC" w:rsidR="009803F0" w:rsidP="009803F0" w:rsidRDefault="009803F0">
      <w:pPr>
        <w:pStyle w:val="RCWSLText"/>
        <w:ind w:left="576"/>
        <w:rPr>
          <w:spacing w:val="0"/>
        </w:rPr>
      </w:pPr>
      <w:r w:rsidRPr="00B401CC">
        <w:rPr>
          <w:spacing w:val="0"/>
        </w:rPr>
        <w:t>(e) Section 6 of this act;</w:t>
      </w:r>
    </w:p>
    <w:p w:rsidRPr="00B401CC" w:rsidR="009803F0" w:rsidP="009803F0" w:rsidRDefault="009803F0">
      <w:pPr>
        <w:pStyle w:val="RCWSLText"/>
        <w:ind w:left="576"/>
        <w:rPr>
          <w:spacing w:val="0"/>
        </w:rPr>
      </w:pPr>
      <w:r w:rsidRPr="00B401CC">
        <w:rPr>
          <w:spacing w:val="0"/>
        </w:rPr>
        <w:t>(f) Section 7 of this act;</w:t>
      </w:r>
    </w:p>
    <w:p w:rsidRPr="00B401CC" w:rsidR="009803F0" w:rsidP="009803F0" w:rsidRDefault="009803F0">
      <w:pPr>
        <w:pStyle w:val="RCWSLText"/>
        <w:ind w:left="576"/>
        <w:rPr>
          <w:spacing w:val="0"/>
        </w:rPr>
      </w:pPr>
      <w:r w:rsidRPr="00B401CC">
        <w:rPr>
          <w:spacing w:val="0"/>
        </w:rPr>
        <w:t>(g) Section 8 of this act; and</w:t>
      </w:r>
    </w:p>
    <w:p w:rsidR="009803F0" w:rsidP="009803F0" w:rsidRDefault="009803F0">
      <w:pPr>
        <w:pStyle w:val="RCWSLText"/>
        <w:ind w:left="576"/>
        <w:rPr>
          <w:spacing w:val="0"/>
        </w:rPr>
      </w:pPr>
      <w:r w:rsidRPr="00B401CC">
        <w:rPr>
          <w:spacing w:val="0"/>
        </w:rPr>
        <w:t>(h) Section 9 of this act."</w:t>
      </w:r>
    </w:p>
    <w:p w:rsidRPr="00B401CC" w:rsidR="009803F0" w:rsidP="009803F0" w:rsidRDefault="009803F0">
      <w:pPr>
        <w:pStyle w:val="RCWSLText"/>
        <w:ind w:left="720"/>
        <w:rPr>
          <w:spacing w:val="0"/>
        </w:rPr>
      </w:pPr>
    </w:p>
    <w:p w:rsidR="009803F0" w:rsidP="009803F0" w:rsidRDefault="009803F0">
      <w:pPr>
        <w:spacing w:after="400" w:line="408" w:lineRule="exact"/>
        <w:ind w:firstLine="720"/>
        <w:rPr>
          <w:bCs/>
        </w:rPr>
      </w:pPr>
      <w:r>
        <w:rPr>
          <w:bCs/>
        </w:rPr>
        <w:t>Renumber the remaining section consecutively and correct any internal references accordingly.</w:t>
      </w:r>
    </w:p>
    <w:p w:rsidR="009803F0" w:rsidP="009803F0" w:rsidRDefault="009803F0">
      <w:pPr>
        <w:spacing w:after="400" w:line="408" w:lineRule="exact"/>
        <w:ind w:firstLine="720"/>
        <w:rPr>
          <w:bCs/>
        </w:rPr>
      </w:pPr>
      <w:r>
        <w:rPr>
          <w:bCs/>
        </w:rPr>
        <w:lastRenderedPageBreak/>
        <w:t>On page 4, line 16, after "through" strike "9" and insert "11"</w:t>
      </w:r>
    </w:p>
    <w:p w:rsidRPr="008344D8" w:rsidR="009803F0" w:rsidP="009803F0" w:rsidRDefault="009803F0">
      <w:pPr>
        <w:spacing w:after="400" w:line="408" w:lineRule="exact"/>
        <w:ind w:firstLine="720"/>
        <w:rPr>
          <w:bCs/>
        </w:rPr>
      </w:pPr>
      <w:r>
        <w:rPr>
          <w:bCs/>
        </w:rPr>
        <w:t>Correct the title.</w:t>
      </w:r>
    </w:p>
    <w:p w:rsidR="009803F0" w:rsidP="009803F0" w:rsidRDefault="009803F0">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664236088"/>
          <w:placeholder>
            <w:docPart w:val="BAB77071C96543429172D4B3E8BB631D"/>
          </w:placeholder>
        </w:sdtPr>
        <w:sdtEndPr/>
        <w:sdtContent>
          <w:tr w:rsidR="009803F0" w:rsidTr="003334D3">
            <w:tc>
              <w:tcPr>
                <w:tcW w:w="540" w:type="dxa"/>
                <w:shd w:val="clear" w:color="auto" w:fill="FFFFFF" w:themeFill="background1"/>
              </w:tcPr>
              <w:p w:rsidR="009803F0" w:rsidP="003334D3" w:rsidRDefault="009803F0">
                <w:pPr>
                  <w:pStyle w:val="Effect"/>
                  <w:suppressLineNumbers/>
                  <w:shd w:val="clear" w:color="auto" w:fill="auto"/>
                  <w:ind w:left="0" w:firstLine="0"/>
                </w:pPr>
              </w:p>
            </w:tc>
            <w:tc>
              <w:tcPr>
                <w:tcW w:w="9874" w:type="dxa"/>
                <w:shd w:val="clear" w:color="auto" w:fill="FFFFFF" w:themeFill="background1"/>
              </w:tcPr>
              <w:p w:rsidRPr="0096303F" w:rsidR="009803F0" w:rsidP="003334D3" w:rsidRDefault="009803F0">
                <w:pPr>
                  <w:pStyle w:val="Effect"/>
                  <w:suppressLineNumbers/>
                  <w:shd w:val="clear" w:color="auto" w:fill="auto"/>
                  <w:ind w:left="0" w:firstLine="0"/>
                </w:pPr>
                <w:r w:rsidRPr="0096303F">
                  <w:tab/>
                </w:r>
                <w:r w:rsidRPr="0096303F">
                  <w:rPr>
                    <w:u w:val="single"/>
                  </w:rPr>
                  <w:t>EFFECT:</w:t>
                </w:r>
                <w:r w:rsidRPr="0096303F">
                  <w:t> </w:t>
                </w:r>
                <w:r>
                  <w:t xml:space="preserve"> Provides for the Equal Pay Opportunity Act to sunset in 2020.  (Provides that the Equal Pay Act would be restored to current law.)  Requires the Joint Legislative Audit and Review Committee to study whether there has been a reduction in any gender disparity in compensation</w:t>
                </w:r>
                <w:r w:rsidR="008158C2">
                  <w:t>,</w:t>
                </w:r>
                <w:r>
                  <w:t xml:space="preserve"> and whether there has been an increase in litigation as a result of the act and report to the Legislature by December 1, 2019.</w:t>
                </w:r>
              </w:p>
              <w:p w:rsidRPr="007D1589" w:rsidR="009803F0" w:rsidP="003334D3" w:rsidRDefault="009803F0">
                <w:pPr>
                  <w:pStyle w:val="ListBullet"/>
                  <w:numPr>
                    <w:ilvl w:val="0"/>
                    <w:numId w:val="0"/>
                  </w:numPr>
                  <w:suppressLineNumbers/>
                </w:pPr>
              </w:p>
            </w:tc>
          </w:tr>
        </w:sdtContent>
      </w:sdt>
    </w:tbl>
    <w:p w:rsidR="00E25157" w:rsidP="00C8108C" w:rsidRDefault="00E25157">
      <w:pPr>
        <w:pStyle w:val="Page"/>
      </w:pPr>
    </w:p>
    <w:p w:rsidRPr="00E25157" w:rsidR="00DF5D0E" w:rsidP="00E25157" w:rsidRDefault="00DF5D0E">
      <w:pPr>
        <w:suppressLineNumbers/>
        <w:rPr>
          <w:spacing w:val="-3"/>
        </w:rPr>
      </w:pPr>
    </w:p>
    <w:permEnd w:id="344598991"/>
    <w:p w:rsidR="00ED2EEB" w:rsidP="00E251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1995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2515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25157" w:rsidRDefault="001C1B27">
                <w:pPr>
                  <w:pStyle w:val="Effect"/>
                  <w:suppressLineNumbers/>
                  <w:shd w:val="clear" w:color="auto" w:fill="auto"/>
                  <w:ind w:left="0" w:firstLine="0"/>
                </w:pPr>
              </w:p>
              <w:p w:rsidRPr="007D1589" w:rsidR="001B4E53" w:rsidP="00E25157" w:rsidRDefault="001B4E53">
                <w:pPr>
                  <w:pStyle w:val="ListBullet"/>
                  <w:numPr>
                    <w:ilvl w:val="0"/>
                    <w:numId w:val="0"/>
                  </w:numPr>
                  <w:suppressLineNumbers/>
                </w:pPr>
              </w:p>
            </w:tc>
          </w:tr>
        </w:sdtContent>
      </w:sdt>
      <w:permEnd w:id="132199503"/>
    </w:tbl>
    <w:p w:rsidR="00DF5D0E" w:rsidP="00E25157" w:rsidRDefault="00DF5D0E">
      <w:pPr>
        <w:pStyle w:val="BillEnd"/>
        <w:suppressLineNumbers/>
      </w:pPr>
    </w:p>
    <w:p w:rsidR="00DF5D0E" w:rsidP="00E25157" w:rsidRDefault="00DE256E">
      <w:pPr>
        <w:pStyle w:val="BillEnd"/>
        <w:suppressLineNumbers/>
      </w:pPr>
      <w:r>
        <w:rPr>
          <w:b/>
        </w:rPr>
        <w:t>--- END ---</w:t>
      </w:r>
    </w:p>
    <w:p w:rsidR="00DF5D0E" w:rsidP="00E251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57" w:rsidRDefault="00E25157" w:rsidP="00DF5D0E">
      <w:r>
        <w:separator/>
      </w:r>
    </w:p>
  </w:endnote>
  <w:endnote w:type="continuationSeparator" w:id="0">
    <w:p w:rsidR="00E25157" w:rsidRDefault="00E251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6C" w:rsidRDefault="0091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339F">
    <w:pPr>
      <w:pStyle w:val="AmendDraftFooter"/>
    </w:pPr>
    <w:fldSimple w:instr=" TITLE   \* MERGEFORMAT ">
      <w:r w:rsidR="001B0A70">
        <w:t>1646-S AMH .... ELGE 036</w:t>
      </w:r>
    </w:fldSimple>
    <w:r w:rsidR="001B4E53">
      <w:tab/>
    </w:r>
    <w:r w:rsidR="00E267B1">
      <w:fldChar w:fldCharType="begin"/>
    </w:r>
    <w:r w:rsidR="00E267B1">
      <w:instrText xml:space="preserve"> PAGE  \* Arabic  \* MERGEFORMAT </w:instrText>
    </w:r>
    <w:r w:rsidR="00E267B1">
      <w:fldChar w:fldCharType="separate"/>
    </w:r>
    <w:r w:rsidR="001B0A7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339F">
    <w:pPr>
      <w:pStyle w:val="AmendDraftFooter"/>
    </w:pPr>
    <w:fldSimple w:instr=" TITLE   \* MERGEFORMAT ">
      <w:r w:rsidR="001B0A70">
        <w:t>1646-S AMH .... ELGE 036</w:t>
      </w:r>
    </w:fldSimple>
    <w:r w:rsidR="001B4E53">
      <w:tab/>
    </w:r>
    <w:r w:rsidR="00E267B1">
      <w:fldChar w:fldCharType="begin"/>
    </w:r>
    <w:r w:rsidR="00E267B1">
      <w:instrText xml:space="preserve"> PAGE  \* Arabic  \* MERGEFORMAT </w:instrText>
    </w:r>
    <w:r w:rsidR="00E267B1">
      <w:fldChar w:fldCharType="separate"/>
    </w:r>
    <w:r w:rsidR="001B0A7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57" w:rsidRDefault="00E25157" w:rsidP="00DF5D0E">
      <w:r>
        <w:separator/>
      </w:r>
    </w:p>
  </w:footnote>
  <w:footnote w:type="continuationSeparator" w:id="0">
    <w:p w:rsidR="00E25157" w:rsidRDefault="00E2515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6C" w:rsidRDefault="00911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339F"/>
    <w:rsid w:val="001A775A"/>
    <w:rsid w:val="001B0A70"/>
    <w:rsid w:val="001B4E53"/>
    <w:rsid w:val="001C1B27"/>
    <w:rsid w:val="001E6675"/>
    <w:rsid w:val="00217E8A"/>
    <w:rsid w:val="00265296"/>
    <w:rsid w:val="00281CBD"/>
    <w:rsid w:val="002E61D3"/>
    <w:rsid w:val="00316CD9"/>
    <w:rsid w:val="003E2FC6"/>
    <w:rsid w:val="0044541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58C2"/>
    <w:rsid w:val="0083749C"/>
    <w:rsid w:val="008443FE"/>
    <w:rsid w:val="00846034"/>
    <w:rsid w:val="008C7E6E"/>
    <w:rsid w:val="00911A6C"/>
    <w:rsid w:val="00931B84"/>
    <w:rsid w:val="0096303F"/>
    <w:rsid w:val="00972869"/>
    <w:rsid w:val="009803F0"/>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5157"/>
    <w:rsid w:val="00E267B1"/>
    <w:rsid w:val="00E41CC6"/>
    <w:rsid w:val="00E66F5D"/>
    <w:rsid w:val="00E71AFB"/>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BAB77071C96543429172D4B3E8BB631D"/>
        <w:category>
          <w:name w:val="General"/>
          <w:gallery w:val="placeholder"/>
        </w:category>
        <w:types>
          <w:type w:val="bbPlcHdr"/>
        </w:types>
        <w:behaviors>
          <w:behavior w:val="content"/>
        </w:behaviors>
        <w:guid w:val="{F72EF471-97C2-408D-8F50-977B32C63C4A}"/>
      </w:docPartPr>
      <w:docPartBody>
        <w:p w:rsidR="009E4BCF" w:rsidRDefault="00094C2A" w:rsidP="00094C2A">
          <w:pPr>
            <w:pStyle w:val="BAB77071C96543429172D4B3E8BB631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94C2A"/>
    <w:rsid w:val="00372ADD"/>
    <w:rsid w:val="009E4BC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C2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BAB77071C96543429172D4B3E8BB631D">
    <w:name w:val="BAB77071C96543429172D4B3E8BB631D"/>
    <w:rsid w:val="00094C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1646-S</BillDocName>
  <AmendType>AMH</AmendType>
  <SponsorAcronym>MANW</SponsorAcronym>
  <DrafterAcronym>ELGE</DrafterAcronym>
  <DraftNumber>036</DraftNumber>
  <ReferenceNumber>SHB 1646</ReferenceNumber>
  <Floor>H AMD</Floor>
  <AmendmentNumber> 93</AmendmentNumber>
  <Sponsors>By Representative Manweller</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312</Words>
  <Characters>1427</Characters>
  <Application>Microsoft Office Word</Application>
  <DocSecurity>8</DocSecurity>
  <Lines>57</Lines>
  <Paragraphs>26</Paragraphs>
  <ScaleCrop>false</ScaleCrop>
  <HeadingPairs>
    <vt:vector size="2" baseType="variant">
      <vt:variant>
        <vt:lpstr>Title</vt:lpstr>
      </vt:variant>
      <vt:variant>
        <vt:i4>1</vt:i4>
      </vt:variant>
    </vt:vector>
  </HeadingPairs>
  <TitlesOfParts>
    <vt:vector size="1" baseType="lpstr">
      <vt:lpstr>1646-S AMH .... ELGE 036</vt:lpstr>
    </vt:vector>
  </TitlesOfParts>
  <Company>Washington State Legislature</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1646-S AMH MANW ELGE 036</dc:title>
  <dc:creator>Joan Elgee</dc:creator>
  <cp:lastModifiedBy>Elgee, Joan</cp:lastModifiedBy>
  <cp:revision>9</cp:revision>
  <cp:lastPrinted>2015-03-02T23:15:00Z</cp:lastPrinted>
  <dcterms:created xsi:type="dcterms:W3CDTF">2015-03-02T23:08:00Z</dcterms:created>
  <dcterms:modified xsi:type="dcterms:W3CDTF">2015-03-02T23:24:00Z</dcterms:modified>
</cp:coreProperties>
</file>