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A01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179E">
            <w:t>1702-S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17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179E">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179E">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179E">
            <w:t>150</w:t>
          </w:r>
        </w:sdtContent>
      </w:sdt>
    </w:p>
    <w:p w:rsidR="00DF5D0E" w:rsidP="00B73E0A" w:rsidRDefault="00AA1230">
      <w:pPr>
        <w:pStyle w:val="OfferedBy"/>
        <w:spacing w:after="120"/>
      </w:pPr>
      <w:r>
        <w:tab/>
      </w:r>
      <w:r>
        <w:tab/>
      </w:r>
      <w:r>
        <w:tab/>
      </w:r>
    </w:p>
    <w:p w:rsidR="00DF5D0E" w:rsidRDefault="006A01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179E">
            <w:rPr>
              <w:b/>
              <w:u w:val="single"/>
            </w:rPr>
            <w:t>SHB 1702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17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w:t>
          </w:r>
        </w:sdtContent>
      </w:sdt>
    </w:p>
    <w:p w:rsidR="00DF5D0E" w:rsidP="00605C39" w:rsidRDefault="006A016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179E">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179E">
          <w:pPr>
            <w:spacing w:after="400" w:line="408" w:lineRule="exact"/>
            <w:jc w:val="right"/>
            <w:rPr>
              <w:b/>
              <w:bCs/>
            </w:rPr>
          </w:pPr>
          <w:r>
            <w:rPr>
              <w:b/>
              <w:bCs/>
            </w:rPr>
            <w:t xml:space="preserve"> </w:t>
          </w:r>
        </w:p>
      </w:sdtContent>
    </w:sdt>
    <w:p w:rsidR="0025179E" w:rsidP="00C8108C" w:rsidRDefault="00DE256E">
      <w:pPr>
        <w:pStyle w:val="Page"/>
      </w:pPr>
      <w:bookmarkStart w:name="StartOfAmendmentBody" w:id="1"/>
      <w:bookmarkEnd w:id="1"/>
      <w:permStart w:edGrp="everyone" w:id="1808622340"/>
      <w:r>
        <w:tab/>
      </w:r>
      <w:r w:rsidR="0025179E">
        <w:t xml:space="preserve">On page </w:t>
      </w:r>
      <w:r w:rsidR="00C02C92">
        <w:t xml:space="preserve">2, beginning on line 22, strike all of subsection (c) </w:t>
      </w:r>
    </w:p>
    <w:p w:rsidR="00B61628" w:rsidP="00B61628" w:rsidRDefault="00B61628">
      <w:pPr>
        <w:pStyle w:val="RCWSLText"/>
      </w:pPr>
    </w:p>
    <w:p w:rsidRPr="0025179E" w:rsidR="00DF5D0E" w:rsidP="00B61628" w:rsidRDefault="00B61628">
      <w:pPr>
        <w:pStyle w:val="RCWSLText"/>
      </w:pPr>
      <w:r>
        <w:tab/>
        <w:t xml:space="preserve">On page 4, beginning on line 9, strike all of subsection (c) </w:t>
      </w:r>
    </w:p>
    <w:permEnd w:id="1808622340"/>
    <w:p w:rsidR="00ED2EEB" w:rsidP="002517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17673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5179E" w:rsidRDefault="00D659AC">
                <w:pPr>
                  <w:pStyle w:val="Effect"/>
                  <w:suppressLineNumbers/>
                  <w:shd w:val="clear" w:color="auto" w:fill="auto"/>
                  <w:ind w:left="0" w:firstLine="0"/>
                </w:pPr>
              </w:p>
            </w:tc>
            <w:tc>
              <w:tcPr>
                <w:tcW w:w="9874" w:type="dxa"/>
                <w:shd w:val="clear" w:color="auto" w:fill="FFFFFF" w:themeFill="background1"/>
              </w:tcPr>
              <w:p w:rsidR="001C1B27" w:rsidP="002517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76D2">
                  <w:t>(1) R</w:t>
                </w:r>
                <w:r w:rsidR="000077DD">
                  <w:t xml:space="preserve">emoves </w:t>
                </w:r>
                <w:r w:rsidR="00B61628">
                  <w:t xml:space="preserve">provisions </w:t>
                </w:r>
                <w:r w:rsidR="000077DD">
                  <w:t>in</w:t>
                </w:r>
                <w:r w:rsidR="00410D6A">
                  <w:t xml:space="preserve"> the underlying substitute bill </w:t>
                </w:r>
                <w:r w:rsidR="000077DD">
                  <w:t>requiring</w:t>
                </w:r>
                <w:r w:rsidR="00FA76D2">
                  <w:t xml:space="preserve"> the Chief of the Washington State Patrol (Chief), through the Director of Fire Protection (Director), </w:t>
                </w:r>
                <w:r w:rsidR="00410D6A">
                  <w:t xml:space="preserve">to enforce the State Fireworks Laws and, specifically, to enforce: </w:t>
                </w:r>
              </w:p>
              <w:p w:rsidR="000077DD" w:rsidP="0025179E" w:rsidRDefault="000077DD">
                <w:pPr>
                  <w:pStyle w:val="Effect"/>
                  <w:suppressLineNumbers/>
                  <w:shd w:val="clear" w:color="auto" w:fill="auto"/>
                  <w:ind w:left="0" w:firstLine="0"/>
                </w:pPr>
              </w:p>
              <w:p w:rsidR="00410D6A" w:rsidP="0025179E" w:rsidRDefault="00410D6A">
                <w:pPr>
                  <w:pStyle w:val="Effect"/>
                  <w:suppressLineNumbers/>
                  <w:shd w:val="clear" w:color="auto" w:fill="auto"/>
                  <w:ind w:left="0" w:firstLine="0"/>
                </w:pPr>
                <w:r>
                  <w:t>(</w:t>
                </w:r>
                <w:r w:rsidR="00FA76D2">
                  <w:t>a</w:t>
                </w:r>
                <w:r>
                  <w:t xml:space="preserve">) Provisions allowing a county or city to enact an ordinance that is more restrictive than state law as to the days and hours of legal sale and use of consumer fireworks, and the types of consumer fireworks sold within the geographical boundaries of a county or city; and </w:t>
                </w:r>
              </w:p>
              <w:p w:rsidR="000077DD" w:rsidP="0025179E" w:rsidRDefault="000077DD">
                <w:pPr>
                  <w:pStyle w:val="Effect"/>
                  <w:suppressLineNumbers/>
                  <w:shd w:val="clear" w:color="auto" w:fill="auto"/>
                  <w:ind w:left="0" w:firstLine="0"/>
                </w:pPr>
              </w:p>
              <w:p w:rsidR="00FA76D2" w:rsidP="00410D6A" w:rsidRDefault="00FA76D2">
                <w:pPr>
                  <w:pStyle w:val="Effect"/>
                  <w:suppressLineNumbers/>
                  <w:shd w:val="clear" w:color="auto" w:fill="auto"/>
                  <w:ind w:left="0" w:firstLine="0"/>
                </w:pPr>
                <w:r>
                  <w:t>(b</w:t>
                </w:r>
                <w:r w:rsidR="00410D6A">
                  <w:t xml:space="preserve">) Provisions that establish a statewide fireworks standard in all counties and cities, require counties and cities to grant fireworks permit applications by certain dates, and require applicants for retail fireworks permits to have a liability insurance policy. </w:t>
                </w:r>
              </w:p>
              <w:p w:rsidR="00FA76D2" w:rsidP="00410D6A" w:rsidRDefault="00FA76D2">
                <w:pPr>
                  <w:pStyle w:val="Effect"/>
                  <w:suppressLineNumbers/>
                  <w:shd w:val="clear" w:color="auto" w:fill="auto"/>
                  <w:ind w:left="0" w:firstLine="0"/>
                </w:pPr>
              </w:p>
              <w:p w:rsidRPr="007D1589" w:rsidR="001B4E53" w:rsidP="00FA76D2" w:rsidRDefault="00FA76D2">
                <w:pPr>
                  <w:pStyle w:val="Effect"/>
                  <w:suppressLineNumbers/>
                  <w:shd w:val="clear" w:color="auto" w:fill="auto"/>
                  <w:ind w:left="0" w:firstLine="0"/>
                </w:pPr>
                <w:r>
                  <w:t>(2) Retains a provision in current statute requiring the Chief, through the Director, to enforce and administer the State Fireworks Law.</w:t>
                </w:r>
              </w:p>
            </w:tc>
          </w:tr>
        </w:sdtContent>
      </w:sdt>
      <w:permEnd w:id="331767364"/>
    </w:tbl>
    <w:p w:rsidR="00DF5D0E" w:rsidP="0025179E" w:rsidRDefault="00DF5D0E">
      <w:pPr>
        <w:pStyle w:val="BillEnd"/>
        <w:suppressLineNumbers/>
      </w:pPr>
    </w:p>
    <w:p w:rsidR="00DF5D0E" w:rsidP="0025179E" w:rsidRDefault="00DE256E">
      <w:pPr>
        <w:pStyle w:val="BillEnd"/>
        <w:suppressLineNumbers/>
      </w:pPr>
      <w:r>
        <w:rPr>
          <w:b/>
        </w:rPr>
        <w:t>--- END ---</w:t>
      </w:r>
    </w:p>
    <w:p w:rsidR="00DF5D0E" w:rsidP="002517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9E" w:rsidRDefault="0025179E" w:rsidP="00DF5D0E">
      <w:r>
        <w:separator/>
      </w:r>
    </w:p>
  </w:endnote>
  <w:endnote w:type="continuationSeparator" w:id="0">
    <w:p w:rsidR="0025179E" w:rsidRDefault="002517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D" w:rsidRDefault="00007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A016F">
    <w:pPr>
      <w:pStyle w:val="AmendDraftFooter"/>
    </w:pPr>
    <w:r>
      <w:fldChar w:fldCharType="begin"/>
    </w:r>
    <w:r>
      <w:instrText xml:space="preserve"> TITLE   \* MERGEFORMAT </w:instrText>
    </w:r>
    <w:r>
      <w:fldChar w:fldCharType="separate"/>
    </w:r>
    <w:r>
      <w:t>1702-S AMH VAND MURD 150</w:t>
    </w:r>
    <w:r>
      <w:fldChar w:fldCharType="end"/>
    </w:r>
    <w:r w:rsidR="001B4E53">
      <w:tab/>
    </w:r>
    <w:r w:rsidR="00E267B1">
      <w:fldChar w:fldCharType="begin"/>
    </w:r>
    <w:r w:rsidR="00E267B1">
      <w:instrText xml:space="preserve"> PAGE  \* Arabic  \* MERGEFORMAT </w:instrText>
    </w:r>
    <w:r w:rsidR="00E267B1">
      <w:fldChar w:fldCharType="separate"/>
    </w:r>
    <w:r w:rsidR="0025179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A016F">
    <w:pPr>
      <w:pStyle w:val="AmendDraftFooter"/>
    </w:pPr>
    <w:r>
      <w:fldChar w:fldCharType="begin"/>
    </w:r>
    <w:r>
      <w:instrText xml:space="preserve"> TITLE   \* MERGEFORMAT </w:instrText>
    </w:r>
    <w:r>
      <w:fldChar w:fldCharType="separate"/>
    </w:r>
    <w:r>
      <w:t>1702-S AMH VAND MURD 150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9E" w:rsidRDefault="0025179E" w:rsidP="00DF5D0E">
      <w:r>
        <w:separator/>
      </w:r>
    </w:p>
  </w:footnote>
  <w:footnote w:type="continuationSeparator" w:id="0">
    <w:p w:rsidR="0025179E" w:rsidRDefault="0025179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D" w:rsidRDefault="00007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7DD"/>
    <w:rsid w:val="00050639"/>
    <w:rsid w:val="00060D21"/>
    <w:rsid w:val="00096165"/>
    <w:rsid w:val="000C6C82"/>
    <w:rsid w:val="000E603A"/>
    <w:rsid w:val="00102468"/>
    <w:rsid w:val="00106544"/>
    <w:rsid w:val="00146AAF"/>
    <w:rsid w:val="001A775A"/>
    <w:rsid w:val="001B4E53"/>
    <w:rsid w:val="001C1B27"/>
    <w:rsid w:val="001E6675"/>
    <w:rsid w:val="00217E8A"/>
    <w:rsid w:val="0025179E"/>
    <w:rsid w:val="00265296"/>
    <w:rsid w:val="00281CBD"/>
    <w:rsid w:val="00316CD9"/>
    <w:rsid w:val="003E2FC6"/>
    <w:rsid w:val="00410D6A"/>
    <w:rsid w:val="00492DDC"/>
    <w:rsid w:val="004C6615"/>
    <w:rsid w:val="00523C5A"/>
    <w:rsid w:val="005E69C3"/>
    <w:rsid w:val="00605C39"/>
    <w:rsid w:val="006841E6"/>
    <w:rsid w:val="006A016F"/>
    <w:rsid w:val="006F7027"/>
    <w:rsid w:val="007049E4"/>
    <w:rsid w:val="0072335D"/>
    <w:rsid w:val="0072541D"/>
    <w:rsid w:val="00757317"/>
    <w:rsid w:val="007769AF"/>
    <w:rsid w:val="007D1589"/>
    <w:rsid w:val="007D35D4"/>
    <w:rsid w:val="0083749C"/>
    <w:rsid w:val="008443FE"/>
    <w:rsid w:val="00845B46"/>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1628"/>
    <w:rsid w:val="00B73E0A"/>
    <w:rsid w:val="00B961E0"/>
    <w:rsid w:val="00BF44DF"/>
    <w:rsid w:val="00C02C9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76D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1702-S</BillDocName>
  <AmendType>AMH</AmendType>
  <SponsorAcronym>VAND</SponsorAcronym>
  <DrafterAcronym>MURD</DrafterAcronym>
  <DraftNumber>150</DraftNumber>
  <ReferenceNumber>SHB 1702</ReferenceNumber>
  <Floor>H AMD</Floor>
  <AmendmentNumber> 74</AmendmentNumber>
  <Sponsors>By Representative Van De Wege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196</Words>
  <Characters>997</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1702-S AMH VAND MURD 150</vt:lpstr>
    </vt:vector>
  </TitlesOfParts>
  <Company>Washington State Legislature</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1702-S AMH VAND MURD 150</dc:title>
  <dc:creator>Michaela Murdock</dc:creator>
  <cp:lastModifiedBy>Murdock, Michaela</cp:lastModifiedBy>
  <cp:revision>5</cp:revision>
  <cp:lastPrinted>2015-03-03T00:40:00Z</cp:lastPrinted>
  <dcterms:created xsi:type="dcterms:W3CDTF">2015-03-02T23:58:00Z</dcterms:created>
  <dcterms:modified xsi:type="dcterms:W3CDTF">2015-03-03T00:40:00Z</dcterms:modified>
</cp:coreProperties>
</file>