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939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96E01">
            <w:t>2051-S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96E0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96E01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96E01">
            <w:t>RUSK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96E01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39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96E01">
            <w:rPr>
              <w:b/>
              <w:u w:val="single"/>
            </w:rPr>
            <w:t>SHB 2051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96E0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283</w:t>
          </w:r>
        </w:sdtContent>
      </w:sdt>
    </w:p>
    <w:p w:rsidR="00DF5D0E" w:rsidP="00605C39" w:rsidRDefault="00D939D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96E01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96E0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DD2570" w:rsidR="00096E01" w:rsidP="00C8108C" w:rsidRDefault="00DE256E">
      <w:pPr>
        <w:pStyle w:val="Page"/>
      </w:pPr>
      <w:bookmarkStart w:name="StartOfAmendmentBody" w:id="1"/>
      <w:bookmarkEnd w:id="1"/>
      <w:permStart w:edGrp="everyone" w:id="1450928223"/>
      <w:r>
        <w:tab/>
      </w:r>
      <w:r w:rsidR="00096E01">
        <w:t xml:space="preserve">On page </w:t>
      </w:r>
      <w:r w:rsidR="00DD2570">
        <w:t>5, line 25, after "</w:t>
      </w:r>
      <w:r w:rsidR="00DD2570">
        <w:rPr>
          <w:u w:val="single"/>
        </w:rPr>
        <w:t>below</w:t>
      </w:r>
      <w:r w:rsidR="00DD2570">
        <w:t>" strike "</w:t>
      </w:r>
      <w:r w:rsidR="00DD2570">
        <w:rPr>
          <w:u w:val="single"/>
        </w:rPr>
        <w:t>eighty</w:t>
      </w:r>
      <w:r w:rsidR="00DD2570">
        <w:t>" and insert "</w:t>
      </w:r>
      <w:r w:rsidR="00DD2570">
        <w:rPr>
          <w:u w:val="single"/>
        </w:rPr>
        <w:t>thirty</w:t>
      </w:r>
      <w:r w:rsidR="00DD2570">
        <w:t>"</w:t>
      </w:r>
    </w:p>
    <w:p w:rsidRPr="00096E01" w:rsidR="00DF5D0E" w:rsidP="00096E01" w:rsidRDefault="00DF5D0E">
      <w:pPr>
        <w:suppressLineNumbers/>
        <w:rPr>
          <w:spacing w:val="-3"/>
        </w:rPr>
      </w:pPr>
    </w:p>
    <w:permEnd w:id="1450928223"/>
    <w:p w:rsidR="00ED2EEB" w:rsidP="00096E0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29128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96E0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96E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D2570">
                  <w:t>Lowers the income level necessary to qualify as a low-income tenant from eighty percent to thirty percent of the county median income.</w:t>
                </w:r>
              </w:p>
              <w:p w:rsidRPr="007D1589" w:rsidR="001B4E53" w:rsidP="00096E0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2912860"/>
    </w:tbl>
    <w:p w:rsidR="00DF5D0E" w:rsidP="00096E01" w:rsidRDefault="00DF5D0E">
      <w:pPr>
        <w:pStyle w:val="BillEnd"/>
        <w:suppressLineNumbers/>
      </w:pPr>
    </w:p>
    <w:p w:rsidR="00DF5D0E" w:rsidP="00096E0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96E0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01" w:rsidRDefault="00096E01" w:rsidP="00DF5D0E">
      <w:r>
        <w:separator/>
      </w:r>
    </w:p>
  </w:endnote>
  <w:endnote w:type="continuationSeparator" w:id="0">
    <w:p w:rsidR="00096E01" w:rsidRDefault="00096E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84" w:rsidRDefault="00926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939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2051-S AMH .... RUSK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96E0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939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2051-S AMH .... RUSK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01" w:rsidRDefault="00096E01" w:rsidP="00DF5D0E">
      <w:r>
        <w:separator/>
      </w:r>
    </w:p>
  </w:footnote>
  <w:footnote w:type="continuationSeparator" w:id="0">
    <w:p w:rsidR="00096E01" w:rsidRDefault="00096E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84" w:rsidRDefault="00926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96E01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6F8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39DF"/>
    <w:rsid w:val="00DA47F3"/>
    <w:rsid w:val="00DC2C13"/>
    <w:rsid w:val="00DD2570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5E5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2051-S</BillDocName>
  <AmendType>AMH</AmendType>
  <SponsorAcronym>SHEA</SponsorAcronym>
  <DrafterAcronym>RUSK</DrafterAcronym>
  <DraftNumber>017</DraftNumber>
  <ReferenceNumber>SHB 2051</ReferenceNumber>
  <Floor>H AMD</Floor>
  <AmendmentNumber> 283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60</Words>
  <Characters>286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2051-S AMH .... RUSK 017</vt:lpstr>
    </vt:vector>
  </TitlesOfParts>
  <Company>Washington State Legislature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2051-S AMH SHEA RUSK 017</dc:title>
  <dc:creator>Daniel Rusk</dc:creator>
  <cp:lastModifiedBy>Rusk, Daniel</cp:lastModifiedBy>
  <cp:revision>4</cp:revision>
  <cp:lastPrinted>2015-03-04T01:54:00Z</cp:lastPrinted>
  <dcterms:created xsi:type="dcterms:W3CDTF">2015-03-04T01:43:00Z</dcterms:created>
  <dcterms:modified xsi:type="dcterms:W3CDTF">2015-03-04T01:54:00Z</dcterms:modified>
</cp:coreProperties>
</file>