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EF40D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439FB">
            <w:t>2127-S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439F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439FB">
            <w:t>RODN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439FB">
            <w:t>RUSS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439FB">
            <w:t>021</w:t>
          </w:r>
        </w:sdtContent>
      </w:sdt>
    </w:p>
    <w:p w:rsidR="00DF5D0E" w:rsidP="00B73E0A" w:rsidRDefault="00AA1230">
      <w:pPr>
        <w:pStyle w:val="OfferedBy"/>
        <w:spacing w:after="120"/>
      </w:pPr>
      <w:r>
        <w:tab/>
      </w:r>
      <w:r>
        <w:tab/>
      </w:r>
      <w:r>
        <w:tab/>
      </w:r>
    </w:p>
    <w:p w:rsidR="00DF5D0E" w:rsidRDefault="00EF40D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439FB">
            <w:rPr>
              <w:b/>
              <w:u w:val="single"/>
            </w:rPr>
            <w:t>SHB 2127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439F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195</w:t>
          </w:r>
        </w:sdtContent>
      </w:sdt>
    </w:p>
    <w:p w:rsidR="00DF5D0E" w:rsidP="00605C39" w:rsidRDefault="00EF40D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439FB">
            <w:t>By Representative Rodne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439FB">
          <w:pPr>
            <w:spacing w:after="400" w:line="408" w:lineRule="exact"/>
            <w:jc w:val="right"/>
            <w:rPr>
              <w:b/>
              <w:bCs/>
            </w:rPr>
          </w:pPr>
          <w:r>
            <w:rPr>
              <w:b/>
              <w:bCs/>
            </w:rPr>
            <w:t xml:space="preserve"> </w:t>
          </w:r>
        </w:p>
      </w:sdtContent>
    </w:sdt>
    <w:p w:rsidR="00857189" w:rsidP="00857189" w:rsidRDefault="00DE256E">
      <w:pPr>
        <w:pStyle w:val="Page"/>
      </w:pPr>
      <w:bookmarkStart w:name="StartOfAmendmentBody" w:id="1"/>
      <w:bookmarkEnd w:id="1"/>
      <w:permStart w:edGrp="everyone" w:id="361955948"/>
      <w:r>
        <w:tab/>
      </w:r>
      <w:r w:rsidR="00F439FB">
        <w:t xml:space="preserve">On page </w:t>
      </w:r>
      <w:r w:rsidR="00857189">
        <w:t xml:space="preserve">2, beginning on line 17, strike all of subsection </w:t>
      </w:r>
      <w:r w:rsidR="00590C52">
        <w:t>(5)</w:t>
      </w:r>
      <w:r w:rsidR="00857189">
        <w:t>(a) and insert the following:</w:t>
      </w:r>
    </w:p>
    <w:p w:rsidRPr="00857189" w:rsidR="00857189" w:rsidP="00857189" w:rsidRDefault="00857189">
      <w:pPr>
        <w:pStyle w:val="RCWSLText"/>
        <w:rPr>
          <w:spacing w:val="0"/>
        </w:rPr>
      </w:pPr>
      <w:r>
        <w:tab/>
      </w:r>
      <w:r w:rsidR="002F5556">
        <w:t>"</w:t>
      </w:r>
      <w:r w:rsidR="006E2F20">
        <w:t>(5)</w:t>
      </w:r>
      <w:r w:rsidR="002F5556">
        <w:t>(a)</w:t>
      </w:r>
      <w:r w:rsidRPr="00857189" w:rsidR="002F5556">
        <w:t xml:space="preserve"> </w:t>
      </w:r>
      <w:r w:rsidR="002F5556">
        <w:t>Any i</w:t>
      </w:r>
      <w:r w:rsidRPr="00857189" w:rsidR="002F5556">
        <w:t xml:space="preserve">nformation, </w:t>
      </w:r>
      <w:r w:rsidR="002F5556">
        <w:t xml:space="preserve">such as </w:t>
      </w:r>
      <w:r w:rsidRPr="00857189" w:rsidR="002F5556">
        <w:t>reports and documents</w:t>
      </w:r>
      <w:r w:rsidR="002F5556">
        <w:t xml:space="preserve"> and</w:t>
      </w:r>
      <w:r w:rsidRPr="00857189" w:rsidR="002F5556">
        <w:t xml:space="preserve"> including complaints and incident reports, </w:t>
      </w:r>
      <w:r w:rsidR="002F5556">
        <w:t xml:space="preserve">that is </w:t>
      </w:r>
      <w:r w:rsidRPr="00857189" w:rsidR="002F5556">
        <w:t xml:space="preserve">created </w:t>
      </w:r>
      <w:r w:rsidR="002F5556">
        <w:t xml:space="preserve">or retained </w:t>
      </w:r>
      <w:r w:rsidRPr="00857189" w:rsidR="002F5556">
        <w:t>specifically for, or collected and maintained by</w:t>
      </w:r>
      <w:r w:rsidR="002F5556">
        <w:t>,</w:t>
      </w:r>
      <w:r w:rsidRPr="00857189" w:rsidR="002F5556">
        <w:t xml:space="preserve"> </w:t>
      </w:r>
      <w:r w:rsidR="002F5556">
        <w:t xml:space="preserve">either </w:t>
      </w:r>
      <w:r w:rsidRPr="00857189" w:rsidR="002F5556">
        <w:t xml:space="preserve">the commission </w:t>
      </w:r>
      <w:r w:rsidR="002F5556">
        <w:t>or</w:t>
      </w:r>
      <w:r w:rsidRPr="00857189" w:rsidR="002F5556">
        <w:t xml:space="preserve"> the pedestrian fatality and serious injury review panel pursuant to this section </w:t>
      </w:r>
      <w:r w:rsidR="002F5556">
        <w:t>is</w:t>
      </w:r>
      <w:r w:rsidRPr="00857189" w:rsidR="002F5556">
        <w:t xml:space="preserve"> not subject to discovery or introduction into evidence in any civil action</w:t>
      </w:r>
      <w:r w:rsidR="002F5556">
        <w:t>.</w:t>
      </w:r>
      <w:r w:rsidRPr="00857189" w:rsidR="002F5556">
        <w:t xml:space="preserve"> </w:t>
      </w:r>
      <w:r w:rsidR="00FA237B">
        <w:t>For</w:t>
      </w:r>
      <w:r w:rsidR="002F5556">
        <w:t xml:space="preserve"> confidential information, such as personally identifiable information and medical </w:t>
      </w:r>
      <w:r w:rsidR="00FA237B">
        <w:t>records, which is obtained by the panel, neither the commission nor the panel may publicly disclose such confidential information.</w:t>
      </w:r>
      <w:r w:rsidR="002F5556">
        <w:t xml:space="preserve"> N</w:t>
      </w:r>
      <w:r w:rsidRPr="00857189" w:rsidR="002F5556">
        <w:t xml:space="preserve">o person who was in attendance at a meeting of </w:t>
      </w:r>
      <w:r w:rsidR="002F5556">
        <w:t>the</w:t>
      </w:r>
      <w:r w:rsidRPr="00857189" w:rsidR="002F5556">
        <w:t xml:space="preserve"> panel or who participated in the creation, </w:t>
      </w:r>
      <w:r w:rsidR="00FA237B">
        <w:t xml:space="preserve">retention, </w:t>
      </w:r>
      <w:r w:rsidRPr="00857189" w:rsidR="002F5556">
        <w:t xml:space="preserve">collection, or maintenance of information or documents specifically for the commission </w:t>
      </w:r>
      <w:r w:rsidR="002F5556">
        <w:t>or</w:t>
      </w:r>
      <w:r w:rsidRPr="00857189" w:rsidR="002F5556">
        <w:t xml:space="preserve"> the panel shall be permitted to testify in any civil action as to the content of such proceedings or </w:t>
      </w:r>
      <w:r w:rsidR="002F5556">
        <w:t xml:space="preserve">of </w:t>
      </w:r>
      <w:r w:rsidRPr="00857189" w:rsidR="002F5556">
        <w:t>the documents and information prepared specifically as part of the activities of the pedestrian fatality and serious injury review panel.</w:t>
      </w:r>
      <w:r w:rsidR="002F5556">
        <w:t xml:space="preserve"> However, recommendations from the panel and the commission generally may be disclosed without personal identifiers."</w:t>
      </w:r>
    </w:p>
    <w:p w:rsidRPr="00F439FB" w:rsidR="00DF5D0E" w:rsidP="00F439FB" w:rsidRDefault="00DF5D0E">
      <w:pPr>
        <w:suppressLineNumbers/>
        <w:rPr>
          <w:spacing w:val="-3"/>
        </w:rPr>
      </w:pPr>
    </w:p>
    <w:permEnd w:id="361955948"/>
    <w:p w:rsidR="00ED2EEB" w:rsidP="00F439F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867575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439FB" w:rsidRDefault="00D659AC">
                <w:pPr>
                  <w:pStyle w:val="Effect"/>
                  <w:suppressLineNumbers/>
                  <w:shd w:val="clear" w:color="auto" w:fill="auto"/>
                  <w:ind w:left="0" w:firstLine="0"/>
                </w:pPr>
              </w:p>
            </w:tc>
            <w:tc>
              <w:tcPr>
                <w:tcW w:w="9874" w:type="dxa"/>
                <w:shd w:val="clear" w:color="auto" w:fill="FFFFFF" w:themeFill="background1"/>
              </w:tcPr>
              <w:p w:rsidR="00FA237B" w:rsidP="00F439F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1C1B27" w:rsidP="00F439FB" w:rsidRDefault="00FA237B">
                <w:pPr>
                  <w:pStyle w:val="Effect"/>
                  <w:suppressLineNumbers/>
                  <w:shd w:val="clear" w:color="auto" w:fill="auto"/>
                  <w:ind w:left="0" w:firstLine="0"/>
                </w:pPr>
                <w:r>
                  <w:t>Strikes language that:</w:t>
                </w:r>
              </w:p>
              <w:p w:rsidR="00FA237B" w:rsidP="00FA237B" w:rsidRDefault="00FA237B">
                <w:pPr>
                  <w:pStyle w:val="Effect"/>
                  <w:numPr>
                    <w:ilvl w:val="0"/>
                    <w:numId w:val="8"/>
                  </w:numPr>
                  <w:suppressLineNumbers/>
                  <w:shd w:val="clear" w:color="auto" w:fill="auto"/>
                </w:pPr>
                <w:r>
                  <w:t>Provided that any oral or written communication and any documents shared within or produced by the Pedestrian Fatality and Serious Injury Review Panel (the Panel) were not subject to disclosure and were not discoverable by a third party;</w:t>
                </w:r>
              </w:p>
              <w:p w:rsidR="00FA237B" w:rsidP="00FA237B" w:rsidRDefault="00FA237B">
                <w:pPr>
                  <w:pStyle w:val="Effect"/>
                  <w:numPr>
                    <w:ilvl w:val="0"/>
                    <w:numId w:val="8"/>
                  </w:numPr>
                  <w:suppressLineNumbers/>
                  <w:shd w:val="clear" w:color="auto" w:fill="auto"/>
                </w:pPr>
                <w:r>
                  <w:t>Made confidential any oral or written communication and any documents provided by a third party to the Panel, prohibiting disclosure or discovery by a third party.</w:t>
                </w:r>
              </w:p>
              <w:p w:rsidR="00FA237B" w:rsidP="00FA237B" w:rsidRDefault="00FA237B">
                <w:pPr>
                  <w:pStyle w:val="Effect"/>
                  <w:suppressLineNumbers/>
                  <w:shd w:val="clear" w:color="auto" w:fill="auto"/>
                  <w:ind w:hanging="576"/>
                </w:pPr>
                <w:r>
                  <w:lastRenderedPageBreak/>
                  <w:t>And instead inserts language that:</w:t>
                </w:r>
              </w:p>
              <w:p w:rsidR="00FA237B" w:rsidP="00FA237B" w:rsidRDefault="00FA237B">
                <w:pPr>
                  <w:pStyle w:val="Effect"/>
                  <w:numPr>
                    <w:ilvl w:val="0"/>
                    <w:numId w:val="9"/>
                  </w:numPr>
                  <w:suppressLineNumbers/>
                  <w:shd w:val="clear" w:color="auto" w:fill="auto"/>
                </w:pPr>
                <w:r>
                  <w:t xml:space="preserve">Prohibits the discovery and the use in any civil trial any information that is created, retained, collected, or maintained by the Washington Traffic Safety Commission </w:t>
                </w:r>
                <w:r w:rsidR="006E2F20">
                  <w:t xml:space="preserve">(WTSC) </w:t>
                </w:r>
                <w:r>
                  <w:t>or the Panel;</w:t>
                </w:r>
              </w:p>
              <w:p w:rsidR="00FA237B" w:rsidP="00FA237B" w:rsidRDefault="00FA237B">
                <w:pPr>
                  <w:pStyle w:val="Effect"/>
                  <w:numPr>
                    <w:ilvl w:val="0"/>
                    <w:numId w:val="9"/>
                  </w:numPr>
                  <w:suppressLineNumbers/>
                  <w:shd w:val="clear" w:color="auto" w:fill="auto"/>
                </w:pPr>
                <w:r>
                  <w:t xml:space="preserve">Requires the WTSC and the Panel to keep confidential any </w:t>
                </w:r>
                <w:r w:rsidR="00DB036E">
                  <w:t>confidential information obtained by the Panel</w:t>
                </w:r>
                <w:r>
                  <w:t>;</w:t>
                </w:r>
              </w:p>
              <w:p w:rsidR="00FA237B" w:rsidP="00FA237B" w:rsidRDefault="00FA237B">
                <w:pPr>
                  <w:pStyle w:val="Effect"/>
                  <w:numPr>
                    <w:ilvl w:val="0"/>
                    <w:numId w:val="9"/>
                  </w:numPr>
                  <w:suppressLineNumbers/>
                  <w:shd w:val="clear" w:color="auto" w:fill="auto"/>
                </w:pPr>
                <w:r>
                  <w:t xml:space="preserve">Prohibits </w:t>
                </w:r>
                <w:r w:rsidR="00DB036E">
                  <w:t>people who attend a meeting of the Panel or who participate in the creation, retention, collection, or maintenance of information for the Panel from testifying as to the content of the proceedings or information at a civil action.</w:t>
                </w:r>
              </w:p>
              <w:p w:rsidR="00FA237B" w:rsidP="00FA237B" w:rsidRDefault="00FA237B">
                <w:pPr>
                  <w:pStyle w:val="Effect"/>
                  <w:suppressLineNumbers/>
                  <w:shd w:val="clear" w:color="auto" w:fill="auto"/>
                  <w:ind w:hanging="576"/>
                </w:pPr>
              </w:p>
              <w:p w:rsidRPr="0096303F" w:rsidR="00FA237B" w:rsidP="00FA237B" w:rsidRDefault="00FA237B">
                <w:pPr>
                  <w:pStyle w:val="Effect"/>
                  <w:suppressLineNumbers/>
                  <w:shd w:val="clear" w:color="auto" w:fill="auto"/>
                  <w:ind w:hanging="576"/>
                </w:pPr>
              </w:p>
              <w:p w:rsidRPr="007D1589" w:rsidR="001B4E53" w:rsidP="00F439FB" w:rsidRDefault="001B4E53">
                <w:pPr>
                  <w:pStyle w:val="ListBullet"/>
                  <w:numPr>
                    <w:ilvl w:val="0"/>
                    <w:numId w:val="0"/>
                  </w:numPr>
                  <w:suppressLineNumbers/>
                </w:pPr>
              </w:p>
            </w:tc>
          </w:tr>
        </w:sdtContent>
      </w:sdt>
      <w:permEnd w:id="128675750"/>
    </w:tbl>
    <w:p w:rsidR="00DF5D0E" w:rsidP="00F439FB" w:rsidRDefault="00DF5D0E">
      <w:pPr>
        <w:pStyle w:val="BillEnd"/>
        <w:suppressLineNumbers/>
      </w:pPr>
    </w:p>
    <w:p w:rsidR="00DF5D0E" w:rsidP="00F439FB" w:rsidRDefault="00DE256E">
      <w:pPr>
        <w:pStyle w:val="BillEnd"/>
        <w:suppressLineNumbers/>
      </w:pPr>
      <w:r>
        <w:rPr>
          <w:b/>
        </w:rPr>
        <w:t>--- END ---</w:t>
      </w:r>
    </w:p>
    <w:p w:rsidR="00DF5D0E" w:rsidP="00F439F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9FB" w:rsidRDefault="00F439FB" w:rsidP="00DF5D0E">
      <w:r>
        <w:separator/>
      </w:r>
    </w:p>
  </w:endnote>
  <w:endnote w:type="continuationSeparator" w:id="0">
    <w:p w:rsidR="00F439FB" w:rsidRDefault="00F439F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6E" w:rsidRDefault="00DB03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F40D2">
    <w:pPr>
      <w:pStyle w:val="AmendDraftFooter"/>
    </w:pPr>
    <w:r>
      <w:fldChar w:fldCharType="begin"/>
    </w:r>
    <w:r>
      <w:instrText xml:space="preserve"> TITLE   \* MERGEFORMAT </w:instrText>
    </w:r>
    <w:r>
      <w:fldChar w:fldCharType="separate"/>
    </w:r>
    <w:r>
      <w:t>2127-S AMH RODN RUSS 021</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F40D2">
    <w:pPr>
      <w:pStyle w:val="AmendDraftFooter"/>
    </w:pPr>
    <w:r>
      <w:fldChar w:fldCharType="begin"/>
    </w:r>
    <w:r>
      <w:instrText xml:space="preserve"> TITLE   \* MERGEFORMAT </w:instrText>
    </w:r>
    <w:r>
      <w:fldChar w:fldCharType="separate"/>
    </w:r>
    <w:r>
      <w:t>2127-S AMH RODN RUSS 021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9FB" w:rsidRDefault="00F439FB" w:rsidP="00DF5D0E">
      <w:r>
        <w:separator/>
      </w:r>
    </w:p>
  </w:footnote>
  <w:footnote w:type="continuationSeparator" w:id="0">
    <w:p w:rsidR="00F439FB" w:rsidRDefault="00F439F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6E" w:rsidRDefault="00DB03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10925AB3"/>
    <w:multiLevelType w:val="hybridMultilevel"/>
    <w:tmpl w:val="A484E8F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nsid w:val="69ED6B20"/>
    <w:multiLevelType w:val="hybridMultilevel"/>
    <w:tmpl w:val="F216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F5556"/>
    <w:rsid w:val="00316CD9"/>
    <w:rsid w:val="003459BC"/>
    <w:rsid w:val="003E2FC6"/>
    <w:rsid w:val="003F303B"/>
    <w:rsid w:val="00483A8E"/>
    <w:rsid w:val="00492DDC"/>
    <w:rsid w:val="004C6615"/>
    <w:rsid w:val="00523C5A"/>
    <w:rsid w:val="00590C52"/>
    <w:rsid w:val="005E69C3"/>
    <w:rsid w:val="00605C39"/>
    <w:rsid w:val="006841E6"/>
    <w:rsid w:val="006E2F20"/>
    <w:rsid w:val="006F7027"/>
    <w:rsid w:val="007049E4"/>
    <w:rsid w:val="0072335D"/>
    <w:rsid w:val="0072541D"/>
    <w:rsid w:val="00757317"/>
    <w:rsid w:val="007769AF"/>
    <w:rsid w:val="007D1589"/>
    <w:rsid w:val="007D35D4"/>
    <w:rsid w:val="0083749C"/>
    <w:rsid w:val="008443FE"/>
    <w:rsid w:val="00846034"/>
    <w:rsid w:val="00857189"/>
    <w:rsid w:val="008C7E6E"/>
    <w:rsid w:val="00931B84"/>
    <w:rsid w:val="0096303F"/>
    <w:rsid w:val="00972869"/>
    <w:rsid w:val="00984CD1"/>
    <w:rsid w:val="009F23A9"/>
    <w:rsid w:val="00A01F29"/>
    <w:rsid w:val="00A17B5B"/>
    <w:rsid w:val="00A4729B"/>
    <w:rsid w:val="00A93D4A"/>
    <w:rsid w:val="00AA1230"/>
    <w:rsid w:val="00AB682C"/>
    <w:rsid w:val="00AD2D0A"/>
    <w:rsid w:val="00AE25D1"/>
    <w:rsid w:val="00B31D1C"/>
    <w:rsid w:val="00B41494"/>
    <w:rsid w:val="00B518D0"/>
    <w:rsid w:val="00B56650"/>
    <w:rsid w:val="00B73E0A"/>
    <w:rsid w:val="00B961E0"/>
    <w:rsid w:val="00BF44DF"/>
    <w:rsid w:val="00C61A83"/>
    <w:rsid w:val="00C8108C"/>
    <w:rsid w:val="00D40447"/>
    <w:rsid w:val="00D659AC"/>
    <w:rsid w:val="00DA47F3"/>
    <w:rsid w:val="00DB036E"/>
    <w:rsid w:val="00DC2C13"/>
    <w:rsid w:val="00DE256E"/>
    <w:rsid w:val="00DF5D0E"/>
    <w:rsid w:val="00E1471A"/>
    <w:rsid w:val="00E267B1"/>
    <w:rsid w:val="00E41CC6"/>
    <w:rsid w:val="00E66F5D"/>
    <w:rsid w:val="00E831A5"/>
    <w:rsid w:val="00E850E7"/>
    <w:rsid w:val="00EC4C96"/>
    <w:rsid w:val="00ED2EEB"/>
    <w:rsid w:val="00EF40D2"/>
    <w:rsid w:val="00F229DE"/>
    <w:rsid w:val="00F304D3"/>
    <w:rsid w:val="00F439FB"/>
    <w:rsid w:val="00F4663F"/>
    <w:rsid w:val="00FA237B"/>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8314">
      <w:bodyDiv w:val="1"/>
      <w:marLeft w:val="0"/>
      <w:marRight w:val="0"/>
      <w:marTop w:val="0"/>
      <w:marBottom w:val="0"/>
      <w:divBdr>
        <w:top w:val="none" w:sz="0" w:space="0" w:color="auto"/>
        <w:left w:val="none" w:sz="0" w:space="0" w:color="auto"/>
        <w:bottom w:val="none" w:sz="0" w:space="0" w:color="auto"/>
        <w:right w:val="none" w:sz="0" w:space="0" w:color="auto"/>
      </w:divBdr>
    </w:div>
    <w:div w:id="879585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34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2127-S</BillDocName>
  <AmendType>AMH</AmendType>
  <SponsorAcronym>RODN</SponsorAcronym>
  <DrafterAcronym>RUSS</DrafterAcronym>
  <DraftNumber>021</DraftNumber>
  <ReferenceNumber>SHB 2127</ReferenceNumber>
  <Floor>H AMD</Floor>
  <AmendmentNumber> 195</AmendmentNumber>
  <Sponsors>By Representative Rodne</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49</TotalTime>
  <Pages>2</Pages>
  <Words>368</Words>
  <Characters>2004</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2127-S AMH RODN RUSS 021</vt:lpstr>
    </vt:vector>
  </TitlesOfParts>
  <Company>Washington State Legislature</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2127-S AMH RODN RUSS 021</dc:title>
  <dc:creator>Andrew Russell</dc:creator>
  <cp:lastModifiedBy>Russell, Andrew</cp:lastModifiedBy>
  <cp:revision>8</cp:revision>
  <cp:lastPrinted>2015-03-05T23:21:00Z</cp:lastPrinted>
  <dcterms:created xsi:type="dcterms:W3CDTF">2015-03-05T20:57:00Z</dcterms:created>
  <dcterms:modified xsi:type="dcterms:W3CDTF">2015-03-05T23:21:00Z</dcterms:modified>
</cp:coreProperties>
</file>