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8a33277f84d8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2270-S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HUDG</w:t>
        </w:r>
      </w:r>
      <w:r>
        <w:rPr>
          <w:b/>
        </w:rPr>
        <w:t xml:space="preserve"> </w:t>
        <w:r>
          <w:rPr/>
          <w:t xml:space="preserve">H2921.1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2270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541</w:t>
      </w:r>
    </w:p>
    <w:p>
      <w:pPr>
        <w:ind w:left="0" w:right="0" w:firstLine="360"/>
        <w:jc w:val="both"/>
      </w:pPr>
      <w:r>
        <w:rPr/>
        <w:t xml:space="preserve">By Representative Hudgins</w:t>
      </w:r>
    </w:p>
    <w:p>
      <w:pPr>
        <w:jc w:val="right"/>
      </w:pPr>
    </w:p>
    <w:p>
      <w:pPr>
        <w:ind w:left="0" w:right="0" w:firstLine="360"/>
        <w:jc w:val="both"/>
      </w:pPr>
      <w:r>
        <w:rPr/>
        <w:t xml:space="preserve">On page 21, line 1, after "committed" insert "</w:t>
      </w:r>
      <w:r>
        <w:rPr>
          <w:u w:val="single"/>
        </w:rPr>
        <w:t xml:space="preserve">on or</w:t>
      </w:r>
      <w:r>
        <w:rPr/>
        <w:t xml:space="preserve">"</w:t>
      </w:r>
    </w:p>
    <w:p>
      <w:pPr>
        <w:ind w:left="0" w:right="0" w:firstLine="360"/>
        <w:jc w:val="both"/>
      </w:pPr>
      <w:r>
        <w:rPr/>
        <w:t xml:space="preserve">On page 22, line 37, after "committed" insert "</w:t>
      </w:r>
      <w:r>
        <w:rPr>
          <w:u w:val="single"/>
        </w:rPr>
        <w:t xml:space="preserve">on or</w:t>
      </w:r>
      <w:r>
        <w:rPr/>
        <w:t xml:space="preserve">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Makes a technical correction that requires supervision of offenders with a current felony domestic violence conviction when the crime was committed on or after July 24, 2015.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e696dbac344cf" /></Relationships>
</file>