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E5E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366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366">
            <w:t>PIKE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36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362BE">
            <w:t>239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E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366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3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667</w:t>
          </w:r>
        </w:sdtContent>
      </w:sdt>
    </w:p>
    <w:p w:rsidR="00DF5D0E" w:rsidP="00605C39" w:rsidRDefault="008E5E3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366">
            <w:t>By Representative Pike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1362BE" w:rsidR="00D10366" w:rsidP="001362BE" w:rsidRDefault="00DE256E">
      <w:pPr>
        <w:spacing w:line="408" w:lineRule="exact"/>
      </w:pPr>
      <w:bookmarkStart w:name="StartOfAmendmentBody" w:id="1"/>
      <w:bookmarkEnd w:id="1"/>
      <w:permStart w:edGrp="everyone" w:id="368855091"/>
      <w:r>
        <w:tab/>
      </w:r>
      <w:r w:rsidR="00D10366">
        <w:t xml:space="preserve">On page </w:t>
      </w:r>
      <w:r w:rsidR="00C95537">
        <w:t>2, line 4, after "</w:t>
      </w:r>
      <w:r w:rsidRPr="00C95537" w:rsidR="00C95537">
        <w:rPr>
          <w:u w:val="single"/>
        </w:rPr>
        <w:t>Inc.</w:t>
      </w:r>
      <w:r w:rsidR="00C95537">
        <w:t>" insert "</w:t>
      </w:r>
      <w:r w:rsidR="00F870BC">
        <w:rPr>
          <w:u w:val="single"/>
        </w:rPr>
        <w:t>, except that section 107.4.2</w:t>
      </w:r>
      <w:r w:rsidRPr="00C95537" w:rsidR="00C95537">
        <w:rPr>
          <w:u w:val="single"/>
        </w:rPr>
        <w:t xml:space="preserve"> is not adopted</w:t>
      </w:r>
      <w:r w:rsidR="00C95537">
        <w:t>"</w:t>
      </w:r>
    </w:p>
    <w:p w:rsidRPr="00D10366" w:rsidR="00DF5D0E" w:rsidP="00D10366" w:rsidRDefault="00DF5D0E">
      <w:pPr>
        <w:suppressLineNumbers/>
        <w:rPr>
          <w:spacing w:val="-3"/>
        </w:rPr>
      </w:pPr>
    </w:p>
    <w:permEnd w:id="368855091"/>
    <w:p w:rsidR="00ED2EEB" w:rsidP="00D10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93480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37C79" w:rsidP="00437C7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37C79">
                  <w:t xml:space="preserve">Provides that Section 107.4.2 of the </w:t>
                </w:r>
                <w:r w:rsidR="00C95537">
                  <w:t>International Wildland Urban Interface Code (IWUIC)</w:t>
                </w:r>
                <w:r w:rsidR="00437C79">
                  <w:t xml:space="preserve"> is not adopted as part of the State Building Code</w:t>
                </w:r>
                <w:r w:rsidR="00FB688E">
                  <w:t>, as proposed in the underlying bill</w:t>
                </w:r>
                <w:r w:rsidR="00437C79">
                  <w:t>.  Section 1</w:t>
                </w:r>
                <w:r w:rsidR="00F870BC">
                  <w:t>07.4.2</w:t>
                </w:r>
                <w:r w:rsidR="00437C79">
                  <w:t xml:space="preserve"> of the model IWUIC, as published by the International Code Council, Inc.,</w:t>
                </w:r>
                <w:r w:rsidR="00C95537">
                  <w:t xml:space="preserve"> </w:t>
                </w:r>
                <w:r w:rsidR="00F870BC">
                  <w:t xml:space="preserve">imposes time limitations on permit applications for proposed work by deeming applications abandoned 180 days after filing unless: </w:t>
                </w:r>
              </w:p>
              <w:p w:rsidR="00437C79" w:rsidP="00437C79" w:rsidRDefault="00F870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(a) the applicant has pursued the application in good faith; </w:t>
                </w:r>
              </w:p>
              <w:p w:rsidR="00437C79" w:rsidP="00437C79" w:rsidRDefault="00F870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(b) a permit has been issued; or </w:t>
                </w:r>
              </w:p>
              <w:p w:rsidRPr="007D1589" w:rsidR="001B4E53" w:rsidP="00437C79" w:rsidRDefault="00F870B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(c) an extension of time has been granted by a code official. </w:t>
                </w:r>
              </w:p>
            </w:tc>
          </w:tr>
        </w:sdtContent>
      </w:sdt>
      <w:permEnd w:id="1649348043"/>
    </w:tbl>
    <w:p w:rsidR="00DF5D0E" w:rsidP="00D10366" w:rsidRDefault="00DF5D0E">
      <w:pPr>
        <w:pStyle w:val="BillEnd"/>
        <w:suppressLineNumbers/>
      </w:pPr>
    </w:p>
    <w:p w:rsidR="00DF5D0E" w:rsidP="00D10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6" w:rsidRDefault="00D10366" w:rsidP="00DF5D0E">
      <w:r>
        <w:separator/>
      </w:r>
    </w:p>
  </w:endnote>
  <w:endnote w:type="continuationSeparator" w:id="0">
    <w:p w:rsidR="00D10366" w:rsidRDefault="00D10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D4" w:rsidRDefault="009915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E5E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362B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E5E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2303-S AMH TAYL MURD 239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6" w:rsidRDefault="00D10366" w:rsidP="00DF5D0E">
      <w:r>
        <w:separator/>
      </w:r>
    </w:p>
  </w:footnote>
  <w:footnote w:type="continuationSeparator" w:id="0">
    <w:p w:rsidR="00D10366" w:rsidRDefault="00D10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D4" w:rsidRDefault="009915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4027"/>
    <w:rsid w:val="000C6C82"/>
    <w:rsid w:val="000E603A"/>
    <w:rsid w:val="00102468"/>
    <w:rsid w:val="00106544"/>
    <w:rsid w:val="001362BE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403EA"/>
    <w:rsid w:val="00381B4A"/>
    <w:rsid w:val="003E2FC6"/>
    <w:rsid w:val="003E546B"/>
    <w:rsid w:val="00437C79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46FA"/>
    <w:rsid w:val="0083749C"/>
    <w:rsid w:val="008443FE"/>
    <w:rsid w:val="00846034"/>
    <w:rsid w:val="008C7E6E"/>
    <w:rsid w:val="008E5E3F"/>
    <w:rsid w:val="00931B84"/>
    <w:rsid w:val="0096303F"/>
    <w:rsid w:val="00972869"/>
    <w:rsid w:val="00984CD1"/>
    <w:rsid w:val="009915D4"/>
    <w:rsid w:val="009F23A9"/>
    <w:rsid w:val="00A01F29"/>
    <w:rsid w:val="00A17B5B"/>
    <w:rsid w:val="00A4729B"/>
    <w:rsid w:val="00A71778"/>
    <w:rsid w:val="00A93D4A"/>
    <w:rsid w:val="00AA1230"/>
    <w:rsid w:val="00AB682C"/>
    <w:rsid w:val="00AD2D0A"/>
    <w:rsid w:val="00B3025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3605"/>
    <w:rsid w:val="00C95537"/>
    <w:rsid w:val="00D10366"/>
    <w:rsid w:val="00D40447"/>
    <w:rsid w:val="00D659AC"/>
    <w:rsid w:val="00DA47C0"/>
    <w:rsid w:val="00DA47F3"/>
    <w:rsid w:val="00DC2AB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0BC"/>
    <w:rsid w:val="00FB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PIKE</SponsorAcronym>
  <DrafterAcronym>MURD</DrafterAcronym>
  <DraftNumber>239</DraftNumber>
  <ReferenceNumber>SHB 2303</ReferenceNumber>
  <Floor>H AMD</Floor>
  <AmendmentNumber> 667</AmendmentNumber>
  <Sponsors>By Representative Pike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132</Words>
  <Characters>657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PIKE MURD 239</dc:title>
  <dc:creator>Michaela Murdock</dc:creator>
  <cp:lastModifiedBy>Murdock, Michaela</cp:lastModifiedBy>
  <cp:revision>8</cp:revision>
  <cp:lastPrinted>2016-02-11T00:16:00Z</cp:lastPrinted>
  <dcterms:created xsi:type="dcterms:W3CDTF">2016-02-10T23:18:00Z</dcterms:created>
  <dcterms:modified xsi:type="dcterms:W3CDTF">2016-02-11T00:16:00Z</dcterms:modified>
</cp:coreProperties>
</file>