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A30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18A7">
            <w:t>2342-S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18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18A7">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18A7">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18A7">
            <w:t>095</w:t>
          </w:r>
        </w:sdtContent>
      </w:sdt>
    </w:p>
    <w:p w:rsidR="00DF5D0E" w:rsidP="00B73E0A" w:rsidRDefault="00AA1230">
      <w:pPr>
        <w:pStyle w:val="OfferedBy"/>
        <w:spacing w:after="120"/>
      </w:pPr>
      <w:r>
        <w:tab/>
      </w:r>
      <w:r>
        <w:tab/>
      </w:r>
      <w:r>
        <w:tab/>
      </w:r>
    </w:p>
    <w:p w:rsidR="00DF5D0E" w:rsidRDefault="00CA30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18A7">
            <w:rPr>
              <w:b/>
              <w:u w:val="single"/>
            </w:rPr>
            <w:t>SHB 2342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18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796</w:t>
          </w:r>
        </w:sdtContent>
      </w:sdt>
    </w:p>
    <w:p w:rsidR="00DF5D0E" w:rsidP="00605C39" w:rsidRDefault="00CA30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18A7">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18A7">
          <w:pPr>
            <w:spacing w:after="400" w:line="408" w:lineRule="exact"/>
            <w:jc w:val="right"/>
            <w:rPr>
              <w:b/>
              <w:bCs/>
            </w:rPr>
          </w:pPr>
          <w:r>
            <w:rPr>
              <w:b/>
              <w:bCs/>
            </w:rPr>
            <w:t xml:space="preserve">WITHDRAWN 02/17/2016</w:t>
          </w:r>
        </w:p>
      </w:sdtContent>
    </w:sdt>
    <w:p w:rsidR="003B18A7" w:rsidP="00C8108C" w:rsidRDefault="00DE256E">
      <w:pPr>
        <w:pStyle w:val="Page"/>
      </w:pPr>
      <w:bookmarkStart w:name="StartOfAmendmentBody" w:id="1"/>
      <w:bookmarkEnd w:id="1"/>
      <w:permStart w:edGrp="everyone" w:id="1977226610"/>
      <w:r>
        <w:tab/>
      </w:r>
      <w:r w:rsidR="003B18A7">
        <w:t xml:space="preserve">On page </w:t>
      </w:r>
      <w:r w:rsidR="00956C0C">
        <w:t>3, line 22, after "(5)" strike "Nothing" and insert "</w:t>
      </w:r>
      <w:r w:rsidRPr="00956C0C" w:rsidR="00956C0C">
        <w:rPr>
          <w:u w:val="single"/>
        </w:rPr>
        <w:t>S</w:t>
      </w:r>
      <w:r w:rsidR="00956C0C">
        <w:rPr>
          <w:u w:val="single"/>
        </w:rPr>
        <w:t xml:space="preserve">ubject to </w:t>
      </w:r>
      <w:r w:rsidR="00CA63F0">
        <w:rPr>
          <w:u w:val="single"/>
        </w:rPr>
        <w:t xml:space="preserve">the requirements of </w:t>
      </w:r>
      <w:r w:rsidR="00956C0C">
        <w:rPr>
          <w:u w:val="single"/>
        </w:rPr>
        <w:t>section 3 of this act, n</w:t>
      </w:r>
      <w:r w:rsidR="00956C0C">
        <w:t>othing"</w:t>
      </w:r>
    </w:p>
    <w:p w:rsidR="00956C0C" w:rsidP="00956C0C" w:rsidRDefault="00956C0C">
      <w:pPr>
        <w:pStyle w:val="RCWSLText"/>
      </w:pPr>
    </w:p>
    <w:p w:rsidR="00956C0C" w:rsidP="00956C0C" w:rsidRDefault="00EB6D88">
      <w:pPr>
        <w:pStyle w:val="RCWSLText"/>
      </w:pPr>
      <w:r>
        <w:tab/>
        <w:t>On page 4</w:t>
      </w:r>
      <w:r w:rsidR="00956C0C">
        <w:t>, line 12, after "(7)" strike "Nothing" and insert "</w:t>
      </w:r>
      <w:r w:rsidR="00956C0C">
        <w:rPr>
          <w:u w:val="single"/>
        </w:rPr>
        <w:t xml:space="preserve">Subject to </w:t>
      </w:r>
      <w:r w:rsidR="00CA63F0">
        <w:rPr>
          <w:u w:val="single"/>
        </w:rPr>
        <w:t xml:space="preserve">the requirements of </w:t>
      </w:r>
      <w:r w:rsidR="009C0974">
        <w:rPr>
          <w:u w:val="single"/>
        </w:rPr>
        <w:t>section</w:t>
      </w:r>
      <w:r w:rsidR="00956C0C">
        <w:rPr>
          <w:u w:val="single"/>
        </w:rPr>
        <w:t xml:space="preserve"> 3 of this act, n</w:t>
      </w:r>
      <w:r w:rsidR="00956C0C">
        <w:t>othing"</w:t>
      </w:r>
    </w:p>
    <w:p w:rsidR="00956C0C" w:rsidP="00956C0C" w:rsidRDefault="00956C0C">
      <w:pPr>
        <w:pStyle w:val="RCWSLText"/>
      </w:pPr>
    </w:p>
    <w:p w:rsidR="00956C0C" w:rsidP="00956C0C" w:rsidRDefault="00956C0C">
      <w:pPr>
        <w:pStyle w:val="RCWSLText"/>
      </w:pPr>
      <w:r>
        <w:tab/>
        <w:t>On page 5, line 17, after "</w:t>
      </w:r>
      <w:r>
        <w:rPr>
          <w:u w:val="single"/>
        </w:rPr>
        <w:t>(11)</w:t>
      </w:r>
      <w:r>
        <w:t>" strike "</w:t>
      </w:r>
      <w:r>
        <w:rPr>
          <w:u w:val="single"/>
        </w:rPr>
        <w:t>Nothing</w:t>
      </w:r>
      <w:r>
        <w:t xml:space="preserve">" and insert </w:t>
      </w:r>
      <w:r w:rsidR="001A3EF8">
        <w:t>"</w:t>
      </w:r>
      <w:r w:rsidR="001A3EF8">
        <w:rPr>
          <w:u w:val="single"/>
        </w:rPr>
        <w:t xml:space="preserve">Subject to </w:t>
      </w:r>
      <w:r w:rsidR="00CA63F0">
        <w:rPr>
          <w:u w:val="single"/>
        </w:rPr>
        <w:t xml:space="preserve">the requirements of </w:t>
      </w:r>
      <w:r w:rsidR="009C0974">
        <w:rPr>
          <w:u w:val="single"/>
        </w:rPr>
        <w:t>section</w:t>
      </w:r>
      <w:r w:rsidR="001A3EF8">
        <w:rPr>
          <w:u w:val="single"/>
        </w:rPr>
        <w:t xml:space="preserve"> 3 of this act, nothing</w:t>
      </w:r>
      <w:r w:rsidRPr="001A3EF8" w:rsidR="001A3EF8">
        <w:t>"</w:t>
      </w:r>
    </w:p>
    <w:p w:rsidR="00BA427A" w:rsidP="00956C0C" w:rsidRDefault="00BA427A">
      <w:pPr>
        <w:pStyle w:val="RCWSLText"/>
      </w:pPr>
    </w:p>
    <w:p w:rsidR="00BA427A" w:rsidP="00956C0C" w:rsidRDefault="00BA427A">
      <w:pPr>
        <w:pStyle w:val="RCWSLText"/>
      </w:pPr>
      <w:r>
        <w:tab/>
        <w:t>On page 6, after line 28, insert the following:</w:t>
      </w:r>
    </w:p>
    <w:p w:rsidR="001B1A23" w:rsidP="00956C0C" w:rsidRDefault="00BA427A">
      <w:pPr>
        <w:pStyle w:val="RCWSLText"/>
      </w:pPr>
      <w:r>
        <w:tab/>
        <w:t>"</w:t>
      </w:r>
      <w:r>
        <w:rPr>
          <w:u w:val="single"/>
        </w:rPr>
        <w:t>NEW SECTION.</w:t>
      </w:r>
      <w:r>
        <w:t xml:space="preserve">  </w:t>
      </w:r>
      <w:r>
        <w:rPr>
          <w:b/>
        </w:rPr>
        <w:t>Sec. 3.</w:t>
      </w:r>
      <w:r>
        <w:t xml:space="preserve">  A new section is added to chapte</w:t>
      </w:r>
      <w:r w:rsidR="00DE7705">
        <w:t>r 66.28 RCW to read as follows:</w:t>
      </w:r>
    </w:p>
    <w:p w:rsidR="00DF5D0E" w:rsidP="0086548D" w:rsidRDefault="001B1A23">
      <w:pPr>
        <w:pStyle w:val="RCWSLText"/>
      </w:pPr>
      <w:r>
        <w:tab/>
      </w:r>
      <w:r w:rsidR="00DE7705">
        <w:t>(1</w:t>
      </w:r>
      <w:r w:rsidR="0018443F">
        <w:t xml:space="preserve">) </w:t>
      </w:r>
      <w:r w:rsidR="002E3EF5">
        <w:t>Upon approval by the board, a liquor retailer licensed under this title may receive an endorsement to the license</w:t>
      </w:r>
      <w:r w:rsidR="00CF7624">
        <w:t xml:space="preserve"> authorizing the </w:t>
      </w:r>
      <w:r w:rsidR="00CA63F0">
        <w:t>holder to receive the</w:t>
      </w:r>
      <w:r w:rsidR="00CF7624">
        <w:t xml:space="preserve"> persona</w:t>
      </w:r>
      <w:r w:rsidR="00CA63F0">
        <w:t>l services under</w:t>
      </w:r>
      <w:r w:rsidR="00CF7624">
        <w:t xml:space="preserve"> </w:t>
      </w:r>
      <w:r w:rsidR="002E3EF5">
        <w:t>R</w:t>
      </w:r>
      <w:r w:rsidR="00CA63F0">
        <w:t>CW 66.28.310(5), (7), and</w:t>
      </w:r>
      <w:r w:rsidR="000E365C">
        <w:t xml:space="preserve"> (11).  The board may, by rule, establish fees to be paid by licensees receiving the endorsement authorized under this section, as necessary to cover the costs of implementing and enforcing the provisions of this section.</w:t>
      </w:r>
      <w:r w:rsidR="0018443F">
        <w:t xml:space="preserve"> </w:t>
      </w:r>
    </w:p>
    <w:p w:rsidR="00DE7705" w:rsidP="0086548D" w:rsidRDefault="00DE7705">
      <w:pPr>
        <w:pStyle w:val="RCWSLText"/>
      </w:pPr>
      <w:r>
        <w:tab/>
        <w:t>(2) A liquor retailer licensed under this title is prohibited from receiving personal services under RCW 66.28.310(5), (7), or (11) unless the licensee has a personal services endorsement issued pursuant to this section.</w:t>
      </w:r>
      <w:r w:rsidR="00FB37D0">
        <w:t>"</w:t>
      </w:r>
    </w:p>
    <w:p w:rsidR="00FB37D0" w:rsidP="0086548D" w:rsidRDefault="00FB37D0">
      <w:pPr>
        <w:pStyle w:val="RCWSLText"/>
      </w:pPr>
    </w:p>
    <w:p w:rsidRPr="003B18A7" w:rsidR="00FB37D0" w:rsidP="0086548D" w:rsidRDefault="00FB37D0">
      <w:pPr>
        <w:pStyle w:val="RCWSLText"/>
      </w:pPr>
      <w:r>
        <w:tab/>
        <w:t>Correct the title.</w:t>
      </w:r>
    </w:p>
    <w:permEnd w:id="1977226610"/>
    <w:p w:rsidR="00ED2EEB" w:rsidP="003B18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19350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B18A7" w:rsidRDefault="00D659AC">
                <w:pPr>
                  <w:pStyle w:val="Effect"/>
                  <w:suppressLineNumbers/>
                  <w:shd w:val="clear" w:color="auto" w:fill="auto"/>
                  <w:ind w:left="0" w:firstLine="0"/>
                </w:pPr>
              </w:p>
            </w:tc>
            <w:tc>
              <w:tcPr>
                <w:tcW w:w="9874" w:type="dxa"/>
                <w:shd w:val="clear" w:color="auto" w:fill="FFFFFF" w:themeFill="background1"/>
              </w:tcPr>
              <w:p w:rsidR="001C1B27" w:rsidP="003B18A7" w:rsidRDefault="0096303F">
                <w:pPr>
                  <w:pStyle w:val="Effect"/>
                  <w:suppressLineNumbers/>
                  <w:shd w:val="clear" w:color="auto" w:fill="auto"/>
                  <w:ind w:left="0" w:firstLine="0"/>
                </w:pPr>
                <w:r w:rsidRPr="0096303F">
                  <w:tab/>
                </w:r>
                <w:r w:rsidRPr="0096303F" w:rsidR="001C1B27">
                  <w:rPr>
                    <w:u w:val="single"/>
                  </w:rPr>
                  <w:t>EFFECT:</w:t>
                </w:r>
                <w:r w:rsidR="009C0974">
                  <w:t>  (1) Creates a personal services e</w:t>
                </w:r>
                <w:r w:rsidR="00A24ED2">
                  <w:t>ndorsement authorizing a retail liquor licensee to receive personal services by liquor industry members.</w:t>
                </w:r>
              </w:p>
              <w:p w:rsidR="00A24ED2" w:rsidP="003B18A7" w:rsidRDefault="00A24ED2">
                <w:pPr>
                  <w:pStyle w:val="Effect"/>
                  <w:suppressLineNumbers/>
                  <w:shd w:val="clear" w:color="auto" w:fill="auto"/>
                  <w:ind w:left="0" w:firstLine="0"/>
                </w:pPr>
              </w:p>
              <w:p w:rsidRPr="007D1589" w:rsidR="001B4E53" w:rsidP="008429DF" w:rsidRDefault="00A24ED2">
                <w:pPr>
                  <w:pStyle w:val="Effect"/>
                  <w:suppressLineNumbers/>
                  <w:shd w:val="clear" w:color="auto" w:fill="auto"/>
                  <w:ind w:left="0" w:firstLine="0"/>
                </w:pPr>
                <w:r>
                  <w:t>(2) Requires a retail liquor licensee to hold a personal services endorsement in order to receive personal services.</w:t>
                </w:r>
              </w:p>
            </w:tc>
          </w:tr>
        </w:sdtContent>
      </w:sdt>
      <w:permEnd w:id="1881935041"/>
    </w:tbl>
    <w:p w:rsidR="00DF5D0E" w:rsidP="003B18A7" w:rsidRDefault="00DF5D0E">
      <w:pPr>
        <w:pStyle w:val="BillEnd"/>
        <w:suppressLineNumbers/>
      </w:pPr>
    </w:p>
    <w:p w:rsidR="00DF5D0E" w:rsidP="003B18A7" w:rsidRDefault="00DE256E">
      <w:pPr>
        <w:pStyle w:val="BillEnd"/>
        <w:suppressLineNumbers/>
      </w:pPr>
      <w:r>
        <w:rPr>
          <w:b/>
        </w:rPr>
        <w:t>--- END ---</w:t>
      </w:r>
    </w:p>
    <w:p w:rsidR="00DF5D0E" w:rsidP="003B18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A7" w:rsidRDefault="003B18A7" w:rsidP="00DF5D0E">
      <w:r>
        <w:separator/>
      </w:r>
    </w:p>
  </w:endnote>
  <w:endnote w:type="continuationSeparator" w:id="0">
    <w:p w:rsidR="003B18A7" w:rsidRDefault="003B18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AE" w:rsidRDefault="006B7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767CB">
    <w:pPr>
      <w:pStyle w:val="AmendDraftFooter"/>
    </w:pPr>
    <w:fldSimple w:instr=" TITLE   \* MERGEFORMAT ">
      <w:r w:rsidR="00CA3011">
        <w:t>2342-S AMH VAND CLOD 095</w:t>
      </w:r>
    </w:fldSimple>
    <w:r w:rsidR="001B4E53">
      <w:tab/>
    </w:r>
    <w:r w:rsidR="00E267B1">
      <w:fldChar w:fldCharType="begin"/>
    </w:r>
    <w:r w:rsidR="00E267B1">
      <w:instrText xml:space="preserve"> PAGE  \* Arabic  \* MERGEFORMAT </w:instrText>
    </w:r>
    <w:r w:rsidR="00E267B1">
      <w:fldChar w:fldCharType="separate"/>
    </w:r>
    <w:r w:rsidR="00CA301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767CB">
    <w:pPr>
      <w:pStyle w:val="AmendDraftFooter"/>
    </w:pPr>
    <w:fldSimple w:instr=" TITLE   \* MERGEFORMAT ">
      <w:r w:rsidR="00CA3011">
        <w:t>2342-S AMH VAND CLOD 095</w:t>
      </w:r>
    </w:fldSimple>
    <w:r w:rsidR="001B4E53">
      <w:tab/>
    </w:r>
    <w:r w:rsidR="00E267B1">
      <w:fldChar w:fldCharType="begin"/>
    </w:r>
    <w:r w:rsidR="00E267B1">
      <w:instrText xml:space="preserve"> PAGE  \* Arabic  \* MERGEFORMAT </w:instrText>
    </w:r>
    <w:r w:rsidR="00E267B1">
      <w:fldChar w:fldCharType="separate"/>
    </w:r>
    <w:r w:rsidR="00CA301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A7" w:rsidRDefault="003B18A7" w:rsidP="00DF5D0E">
      <w:r>
        <w:separator/>
      </w:r>
    </w:p>
  </w:footnote>
  <w:footnote w:type="continuationSeparator" w:id="0">
    <w:p w:rsidR="003B18A7" w:rsidRDefault="003B18A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AE" w:rsidRDefault="006B7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08E"/>
    <w:rsid w:val="00050639"/>
    <w:rsid w:val="00060D21"/>
    <w:rsid w:val="00096165"/>
    <w:rsid w:val="000C6C82"/>
    <w:rsid w:val="000E365C"/>
    <w:rsid w:val="000E603A"/>
    <w:rsid w:val="00102468"/>
    <w:rsid w:val="00106544"/>
    <w:rsid w:val="00146AAF"/>
    <w:rsid w:val="0018443F"/>
    <w:rsid w:val="001A3EF8"/>
    <w:rsid w:val="001A775A"/>
    <w:rsid w:val="001B1A23"/>
    <w:rsid w:val="001B4E53"/>
    <w:rsid w:val="001C1B27"/>
    <w:rsid w:val="001E6675"/>
    <w:rsid w:val="00217E8A"/>
    <w:rsid w:val="00265296"/>
    <w:rsid w:val="00281CBD"/>
    <w:rsid w:val="002E3EF5"/>
    <w:rsid w:val="00316CD9"/>
    <w:rsid w:val="003B18A7"/>
    <w:rsid w:val="003E2FC6"/>
    <w:rsid w:val="00432AFA"/>
    <w:rsid w:val="00492DDC"/>
    <w:rsid w:val="004C6615"/>
    <w:rsid w:val="00523C5A"/>
    <w:rsid w:val="0059062C"/>
    <w:rsid w:val="00595759"/>
    <w:rsid w:val="005E69C3"/>
    <w:rsid w:val="00605C39"/>
    <w:rsid w:val="006841E6"/>
    <w:rsid w:val="006B73AE"/>
    <w:rsid w:val="006F7027"/>
    <w:rsid w:val="007049E4"/>
    <w:rsid w:val="0072335D"/>
    <w:rsid w:val="0072541D"/>
    <w:rsid w:val="00757317"/>
    <w:rsid w:val="007769AF"/>
    <w:rsid w:val="007D1589"/>
    <w:rsid w:val="007D35D4"/>
    <w:rsid w:val="0083749C"/>
    <w:rsid w:val="008429DF"/>
    <w:rsid w:val="008443FE"/>
    <w:rsid w:val="00846034"/>
    <w:rsid w:val="0086548D"/>
    <w:rsid w:val="008C7E6E"/>
    <w:rsid w:val="009225B9"/>
    <w:rsid w:val="00931B84"/>
    <w:rsid w:val="00956C0C"/>
    <w:rsid w:val="0096303F"/>
    <w:rsid w:val="00972869"/>
    <w:rsid w:val="00984CD1"/>
    <w:rsid w:val="009A0F70"/>
    <w:rsid w:val="009C0974"/>
    <w:rsid w:val="009F23A9"/>
    <w:rsid w:val="00A01F29"/>
    <w:rsid w:val="00A17B5B"/>
    <w:rsid w:val="00A24ED2"/>
    <w:rsid w:val="00A4729B"/>
    <w:rsid w:val="00A93D4A"/>
    <w:rsid w:val="00AA1230"/>
    <w:rsid w:val="00AB682C"/>
    <w:rsid w:val="00AD2D0A"/>
    <w:rsid w:val="00B31D1C"/>
    <w:rsid w:val="00B41494"/>
    <w:rsid w:val="00B518D0"/>
    <w:rsid w:val="00B56650"/>
    <w:rsid w:val="00B73E0A"/>
    <w:rsid w:val="00B961E0"/>
    <w:rsid w:val="00BA427A"/>
    <w:rsid w:val="00BF44DF"/>
    <w:rsid w:val="00C61A83"/>
    <w:rsid w:val="00C767CB"/>
    <w:rsid w:val="00C8108C"/>
    <w:rsid w:val="00CA3011"/>
    <w:rsid w:val="00CA63F0"/>
    <w:rsid w:val="00CF7624"/>
    <w:rsid w:val="00D40447"/>
    <w:rsid w:val="00D659AC"/>
    <w:rsid w:val="00DA47F3"/>
    <w:rsid w:val="00DC2C13"/>
    <w:rsid w:val="00DE256E"/>
    <w:rsid w:val="00DE7705"/>
    <w:rsid w:val="00DF5D0E"/>
    <w:rsid w:val="00E1471A"/>
    <w:rsid w:val="00E267B1"/>
    <w:rsid w:val="00E41CC6"/>
    <w:rsid w:val="00E66F5D"/>
    <w:rsid w:val="00E831A5"/>
    <w:rsid w:val="00E850E7"/>
    <w:rsid w:val="00EB6D88"/>
    <w:rsid w:val="00EC4C96"/>
    <w:rsid w:val="00ED2EEB"/>
    <w:rsid w:val="00F229DE"/>
    <w:rsid w:val="00F304D3"/>
    <w:rsid w:val="00F4663F"/>
    <w:rsid w:val="00FB37D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10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2342-S</BillDocName>
  <AmendType>AMH</AmendType>
  <SponsorAcronym>VAND</SponsorAcronym>
  <DrafterAcronym>CLOD</DrafterAcronym>
  <DraftNumber>095</DraftNumber>
  <ReferenceNumber>SHB 2342</ReferenceNumber>
  <Floor>H AMD</Floor>
  <AmendmentNumber> 796</AmendmentNumber>
  <Sponsors>By Representative Van De Wege</Sponsors>
  <FloorAction>WITHDRAWN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99</TotalTime>
  <Pages>2</Pages>
  <Words>264</Words>
  <Characters>1331</Characters>
  <Application>Microsoft Office Word</Application>
  <DocSecurity>8</DocSecurity>
  <Lines>44</Lines>
  <Paragraphs>17</Paragraphs>
  <ScaleCrop>false</ScaleCrop>
  <HeadingPairs>
    <vt:vector size="2" baseType="variant">
      <vt:variant>
        <vt:lpstr>Title</vt:lpstr>
      </vt:variant>
      <vt:variant>
        <vt:i4>1</vt:i4>
      </vt:variant>
    </vt:vector>
  </HeadingPairs>
  <TitlesOfParts>
    <vt:vector size="1" baseType="lpstr">
      <vt:lpstr>2342-S AMH VAND CLOD 095</vt:lpstr>
    </vt:vector>
  </TitlesOfParts>
  <Company>Washington State Legislature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2342-S AMH VAND CLOD 095</dc:title>
  <dc:creator>Peter Clodfelter</dc:creator>
  <cp:lastModifiedBy>Clodfelter, Peter</cp:lastModifiedBy>
  <cp:revision>20</cp:revision>
  <cp:lastPrinted>2016-02-17T01:08:00Z</cp:lastPrinted>
  <dcterms:created xsi:type="dcterms:W3CDTF">2016-02-16T23:29:00Z</dcterms:created>
  <dcterms:modified xsi:type="dcterms:W3CDTF">2016-02-17T01:08:00Z</dcterms:modified>
</cp:coreProperties>
</file>