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id="0"/>
    <w:bookmarkEnd w:id="0"/>
    <w:p w:rsidR="00DF5D0E" w:rsidP="0072541D" w:rsidRDefault="00F56039">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3F372C">
            <w:t>2376-S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3F372C">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3F372C">
            <w:t>STAM</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3F372C">
            <w:t>LUCE</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3F372C">
            <w:t>199</w:t>
          </w:r>
        </w:sdtContent>
      </w:sdt>
    </w:p>
    <w:p w:rsidR="00DF5D0E" w:rsidP="00B73E0A" w:rsidRDefault="00AA1230">
      <w:pPr>
        <w:pStyle w:val="OfferedBy"/>
        <w:spacing w:after="120"/>
      </w:pPr>
      <w:r>
        <w:tab/>
      </w:r>
      <w:r>
        <w:tab/>
      </w:r>
      <w:r>
        <w:tab/>
      </w:r>
    </w:p>
    <w:p w:rsidR="00DF5D0E" w:rsidRDefault="00F56039">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3F372C">
            <w:rPr>
              <w:b/>
              <w:u w:val="single"/>
            </w:rPr>
            <w:t>SHB 2376</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3F372C">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854</w:t>
          </w:r>
        </w:sdtContent>
      </w:sdt>
    </w:p>
    <w:p w:rsidR="00DF5D0E" w:rsidP="00605C39" w:rsidRDefault="00F56039">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3F372C">
            <w:t>By Representative Stambaugh</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3F372C">
          <w:pPr>
            <w:spacing w:after="400" w:line="408" w:lineRule="exact"/>
            <w:jc w:val="right"/>
            <w:rPr>
              <w:b/>
              <w:bCs/>
            </w:rPr>
          </w:pPr>
          <w:r>
            <w:rPr>
              <w:b/>
              <w:bCs/>
            </w:rPr>
            <w:t xml:space="preserve">NOT ADOPTED 02/25/2016</w:t>
          </w:r>
        </w:p>
      </w:sdtContent>
    </w:sdt>
    <w:p w:rsidR="00F36301" w:rsidP="00F36301" w:rsidRDefault="00DE256E">
      <w:pPr>
        <w:spacing w:line="408" w:lineRule="exact"/>
      </w:pPr>
      <w:bookmarkStart w:name="StartOfAmendmentBody" w:id="1"/>
      <w:bookmarkEnd w:id="1"/>
      <w:permStart w:edGrp="everyone" w:id="640445624"/>
      <w:r>
        <w:tab/>
      </w:r>
      <w:r w:rsidRPr="00A05E42" w:rsidR="00F36301">
        <w:t>On page</w:t>
      </w:r>
      <w:r w:rsidR="00F36301">
        <w:t xml:space="preserve"> 244, line 15, increase the general fund state appropriation for fiscal year 2016 by $39,000</w:t>
      </w:r>
    </w:p>
    <w:p w:rsidR="00F36301" w:rsidP="00F36301" w:rsidRDefault="00F36301">
      <w:pPr>
        <w:spacing w:line="408" w:lineRule="exact"/>
      </w:pPr>
    </w:p>
    <w:p w:rsidR="00F36301" w:rsidP="00F36301" w:rsidRDefault="00F36301">
      <w:pPr>
        <w:spacing w:line="408" w:lineRule="exact"/>
      </w:pPr>
      <w:r>
        <w:t>On page 244, line 17, increase the general fund state appropriation for fiscal year 2017 by $191,000</w:t>
      </w:r>
    </w:p>
    <w:p w:rsidR="00F36301" w:rsidP="00F36301" w:rsidRDefault="00F36301">
      <w:pPr>
        <w:spacing w:line="408" w:lineRule="exact"/>
      </w:pPr>
    </w:p>
    <w:p w:rsidR="00F36301" w:rsidP="00F36301" w:rsidRDefault="00F36301">
      <w:pPr>
        <w:spacing w:line="408" w:lineRule="exact"/>
      </w:pPr>
      <w:r>
        <w:t>On page 244, line 31, correct the total.</w:t>
      </w:r>
    </w:p>
    <w:p w:rsidR="00F36301" w:rsidP="00F36301" w:rsidRDefault="00F36301">
      <w:pPr>
        <w:spacing w:line="408" w:lineRule="exact"/>
      </w:pPr>
    </w:p>
    <w:p w:rsidR="00F36301" w:rsidP="00F36301" w:rsidRDefault="00F36301">
      <w:pPr>
        <w:spacing w:line="408" w:lineRule="exact"/>
      </w:pPr>
      <w:r>
        <w:t>On page 250, after line 16, insert the following:</w:t>
      </w:r>
    </w:p>
    <w:p w:rsidRPr="00A05E42" w:rsidR="00F36301" w:rsidP="00F36301" w:rsidRDefault="00F36301">
      <w:pPr>
        <w:spacing w:line="408" w:lineRule="exact"/>
      </w:pPr>
    </w:p>
    <w:p w:rsidR="00F36301" w:rsidP="00F36301" w:rsidRDefault="00F36301">
      <w:pPr>
        <w:spacing w:line="408" w:lineRule="exact"/>
        <w:ind w:firstLine="576"/>
        <w:rPr>
          <w:u w:val="single"/>
        </w:rPr>
      </w:pPr>
      <w:r>
        <w:t>"</w:t>
      </w:r>
      <w:r>
        <w:rPr>
          <w:u w:val="single"/>
        </w:rPr>
        <w:t>(18) $39,000</w:t>
      </w:r>
      <w:r w:rsidRPr="00A05E42">
        <w:rPr>
          <w:u w:val="single"/>
        </w:rPr>
        <w:t xml:space="preserve"> of the general fund state appropria</w:t>
      </w:r>
      <w:r>
        <w:rPr>
          <w:u w:val="single"/>
        </w:rPr>
        <w:t>tion for fiscal year 2016 and $191,000</w:t>
      </w:r>
      <w:r w:rsidRPr="00A05E42">
        <w:rPr>
          <w:u w:val="single"/>
        </w:rPr>
        <w:t xml:space="preserve"> of the general fund state appropriation for fiscal year 2017 is provided solely for the Washington open education pilot grant program.  The council shall award up to one hundred grants per year to faculty members to develop or obtain open educational materials and resources. The council shall develop a process for review and selection of grant applications.  In developing the pilot program, the council is encouraged to use the Massachusetts Amherst open education initiative and the California textbook affordability act as models.  The council shall submit a report to the appropriate committees of the legislature by June 30, 2017.  The report must include:</w:t>
      </w:r>
    </w:p>
    <w:p w:rsidRPr="00A05E42" w:rsidR="00F36301" w:rsidP="00F36301" w:rsidRDefault="00F36301">
      <w:pPr>
        <w:spacing w:line="408" w:lineRule="exact"/>
        <w:ind w:firstLine="576"/>
        <w:rPr>
          <w:u w:val="single"/>
        </w:rPr>
      </w:pPr>
      <w:r w:rsidRPr="00A05E42">
        <w:rPr>
          <w:u w:val="single"/>
        </w:rPr>
        <w:t xml:space="preserve">(a) An overview of how the program is being implemented; </w:t>
      </w:r>
    </w:p>
    <w:p w:rsidRPr="00A05E42" w:rsidR="00F36301" w:rsidP="00F36301" w:rsidRDefault="00F36301">
      <w:pPr>
        <w:spacing w:line="408" w:lineRule="exact"/>
        <w:ind w:firstLine="576"/>
        <w:rPr>
          <w:u w:val="single"/>
        </w:rPr>
      </w:pPr>
      <w:r w:rsidRPr="00A05E42">
        <w:rPr>
          <w:u w:val="single"/>
        </w:rPr>
        <w:t>(b) The number of faculty that applied for the grant and the number of faculty that received the grant;</w:t>
      </w:r>
    </w:p>
    <w:p w:rsidRPr="00A05E42" w:rsidR="00F36301" w:rsidP="00F36301" w:rsidRDefault="00F36301">
      <w:pPr>
        <w:spacing w:line="408" w:lineRule="exact"/>
        <w:ind w:firstLine="576"/>
        <w:rPr>
          <w:u w:val="single"/>
        </w:rPr>
      </w:pPr>
      <w:r w:rsidRPr="00A05E42">
        <w:rPr>
          <w:u w:val="single"/>
        </w:rPr>
        <w:t>(c) The courses and departments of the faculty members that received the grants; and</w:t>
      </w:r>
    </w:p>
    <w:p w:rsidRPr="00A05E42" w:rsidR="00F36301" w:rsidP="00F36301" w:rsidRDefault="00F36301">
      <w:pPr>
        <w:spacing w:line="408" w:lineRule="exact"/>
        <w:ind w:firstLine="576"/>
      </w:pPr>
      <w:r w:rsidRPr="00A05E42">
        <w:rPr>
          <w:u w:val="single"/>
        </w:rPr>
        <w:lastRenderedPageBreak/>
        <w:t>(d) The total cost savings to students and the cost savings per student enrolled in a course taught by a grant recipient.</w:t>
      </w:r>
      <w:r>
        <w:t>"</w:t>
      </w:r>
    </w:p>
    <w:p w:rsidRPr="003F372C" w:rsidR="00DF5D0E" w:rsidP="003F372C" w:rsidRDefault="00DF5D0E">
      <w:pPr>
        <w:suppressLineNumbers/>
        <w:rPr>
          <w:spacing w:val="-3"/>
        </w:rPr>
      </w:pPr>
    </w:p>
    <w:permEnd w:id="640445624"/>
    <w:p w:rsidR="00ED2EEB" w:rsidP="003F372C"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06566643"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3F372C" w:rsidRDefault="00D659AC">
                <w:pPr>
                  <w:pStyle w:val="Effect"/>
                  <w:suppressLineNumbers/>
                  <w:shd w:val="clear" w:color="auto" w:fill="auto"/>
                  <w:ind w:left="0" w:firstLine="0"/>
                </w:pPr>
              </w:p>
            </w:tc>
            <w:tc>
              <w:tcPr>
                <w:tcW w:w="9874" w:type="dxa"/>
                <w:shd w:val="clear" w:color="auto" w:fill="FFFFFF" w:themeFill="background1"/>
              </w:tcPr>
              <w:p w:rsidR="001C1B27" w:rsidP="003F372C"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F36301">
                  <w:t xml:space="preserve">Provides $230,000 of general fund-state to the Student Achievement Council to implement the </w:t>
                </w:r>
                <w:r w:rsidRPr="00F36301" w:rsidR="00F36301">
                  <w:t>Washington open education pilot grant program.</w:t>
                </w:r>
                <w:r w:rsidRPr="00F36301" w:rsidR="001C1B27">
                  <w:t>  </w:t>
                </w:r>
              </w:p>
              <w:p w:rsidR="003F372C" w:rsidP="003F372C" w:rsidRDefault="003F372C">
                <w:pPr>
                  <w:pStyle w:val="Effect"/>
                  <w:suppressLineNumbers/>
                  <w:shd w:val="clear" w:color="auto" w:fill="auto"/>
                  <w:ind w:left="0" w:firstLine="0"/>
                </w:pPr>
              </w:p>
              <w:p w:rsidR="003F372C" w:rsidP="003F372C" w:rsidRDefault="003F372C">
                <w:pPr>
                  <w:pStyle w:val="Effect"/>
                  <w:suppressLineNumbers/>
                  <w:shd w:val="clear" w:color="auto" w:fill="auto"/>
                  <w:ind w:left="0" w:firstLine="0"/>
                </w:pPr>
                <w:r>
                  <w:tab/>
                </w:r>
                <w:r>
                  <w:rPr>
                    <w:u w:val="single"/>
                  </w:rPr>
                  <w:t>FISCAL IMPACT:</w:t>
                </w:r>
              </w:p>
              <w:p w:rsidRPr="003F372C" w:rsidR="003F372C" w:rsidP="003F372C" w:rsidRDefault="003F372C">
                <w:pPr>
                  <w:pStyle w:val="Effect"/>
                  <w:suppressLineNumbers/>
                  <w:shd w:val="clear" w:color="auto" w:fill="auto"/>
                  <w:ind w:left="0" w:firstLine="0"/>
                </w:pPr>
                <w:r>
                  <w:tab/>
                </w:r>
                <w:r>
                  <w:tab/>
                  <w:t>Increases General Fund - State by $230,000.</w:t>
                </w:r>
              </w:p>
              <w:p w:rsidRPr="007D1589" w:rsidR="001B4E53" w:rsidP="003F372C" w:rsidRDefault="001B4E53">
                <w:pPr>
                  <w:pStyle w:val="ListBullet"/>
                  <w:numPr>
                    <w:ilvl w:val="0"/>
                    <w:numId w:val="0"/>
                  </w:numPr>
                  <w:suppressLineNumbers/>
                </w:pPr>
              </w:p>
            </w:tc>
          </w:tr>
        </w:sdtContent>
      </w:sdt>
      <w:permEnd w:id="106566643"/>
    </w:tbl>
    <w:p w:rsidR="00DF5D0E" w:rsidP="003F372C" w:rsidRDefault="00DF5D0E">
      <w:pPr>
        <w:pStyle w:val="BillEnd"/>
        <w:suppressLineNumbers/>
      </w:pPr>
    </w:p>
    <w:p w:rsidR="00DF5D0E" w:rsidP="003F372C" w:rsidRDefault="00DE256E">
      <w:pPr>
        <w:pStyle w:val="BillEnd"/>
        <w:suppressLineNumbers/>
      </w:pPr>
      <w:r>
        <w:rPr>
          <w:b/>
        </w:rPr>
        <w:t>--- END ---</w:t>
      </w:r>
    </w:p>
    <w:p w:rsidR="00DF5D0E" w:rsidP="003F372C"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372C" w:rsidRDefault="003F372C" w:rsidP="00DF5D0E">
      <w:r>
        <w:separator/>
      </w:r>
    </w:p>
  </w:endnote>
  <w:endnote w:type="continuationSeparator" w:id="0">
    <w:p w:rsidR="003F372C" w:rsidRDefault="003F372C"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18F" w:rsidRDefault="007521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F56039">
    <w:pPr>
      <w:pStyle w:val="AmendDraftFooter"/>
    </w:pPr>
    <w:r>
      <w:fldChar w:fldCharType="begin"/>
    </w:r>
    <w:r>
      <w:instrText xml:space="preserve"> TITLE   \* MERGEFORMAT </w:instrText>
    </w:r>
    <w:r>
      <w:fldChar w:fldCharType="separate"/>
    </w:r>
    <w:r>
      <w:t>2376-S AMH STAM LUCE 199</w:t>
    </w:r>
    <w:r>
      <w:fldChar w:fldCharType="end"/>
    </w:r>
    <w:r w:rsidR="001B4E53">
      <w:tab/>
    </w:r>
    <w:r w:rsidR="00E267B1">
      <w:fldChar w:fldCharType="begin"/>
    </w:r>
    <w:r w:rsidR="00E267B1">
      <w:instrText xml:space="preserve"> PAGE  \* Arabic  \* MERGEFORMAT </w:instrText>
    </w:r>
    <w:r w:rsidR="00E267B1">
      <w:fldChar w:fldCharType="separate"/>
    </w:r>
    <w:r>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F56039">
    <w:pPr>
      <w:pStyle w:val="AmendDraftFooter"/>
    </w:pPr>
    <w:r>
      <w:fldChar w:fldCharType="begin"/>
    </w:r>
    <w:r>
      <w:instrText xml:space="preserve"> TITLE   \* MERGEFORMAT </w:instrText>
    </w:r>
    <w:r>
      <w:fldChar w:fldCharType="separate"/>
    </w:r>
    <w:r>
      <w:t>2376-S AMH STAM LUCE 199</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372C" w:rsidRDefault="003F372C" w:rsidP="00DF5D0E">
      <w:r>
        <w:separator/>
      </w:r>
    </w:p>
  </w:footnote>
  <w:footnote w:type="continuationSeparator" w:id="0">
    <w:p w:rsidR="003F372C" w:rsidRDefault="003F372C"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18F" w:rsidRDefault="007521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E6675"/>
    <w:rsid w:val="00217E8A"/>
    <w:rsid w:val="00265296"/>
    <w:rsid w:val="00281CBD"/>
    <w:rsid w:val="00316CD9"/>
    <w:rsid w:val="003E2FC6"/>
    <w:rsid w:val="003F372C"/>
    <w:rsid w:val="00492DDC"/>
    <w:rsid w:val="004C6615"/>
    <w:rsid w:val="00523C5A"/>
    <w:rsid w:val="005E69C3"/>
    <w:rsid w:val="00605C39"/>
    <w:rsid w:val="006841E6"/>
    <w:rsid w:val="006F7027"/>
    <w:rsid w:val="007049E4"/>
    <w:rsid w:val="0072335D"/>
    <w:rsid w:val="0072541D"/>
    <w:rsid w:val="0075218F"/>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36301"/>
    <w:rsid w:val="00F4663F"/>
    <w:rsid w:val="00F56039"/>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F3AB2"/>
    <w:rsid w:val="00F47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2376-S</BillDocName>
  <AmendType>AMH</AmendType>
  <SponsorAcronym>STAM</SponsorAcronym>
  <DrafterAcronym>LUCE</DrafterAcronym>
  <DraftNumber>199</DraftNumber>
  <ReferenceNumber>SHB 2376</ReferenceNumber>
  <Floor>H AMD</Floor>
  <AmendmentNumber> 854</AmendmentNumber>
  <Sponsors>By Representative Stambaugh</Sponsors>
  <FloorAction>NOT ADOPTED 02/25/2016</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TotalTime>
  <Pages>2</Pages>
  <Words>290</Words>
  <Characters>1480</Characters>
  <Application>Microsoft Office Word</Application>
  <DocSecurity>8</DocSecurity>
  <Lines>49</Lines>
  <Paragraphs>19</Paragraphs>
  <ScaleCrop>false</ScaleCrop>
  <HeadingPairs>
    <vt:vector size="2" baseType="variant">
      <vt:variant>
        <vt:lpstr>Title</vt:lpstr>
      </vt:variant>
      <vt:variant>
        <vt:i4>1</vt:i4>
      </vt:variant>
    </vt:vector>
  </HeadingPairs>
  <TitlesOfParts>
    <vt:vector size="1" baseType="lpstr">
      <vt:lpstr>2376-S AMH STAM LUCE 199</vt:lpstr>
    </vt:vector>
  </TitlesOfParts>
  <Company>Washington State Legislature</Company>
  <LinksUpToDate>false</LinksUpToDate>
  <CharactersWithSpaces>1751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2376-S AMH STAM LUCE 199</dc:title>
  <dc:creator>Catrina Lucero</dc:creator>
  <cp:lastModifiedBy>Lucero, Catrina</cp:lastModifiedBy>
  <cp:revision>4</cp:revision>
  <cp:lastPrinted>2016-02-24T19:51:00Z</cp:lastPrinted>
  <dcterms:created xsi:type="dcterms:W3CDTF">2016-02-24T19:51:00Z</dcterms:created>
  <dcterms:modified xsi:type="dcterms:W3CDTF">2016-02-24T19:51:00Z</dcterms:modified>
</cp:coreProperties>
</file>