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0740F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09F2">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09F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09F2">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09F2">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54CD9">
            <w:t>052</w:t>
          </w:r>
        </w:sdtContent>
      </w:sdt>
    </w:p>
    <w:p w:rsidR="00DF5D0E" w:rsidP="00B73E0A" w:rsidRDefault="00AA1230">
      <w:pPr>
        <w:pStyle w:val="OfferedBy"/>
        <w:spacing w:after="120"/>
      </w:pPr>
      <w:r>
        <w:tab/>
      </w:r>
      <w:r>
        <w:tab/>
      </w:r>
      <w:r>
        <w:tab/>
      </w:r>
    </w:p>
    <w:p w:rsidR="00DF5D0E" w:rsidRDefault="000740F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09F2">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09F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844</w:t>
          </w:r>
        </w:sdtContent>
      </w:sdt>
    </w:p>
    <w:p w:rsidR="00DF5D0E" w:rsidP="00605C39" w:rsidRDefault="000740F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09F2">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B09F2">
          <w:pPr>
            <w:spacing w:after="400" w:line="408" w:lineRule="exact"/>
            <w:jc w:val="right"/>
            <w:rPr>
              <w:b/>
              <w:bCs/>
            </w:rPr>
          </w:pPr>
          <w:r>
            <w:rPr>
              <w:b/>
              <w:bCs/>
            </w:rPr>
            <w:t xml:space="preserve">NOT ADOPTED 02/25/2016</w:t>
          </w:r>
        </w:p>
      </w:sdtContent>
    </w:sdt>
    <w:p w:rsidR="008B09F2" w:rsidP="00C8108C" w:rsidRDefault="00DE256E">
      <w:pPr>
        <w:pStyle w:val="Page"/>
      </w:pPr>
      <w:bookmarkStart w:name="StartOfAmendmentBody" w:id="1"/>
      <w:bookmarkEnd w:id="1"/>
      <w:permStart w:edGrp="everyone" w:id="965214669"/>
      <w:r>
        <w:tab/>
      </w:r>
      <w:r w:rsidR="008B09F2">
        <w:t xml:space="preserve">On page </w:t>
      </w:r>
      <w:r w:rsidR="00F24070">
        <w:t xml:space="preserve">285, after line 14, insert the following: </w:t>
      </w:r>
    </w:p>
    <w:p w:rsidRPr="001613D8" w:rsidR="00F24070" w:rsidP="00F24070" w:rsidRDefault="00F24070">
      <w:pPr>
        <w:pStyle w:val="RCWSLText"/>
      </w:pPr>
      <w:r>
        <w:tab/>
      </w:r>
      <w:r w:rsidR="00CC374C">
        <w:t>"</w:t>
      </w:r>
      <w:r>
        <w:rPr>
          <w:u w:val="single"/>
        </w:rPr>
        <w:t>NEW SECTION</w:t>
      </w:r>
      <w:r w:rsidRPr="0085633E">
        <w:rPr>
          <w:u w:val="single"/>
        </w:rPr>
        <w:t>.</w:t>
      </w:r>
      <w:r w:rsidRPr="001613D8">
        <w:t xml:space="preserve"> </w:t>
      </w:r>
      <w:r w:rsidRPr="001613D8">
        <w:rPr>
          <w:b/>
        </w:rPr>
        <w:t>Sec</w:t>
      </w:r>
      <w:r w:rsidRPr="001613D8" w:rsidR="00CC374C">
        <w:rPr>
          <w:b/>
        </w:rPr>
        <w:t>.</w:t>
      </w:r>
      <w:r w:rsidRPr="001613D8">
        <w:rPr>
          <w:b/>
        </w:rPr>
        <w:t xml:space="preserve"> </w:t>
      </w:r>
      <w:r w:rsidRPr="001613D8" w:rsidR="00CC374C">
        <w:rPr>
          <w:b/>
        </w:rPr>
        <w:t>908</w:t>
      </w:r>
      <w:r w:rsidRPr="001613D8">
        <w:rPr>
          <w:b/>
        </w:rPr>
        <w:t>.</w:t>
      </w:r>
      <w:r w:rsidRPr="001613D8">
        <w:t xml:space="preserve"> </w:t>
      </w:r>
      <w:r w:rsidRPr="001613D8" w:rsidR="00DA188D">
        <w:t>T</w:t>
      </w:r>
      <w:r w:rsidRPr="001613D8" w:rsidR="00CC374C">
        <w:t>he definition</w:t>
      </w:r>
      <w:r w:rsidRPr="001613D8">
        <w:t xml:space="preserve"> in this section </w:t>
      </w:r>
      <w:r w:rsidRPr="001613D8" w:rsidR="00CC374C">
        <w:t>applies</w:t>
      </w:r>
      <w:r w:rsidRPr="001613D8">
        <w:t xml:space="preserve"> throughout this subchapter unless the context clearly requires otherwise. "Extraordinary sensing device" means a sensing device attached to or used in conjunction with an aircraft that is operated without the possibility of human intervention from within or on such aircraft, together with its associated elements. </w:t>
      </w:r>
    </w:p>
    <w:p w:rsidRPr="001613D8" w:rsidR="00CC374C" w:rsidP="00F24070" w:rsidRDefault="00F24070">
      <w:pPr>
        <w:pStyle w:val="RCWSLText"/>
      </w:pPr>
      <w:r w:rsidRPr="001613D8">
        <w:tab/>
      </w:r>
    </w:p>
    <w:p w:rsidRPr="001613D8" w:rsidR="00DA188D" w:rsidP="00F24070" w:rsidRDefault="00CC374C">
      <w:pPr>
        <w:pStyle w:val="RCWSLText"/>
      </w:pPr>
      <w:r w:rsidRPr="001613D8">
        <w:tab/>
      </w:r>
      <w:r w:rsidRPr="001613D8" w:rsidR="00F24070">
        <w:rPr>
          <w:u w:val="single"/>
        </w:rPr>
        <w:t>NEW SECTION</w:t>
      </w:r>
      <w:r w:rsidRPr="0085633E" w:rsidR="00F24070">
        <w:rPr>
          <w:u w:val="single"/>
        </w:rPr>
        <w:t>.</w:t>
      </w:r>
      <w:r w:rsidRPr="001613D8" w:rsidR="00F24070">
        <w:t xml:space="preserve"> </w:t>
      </w:r>
      <w:r w:rsidRPr="001613D8">
        <w:rPr>
          <w:b/>
        </w:rPr>
        <w:t>Sec. 909</w:t>
      </w:r>
      <w:r w:rsidRPr="001613D8" w:rsidR="00F24070">
        <w:rPr>
          <w:b/>
        </w:rPr>
        <w:t>.</w:t>
      </w:r>
      <w:r w:rsidRPr="001613D8" w:rsidR="00F24070">
        <w:t xml:space="preserve"> (1) </w:t>
      </w:r>
      <w:r w:rsidRPr="001613D8" w:rsidR="00DA188D">
        <w:t>N</w:t>
      </w:r>
      <w:r w:rsidRPr="001613D8" w:rsidR="00F24070">
        <w:t xml:space="preserve">o state agency or state organization including, but not limited to, the Washington state patrol and the department of natural resources, shall procure </w:t>
      </w:r>
      <w:r w:rsidRPr="001613D8" w:rsidR="00E8460D">
        <w:t xml:space="preserve">or contract for the use of </w:t>
      </w:r>
      <w:r w:rsidRPr="001613D8" w:rsidR="00F24070">
        <w:t>an extraordinary sensing device</w:t>
      </w:r>
      <w:r w:rsidRPr="001613D8" w:rsidR="00DA188D">
        <w:t xml:space="preserve"> except for the following allowable purposes:</w:t>
      </w:r>
    </w:p>
    <w:p w:rsidRPr="001613D8" w:rsidR="00DA188D" w:rsidP="00F24070" w:rsidRDefault="00DA188D">
      <w:pPr>
        <w:pStyle w:val="RCWSLText"/>
      </w:pPr>
      <w:r w:rsidRPr="001613D8">
        <w:tab/>
        <w:t>(a) Monitoring to discover, locate, observe, and prevent forest fires;</w:t>
      </w:r>
    </w:p>
    <w:p w:rsidRPr="001613D8" w:rsidR="00DA188D" w:rsidP="00F24070" w:rsidRDefault="00DA188D">
      <w:pPr>
        <w:pStyle w:val="RCWSLText"/>
      </w:pPr>
      <w:r w:rsidRPr="001613D8">
        <w:tab/>
        <w:t xml:space="preserve">(b) Monitoring an environmental or weather-related catastrophe or damage from such an event; </w:t>
      </w:r>
    </w:p>
    <w:p w:rsidRPr="001613D8" w:rsidR="00DA188D" w:rsidP="00F24070" w:rsidRDefault="00DA188D">
      <w:pPr>
        <w:pStyle w:val="RCWSLText"/>
      </w:pPr>
      <w:r w:rsidRPr="001613D8">
        <w:tab/>
        <w:t>(c) Surveying for wildlife management, habitat preservation, or environmental damage; and</w:t>
      </w:r>
    </w:p>
    <w:p w:rsidRPr="001613D8" w:rsidR="00DA188D" w:rsidP="00F24070" w:rsidRDefault="00DA188D">
      <w:pPr>
        <w:pStyle w:val="RCWSLText"/>
      </w:pPr>
      <w:r w:rsidRPr="001613D8">
        <w:tab/>
        <w:t xml:space="preserve">(d) Surveying for the assessment and evaluation of environmental or weather-related damage, erosion, flood, or contamination. </w:t>
      </w:r>
    </w:p>
    <w:p w:rsidRPr="001613D8" w:rsidR="00DA188D" w:rsidP="00DA188D" w:rsidRDefault="00F24070">
      <w:pPr>
        <w:pStyle w:val="RCWSLText"/>
      </w:pPr>
      <w:r w:rsidRPr="001613D8">
        <w:tab/>
      </w:r>
      <w:r w:rsidRPr="001613D8" w:rsidR="00E8460D">
        <w:t xml:space="preserve">(2) </w:t>
      </w:r>
      <w:r w:rsidRPr="001613D8" w:rsidR="00DA188D">
        <w:t>N</w:t>
      </w:r>
      <w:r w:rsidRPr="001613D8">
        <w:t xml:space="preserve">o local agency shall procure </w:t>
      </w:r>
      <w:r w:rsidRPr="001613D8" w:rsidR="00E8460D">
        <w:t xml:space="preserve">or contract for the use of </w:t>
      </w:r>
      <w:r w:rsidRPr="001613D8">
        <w:t xml:space="preserve">an extraordinary sensing </w:t>
      </w:r>
      <w:r w:rsidRPr="001613D8" w:rsidR="00E8460D">
        <w:t>device</w:t>
      </w:r>
      <w:r w:rsidRPr="001613D8" w:rsidR="00DA188D">
        <w:t xml:space="preserve"> except for the following allowable purposes:</w:t>
      </w:r>
    </w:p>
    <w:p w:rsidRPr="001613D8" w:rsidR="00DA188D" w:rsidP="00DA188D" w:rsidRDefault="00DA188D">
      <w:pPr>
        <w:pStyle w:val="RCWSLText"/>
      </w:pPr>
      <w:r w:rsidRPr="001613D8">
        <w:tab/>
        <w:t>(a) Monitoring to discover, locate, observe, and prevent forest fires;</w:t>
      </w:r>
    </w:p>
    <w:p w:rsidRPr="001613D8" w:rsidR="00DA188D" w:rsidP="00854CD9" w:rsidRDefault="00DA188D">
      <w:pPr>
        <w:pStyle w:val="RCWSLText"/>
      </w:pPr>
      <w:r w:rsidRPr="001613D8">
        <w:lastRenderedPageBreak/>
        <w:tab/>
        <w:t xml:space="preserve">(b) Monitoring an environmental or weather-related catastrophe or damage from such an event; </w:t>
      </w:r>
    </w:p>
    <w:p w:rsidRPr="001613D8" w:rsidR="00DA188D" w:rsidP="00DA188D" w:rsidRDefault="00DA188D">
      <w:pPr>
        <w:pStyle w:val="RCWSLText"/>
      </w:pPr>
      <w:r w:rsidRPr="001613D8">
        <w:tab/>
        <w:t>(c) Surveying for wildlife management, habitat preservation, or environmental damage; and</w:t>
      </w:r>
    </w:p>
    <w:p w:rsidR="000C2863" w:rsidP="00E8460D" w:rsidRDefault="00DA188D">
      <w:pPr>
        <w:pStyle w:val="RCWSLText"/>
      </w:pPr>
      <w:r w:rsidRPr="001613D8">
        <w:tab/>
        <w:t xml:space="preserve">(d) Surveying for the assessment and evaluation of environmental or weather-related damage, erosion, flood, or contamination. </w:t>
      </w:r>
    </w:p>
    <w:p w:rsidR="000C2863" w:rsidP="00E8460D" w:rsidRDefault="000C2863">
      <w:pPr>
        <w:pStyle w:val="RCWSLText"/>
      </w:pPr>
    </w:p>
    <w:p w:rsidRPr="00CC374C" w:rsidR="00CC374C" w:rsidP="00E8460D" w:rsidRDefault="000C2863">
      <w:pPr>
        <w:pStyle w:val="RCWSLText"/>
      </w:pPr>
      <w:r>
        <w:tab/>
      </w:r>
      <w:r w:rsidR="00CC374C">
        <w:rPr>
          <w:u w:val="single"/>
        </w:rPr>
        <w:t>NEW SECTION</w:t>
      </w:r>
      <w:r w:rsidRPr="0085633E" w:rsidR="00CC374C">
        <w:rPr>
          <w:u w:val="single"/>
        </w:rPr>
        <w:t>.</w:t>
      </w:r>
      <w:r w:rsidR="00CC374C">
        <w:t xml:space="preserve"> </w:t>
      </w:r>
      <w:r w:rsidR="00CC374C">
        <w:rPr>
          <w:b/>
        </w:rPr>
        <w:t>Sec. 91</w:t>
      </w:r>
      <w:r w:rsidR="007B3F3E">
        <w:rPr>
          <w:b/>
        </w:rPr>
        <w:t>0</w:t>
      </w:r>
      <w:r w:rsidR="00CC374C">
        <w:rPr>
          <w:b/>
        </w:rPr>
        <w:t>.</w:t>
      </w:r>
      <w:r w:rsidR="000A5A2F">
        <w:t xml:space="preserve"> Sections 908 through 9</w:t>
      </w:r>
      <w:r w:rsidR="007B3F3E">
        <w:t>10</w:t>
      </w:r>
      <w:r w:rsidR="00CC374C">
        <w:t xml:space="preserve"> of this act are each added to chapter 9.73 RCW under the subchapter heading "extraordinary sensing devices.""</w:t>
      </w:r>
    </w:p>
    <w:p w:rsidR="00CC374C" w:rsidP="00E8460D" w:rsidRDefault="005C1743">
      <w:pPr>
        <w:pStyle w:val="RCWSLText"/>
      </w:pPr>
      <w:r>
        <w:tab/>
      </w:r>
    </w:p>
    <w:p w:rsidR="005C1743" w:rsidP="00E8460D" w:rsidRDefault="00CC374C">
      <w:pPr>
        <w:pStyle w:val="RCWSLText"/>
      </w:pPr>
      <w:r>
        <w:tab/>
        <w:t xml:space="preserve">Renumber the remaining </w:t>
      </w:r>
      <w:r w:rsidR="005C1743">
        <w:t>sections consecutively and correct any internal references accordingly.</w:t>
      </w:r>
    </w:p>
    <w:p w:rsidR="005C1743" w:rsidP="00E8460D" w:rsidRDefault="005C1743">
      <w:pPr>
        <w:pStyle w:val="RCWSLText"/>
      </w:pPr>
    </w:p>
    <w:p w:rsidRPr="005C1743" w:rsidR="005C1743" w:rsidP="00E8460D" w:rsidRDefault="005C1743">
      <w:pPr>
        <w:pStyle w:val="RCWSLText"/>
      </w:pPr>
      <w:r>
        <w:tab/>
        <w:t>Correct the title.</w:t>
      </w:r>
    </w:p>
    <w:permEnd w:id="965214669"/>
    <w:p w:rsidR="00ED2EEB" w:rsidP="008B09F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4191005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B09F2" w:rsidRDefault="00D659AC">
                <w:pPr>
                  <w:pStyle w:val="Effect"/>
                  <w:suppressLineNumbers/>
                  <w:shd w:val="clear" w:color="auto" w:fill="auto"/>
                  <w:ind w:left="0" w:firstLine="0"/>
                </w:pPr>
              </w:p>
            </w:tc>
            <w:tc>
              <w:tcPr>
                <w:tcW w:w="9874" w:type="dxa"/>
                <w:shd w:val="clear" w:color="auto" w:fill="FFFFFF" w:themeFill="background1"/>
              </w:tcPr>
              <w:p w:rsidR="001C1B27" w:rsidP="008B09F2" w:rsidRDefault="0096303F">
                <w:pPr>
                  <w:pStyle w:val="Effect"/>
                  <w:suppressLineNumbers/>
                  <w:shd w:val="clear" w:color="auto" w:fill="auto"/>
                  <w:ind w:left="0" w:firstLine="0"/>
                </w:pPr>
                <w:r w:rsidRPr="0096303F">
                  <w:tab/>
                </w:r>
                <w:r w:rsidRPr="0096303F" w:rsidR="001C1B27">
                  <w:rPr>
                    <w:u w:val="single"/>
                  </w:rPr>
                  <w:t>EFFECT:</w:t>
                </w:r>
                <w:r w:rsidR="00DA188D">
                  <w:t xml:space="preserve"> Prohibits state and local agencies from procuring or contracting for the use o</w:t>
                </w:r>
                <w:r w:rsidR="005C1743">
                  <w:t xml:space="preserve">f extraordinary sensing devices. Makes exceptions </w:t>
                </w:r>
                <w:r w:rsidR="00DA188D">
                  <w:t xml:space="preserve">for forest fire activities, environmental and weather-related catastrophes and damage monitoring, wildlife management, habitat preservation, and </w:t>
                </w:r>
                <w:r w:rsidR="001F36AE">
                  <w:t>environ</w:t>
                </w:r>
                <w:r w:rsidR="00DA188D">
                  <w:t>m</w:t>
                </w:r>
                <w:r w:rsidR="001F36AE">
                  <w:t>ent</w:t>
                </w:r>
                <w:r w:rsidR="00DA188D">
                  <w:t xml:space="preserve">al </w:t>
                </w:r>
                <w:r w:rsidR="001F36AE">
                  <w:t>damage</w:t>
                </w:r>
                <w:r w:rsidR="00DA188D">
                  <w:t xml:space="preserve"> surveying, and surveying for assessment of </w:t>
                </w:r>
                <w:r w:rsidR="001F36AE">
                  <w:t>environmental</w:t>
                </w:r>
                <w:r w:rsidR="00DA188D">
                  <w:t xml:space="preserve"> </w:t>
                </w:r>
                <w:r w:rsidR="001F36AE">
                  <w:t>damage</w:t>
                </w:r>
                <w:r w:rsidR="00DA188D">
                  <w:t xml:space="preserve">, erosion, flood, or contamination. Reinstates the executive moratorium on the purchase and use of </w:t>
                </w:r>
                <w:r w:rsidR="00C74936">
                  <w:t>extraordinary sensing devices</w:t>
                </w:r>
                <w:r w:rsidR="00DA188D">
                  <w:t xml:space="preserve">. </w:t>
                </w:r>
              </w:p>
              <w:p w:rsidR="008B09F2" w:rsidP="008B09F2" w:rsidRDefault="008B09F2">
                <w:pPr>
                  <w:pStyle w:val="Effect"/>
                  <w:suppressLineNumbers/>
                  <w:shd w:val="clear" w:color="auto" w:fill="auto"/>
                  <w:ind w:left="0" w:firstLine="0"/>
                </w:pPr>
              </w:p>
              <w:p w:rsidRPr="007D1589" w:rsidR="001B4E53" w:rsidP="001F36AE" w:rsidRDefault="008B09F2">
                <w:pPr>
                  <w:pStyle w:val="Effect"/>
                  <w:suppressLineNumbers/>
                  <w:shd w:val="clear" w:color="auto" w:fill="auto"/>
                  <w:ind w:left="0" w:firstLine="0"/>
                </w:pPr>
                <w:r>
                  <w:tab/>
                </w:r>
                <w:r>
                  <w:rPr>
                    <w:u w:val="single"/>
                  </w:rPr>
                  <w:t>FISCAL IMPACT:</w:t>
                </w:r>
                <w:r>
                  <w:t xml:space="preserve"> No net change to appropriated levels.</w:t>
                </w:r>
              </w:p>
            </w:tc>
          </w:tr>
        </w:sdtContent>
      </w:sdt>
      <w:permEnd w:id="941910057"/>
    </w:tbl>
    <w:p w:rsidR="00DF5D0E" w:rsidP="008B09F2" w:rsidRDefault="00DF5D0E">
      <w:pPr>
        <w:pStyle w:val="BillEnd"/>
        <w:suppressLineNumbers/>
      </w:pPr>
    </w:p>
    <w:p w:rsidR="00DF5D0E" w:rsidP="008B09F2" w:rsidRDefault="00DE256E">
      <w:pPr>
        <w:pStyle w:val="BillEnd"/>
        <w:suppressLineNumbers/>
      </w:pPr>
      <w:r>
        <w:rPr>
          <w:b/>
        </w:rPr>
        <w:t>--- END ---</w:t>
      </w:r>
    </w:p>
    <w:p w:rsidR="00DF5D0E" w:rsidP="008B09F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F2" w:rsidRDefault="008B09F2" w:rsidP="00DF5D0E">
      <w:r>
        <w:separator/>
      </w:r>
    </w:p>
  </w:endnote>
  <w:endnote w:type="continuationSeparator" w:id="0">
    <w:p w:rsidR="008B09F2" w:rsidRDefault="008B09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71" w:rsidRDefault="00780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80371">
    <w:pPr>
      <w:pStyle w:val="AmendDraftFooter"/>
    </w:pPr>
    <w:fldSimple w:instr=" TITLE   \* MERGEFORMAT ">
      <w:r w:rsidR="000740F9">
        <w:t>2376-S AMH TAYL HARA 052</w:t>
      </w:r>
    </w:fldSimple>
    <w:r w:rsidR="001B4E53">
      <w:tab/>
    </w:r>
    <w:r w:rsidR="00E267B1">
      <w:fldChar w:fldCharType="begin"/>
    </w:r>
    <w:r w:rsidR="00E267B1">
      <w:instrText xml:space="preserve"> PAGE  \* Arabic  \* MERGEFORMAT </w:instrText>
    </w:r>
    <w:r w:rsidR="00E267B1">
      <w:fldChar w:fldCharType="separate"/>
    </w:r>
    <w:r w:rsidR="000740F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80371">
    <w:pPr>
      <w:pStyle w:val="AmendDraftFooter"/>
    </w:pPr>
    <w:fldSimple w:instr=" TITLE   \* MERGEFORMAT ">
      <w:r w:rsidR="000740F9">
        <w:t>2376-S AMH TAYL HARA 052</w:t>
      </w:r>
    </w:fldSimple>
    <w:r w:rsidR="001B4E53">
      <w:tab/>
    </w:r>
    <w:r w:rsidR="00E267B1">
      <w:fldChar w:fldCharType="begin"/>
    </w:r>
    <w:r w:rsidR="00E267B1">
      <w:instrText xml:space="preserve"> PAGE  \* Arabic  \* MERGEFORMAT </w:instrText>
    </w:r>
    <w:r w:rsidR="00E267B1">
      <w:fldChar w:fldCharType="separate"/>
    </w:r>
    <w:r w:rsidR="000740F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F2" w:rsidRDefault="008B09F2" w:rsidP="00DF5D0E">
      <w:r>
        <w:separator/>
      </w:r>
    </w:p>
  </w:footnote>
  <w:footnote w:type="continuationSeparator" w:id="0">
    <w:p w:rsidR="008B09F2" w:rsidRDefault="008B09F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71" w:rsidRDefault="00780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ocumentProtection w:edit="readOnly"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6E6C"/>
    <w:rsid w:val="00050639"/>
    <w:rsid w:val="00051BC2"/>
    <w:rsid w:val="00060D21"/>
    <w:rsid w:val="000740F9"/>
    <w:rsid w:val="00096165"/>
    <w:rsid w:val="000A5A2F"/>
    <w:rsid w:val="000C2863"/>
    <w:rsid w:val="000C6C82"/>
    <w:rsid w:val="000E603A"/>
    <w:rsid w:val="00102468"/>
    <w:rsid w:val="00106544"/>
    <w:rsid w:val="00146AAF"/>
    <w:rsid w:val="001613D8"/>
    <w:rsid w:val="00195AB6"/>
    <w:rsid w:val="001A775A"/>
    <w:rsid w:val="001B4E53"/>
    <w:rsid w:val="001C1B27"/>
    <w:rsid w:val="001C4406"/>
    <w:rsid w:val="001E6675"/>
    <w:rsid w:val="001F36AE"/>
    <w:rsid w:val="00217E8A"/>
    <w:rsid w:val="002369D9"/>
    <w:rsid w:val="00265296"/>
    <w:rsid w:val="00281CBD"/>
    <w:rsid w:val="00316CD9"/>
    <w:rsid w:val="003675EA"/>
    <w:rsid w:val="00371977"/>
    <w:rsid w:val="00391E23"/>
    <w:rsid w:val="003E2FC6"/>
    <w:rsid w:val="00492DDC"/>
    <w:rsid w:val="004C6615"/>
    <w:rsid w:val="004E6108"/>
    <w:rsid w:val="004F01AC"/>
    <w:rsid w:val="00523C5A"/>
    <w:rsid w:val="005C1743"/>
    <w:rsid w:val="005E69C3"/>
    <w:rsid w:val="00605C39"/>
    <w:rsid w:val="00661C68"/>
    <w:rsid w:val="006841E6"/>
    <w:rsid w:val="006F7027"/>
    <w:rsid w:val="007049E4"/>
    <w:rsid w:val="0072335D"/>
    <w:rsid w:val="0072541D"/>
    <w:rsid w:val="00757317"/>
    <w:rsid w:val="007769AF"/>
    <w:rsid w:val="00780371"/>
    <w:rsid w:val="007B3F3E"/>
    <w:rsid w:val="007D1589"/>
    <w:rsid w:val="007D35D4"/>
    <w:rsid w:val="008015AD"/>
    <w:rsid w:val="0083749C"/>
    <w:rsid w:val="008443FE"/>
    <w:rsid w:val="00846034"/>
    <w:rsid w:val="00854CD9"/>
    <w:rsid w:val="0085633E"/>
    <w:rsid w:val="008A0274"/>
    <w:rsid w:val="008B09F2"/>
    <w:rsid w:val="008C7E6E"/>
    <w:rsid w:val="008E4025"/>
    <w:rsid w:val="00931B84"/>
    <w:rsid w:val="0096303F"/>
    <w:rsid w:val="00972869"/>
    <w:rsid w:val="00984CD1"/>
    <w:rsid w:val="009F23A9"/>
    <w:rsid w:val="00A01F29"/>
    <w:rsid w:val="00A17B5B"/>
    <w:rsid w:val="00A4729B"/>
    <w:rsid w:val="00A54015"/>
    <w:rsid w:val="00A93D4A"/>
    <w:rsid w:val="00AA1230"/>
    <w:rsid w:val="00AA23CB"/>
    <w:rsid w:val="00AB682C"/>
    <w:rsid w:val="00AD2D0A"/>
    <w:rsid w:val="00B31D1C"/>
    <w:rsid w:val="00B41494"/>
    <w:rsid w:val="00B518D0"/>
    <w:rsid w:val="00B56650"/>
    <w:rsid w:val="00B73E0A"/>
    <w:rsid w:val="00B7537F"/>
    <w:rsid w:val="00B961E0"/>
    <w:rsid w:val="00BA1321"/>
    <w:rsid w:val="00BF44DF"/>
    <w:rsid w:val="00C61A83"/>
    <w:rsid w:val="00C7267D"/>
    <w:rsid w:val="00C74936"/>
    <w:rsid w:val="00C8108C"/>
    <w:rsid w:val="00CC374C"/>
    <w:rsid w:val="00D40447"/>
    <w:rsid w:val="00D5331C"/>
    <w:rsid w:val="00D659AC"/>
    <w:rsid w:val="00D84E9C"/>
    <w:rsid w:val="00DA188D"/>
    <w:rsid w:val="00DA47F3"/>
    <w:rsid w:val="00DC2C13"/>
    <w:rsid w:val="00DE256E"/>
    <w:rsid w:val="00DF5D0E"/>
    <w:rsid w:val="00E1471A"/>
    <w:rsid w:val="00E267B1"/>
    <w:rsid w:val="00E36FB7"/>
    <w:rsid w:val="00E41CC6"/>
    <w:rsid w:val="00E66F5D"/>
    <w:rsid w:val="00E831A5"/>
    <w:rsid w:val="00E8460D"/>
    <w:rsid w:val="00E850E7"/>
    <w:rsid w:val="00E94F49"/>
    <w:rsid w:val="00EC4C96"/>
    <w:rsid w:val="00ED2EEB"/>
    <w:rsid w:val="00F10E29"/>
    <w:rsid w:val="00F229DE"/>
    <w:rsid w:val="00F24070"/>
    <w:rsid w:val="00F304D3"/>
    <w:rsid w:val="00F4663F"/>
    <w:rsid w:val="00FC75E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966C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TAYL</SponsorAcronym>
  <DrafterAcronym>HARA</DrafterAcronym>
  <DraftNumber>052</DraftNumber>
  <ReferenceNumber>SHB 2376</ReferenceNumber>
  <Floor>H AMD</Floor>
  <AmendmentNumber> 844</AmendmentNumber>
  <Sponsors>By Representative Taylor</Sponsors>
  <FloorAction>NOT 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367</Words>
  <Characters>2226</Characters>
  <Application>Microsoft Office Word</Application>
  <DocSecurity>8</DocSecurity>
  <Lines>63</Lines>
  <Paragraphs>25</Paragraphs>
  <ScaleCrop>false</ScaleCrop>
  <HeadingPairs>
    <vt:vector size="2" baseType="variant">
      <vt:variant>
        <vt:lpstr>Title</vt:lpstr>
      </vt:variant>
      <vt:variant>
        <vt:i4>1</vt:i4>
      </vt:variant>
    </vt:vector>
  </HeadingPairs>
  <TitlesOfParts>
    <vt:vector size="1" baseType="lpstr">
      <vt:lpstr>2376-S AMH TAYL HARA 046</vt:lpstr>
    </vt:vector>
  </TitlesOfParts>
  <Company>Washington State Legislature</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TAYL HARA 052</dc:title>
  <dc:creator>Rachelle Harris</dc:creator>
  <cp:lastModifiedBy>Harris, Rachelle</cp:lastModifiedBy>
  <cp:revision>7</cp:revision>
  <cp:lastPrinted>2016-02-25T02:20:00Z</cp:lastPrinted>
  <dcterms:created xsi:type="dcterms:W3CDTF">2016-02-25T02:19:00Z</dcterms:created>
  <dcterms:modified xsi:type="dcterms:W3CDTF">2016-02-25T02:20:00Z</dcterms:modified>
</cp:coreProperties>
</file>