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C2D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7592">
            <w:t>2406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75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7592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7592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7592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2D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7592">
            <w:rPr>
              <w:b/>
              <w:u w:val="single"/>
            </w:rPr>
            <w:t>HB 2406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75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766</w:t>
          </w:r>
        </w:sdtContent>
      </w:sdt>
    </w:p>
    <w:p w:rsidR="00DF5D0E" w:rsidP="00605C39" w:rsidRDefault="00AC2D1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7592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75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D9605D" w:rsidR="00D9605D" w:rsidP="00D9605D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841176119"/>
      <w:r>
        <w:tab/>
      </w:r>
      <w:r w:rsidRPr="00D9605D" w:rsidR="00587592">
        <w:rPr>
          <w:spacing w:val="0"/>
        </w:rPr>
        <w:t xml:space="preserve">On page </w:t>
      </w:r>
      <w:r w:rsidRPr="00D9605D" w:rsidR="00D9605D">
        <w:rPr>
          <w:spacing w:val="0"/>
        </w:rPr>
        <w:t>1, line 13, after "(2)" insert "If</w:t>
      </w:r>
      <w:r w:rsidR="00136811">
        <w:rPr>
          <w:spacing w:val="0"/>
        </w:rPr>
        <w:t xml:space="preserve"> a court reforms a noncompetition agreement</w:t>
      </w:r>
      <w:r w:rsidRPr="00D9605D" w:rsidR="00D9605D">
        <w:rPr>
          <w:spacing w:val="0"/>
        </w:rPr>
        <w:t xml:space="preserve">, the party against whom enforcement of the agreement is sought shall be considered </w:t>
      </w:r>
      <w:r w:rsidR="002B1C36">
        <w:rPr>
          <w:spacing w:val="0"/>
        </w:rPr>
        <w:t xml:space="preserve">the </w:t>
      </w:r>
      <w:r w:rsidRPr="00D9605D" w:rsidR="00D9605D">
        <w:rPr>
          <w:spacing w:val="0"/>
        </w:rPr>
        <w:t xml:space="preserve">prevailing party and is entitled to an award of </w:t>
      </w:r>
      <w:r w:rsidR="00136811">
        <w:rPr>
          <w:spacing w:val="0"/>
        </w:rPr>
        <w:t xml:space="preserve">any </w:t>
      </w:r>
      <w:r w:rsidRPr="00D9605D" w:rsidR="00D9605D">
        <w:rPr>
          <w:spacing w:val="0"/>
        </w:rPr>
        <w:t>attorneys' fees</w:t>
      </w:r>
      <w:r w:rsidR="00136811">
        <w:rPr>
          <w:spacing w:val="0"/>
        </w:rPr>
        <w:t xml:space="preserve"> provided for under the agreement</w:t>
      </w:r>
      <w:r w:rsidR="00797110">
        <w:rPr>
          <w:spacing w:val="0"/>
        </w:rPr>
        <w:t xml:space="preserve"> that the court finds are reasonable</w:t>
      </w:r>
      <w:r w:rsidRPr="00D9605D" w:rsidR="00D9605D">
        <w:rPr>
          <w:spacing w:val="0"/>
        </w:rPr>
        <w:t>.</w:t>
      </w:r>
    </w:p>
    <w:p w:rsidRPr="00D9605D" w:rsidR="00D9605D" w:rsidP="00D9605D" w:rsidRDefault="00D9605D">
      <w:pPr>
        <w:pStyle w:val="RCWSLText"/>
        <w:rPr>
          <w:spacing w:val="0"/>
        </w:rPr>
      </w:pPr>
      <w:r w:rsidRPr="00D9605D">
        <w:rPr>
          <w:spacing w:val="0"/>
        </w:rPr>
        <w:tab/>
        <w:t>(3)"</w:t>
      </w:r>
    </w:p>
    <w:p w:rsidR="00D9605D" w:rsidP="00D9605D" w:rsidRDefault="00D9605D"/>
    <w:p w:rsidR="00D9605D" w:rsidP="00D9605D" w:rsidRDefault="00D9605D">
      <w:pPr>
        <w:spacing w:line="408" w:lineRule="exact"/>
      </w:pPr>
      <w:r>
        <w:tab/>
        <w:t>Renumber the remaining subsections consecutively and correct any internal references accordingly.</w:t>
      </w:r>
    </w:p>
    <w:p w:rsidR="00587592" w:rsidP="00C8108C" w:rsidRDefault="00587592">
      <w:pPr>
        <w:pStyle w:val="Page"/>
      </w:pPr>
    </w:p>
    <w:p w:rsidRPr="00587592" w:rsidR="00DF5D0E" w:rsidP="00587592" w:rsidRDefault="00DF5D0E">
      <w:pPr>
        <w:suppressLineNumbers/>
        <w:rPr>
          <w:spacing w:val="-3"/>
        </w:rPr>
      </w:pPr>
    </w:p>
    <w:permEnd w:id="1841176119"/>
    <w:p w:rsidR="00ED2EEB" w:rsidP="005875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33334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75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75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36811">
                  <w:t>Provides that if a court reforms a noncompetition agreement, the party against whom the agreement is being enforced is entitled to an award of any attorneys' fees provided for under the agreement</w:t>
                </w:r>
                <w:r w:rsidR="00797110">
                  <w:t xml:space="preserve"> that the court finds are reasonable</w:t>
                </w:r>
                <w:r w:rsidR="00136811">
                  <w:t>.</w:t>
                </w:r>
                <w:r w:rsidRPr="0096303F" w:rsidR="001C1B27">
                  <w:t> </w:t>
                </w:r>
              </w:p>
              <w:p w:rsidRPr="007D1589" w:rsidR="001B4E53" w:rsidP="005875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3333496"/>
    </w:tbl>
    <w:p w:rsidR="00DF5D0E" w:rsidP="00587592" w:rsidRDefault="00DF5D0E">
      <w:pPr>
        <w:pStyle w:val="BillEnd"/>
        <w:suppressLineNumbers/>
      </w:pPr>
    </w:p>
    <w:p w:rsidR="00DF5D0E" w:rsidP="005875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75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92" w:rsidRDefault="00587592" w:rsidP="00DF5D0E">
      <w:r>
        <w:separator/>
      </w:r>
    </w:p>
  </w:endnote>
  <w:endnote w:type="continuationSeparator" w:id="0">
    <w:p w:rsidR="00587592" w:rsidRDefault="005875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74" w:rsidRDefault="006A2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E234C">
    <w:pPr>
      <w:pStyle w:val="AmendDraftFooter"/>
    </w:pPr>
    <w:fldSimple w:instr=" TITLE   \* MERGEFORMAT ">
      <w:r w:rsidR="00AC2D1C">
        <w:t>2406 AMH MANW ELGE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759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E234C">
    <w:pPr>
      <w:pStyle w:val="AmendDraftFooter"/>
    </w:pPr>
    <w:fldSimple w:instr=" TITLE   \* MERGEFORMAT ">
      <w:r w:rsidR="00AC2D1C">
        <w:t>2406 AMH MANW ELGE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2D1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92" w:rsidRDefault="00587592" w:rsidP="00DF5D0E">
      <w:r>
        <w:separator/>
      </w:r>
    </w:p>
  </w:footnote>
  <w:footnote w:type="continuationSeparator" w:id="0">
    <w:p w:rsidR="00587592" w:rsidRDefault="005875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74" w:rsidRDefault="006A2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811"/>
    <w:rsid w:val="00146AAF"/>
    <w:rsid w:val="001A775A"/>
    <w:rsid w:val="001B4E53"/>
    <w:rsid w:val="001C1B27"/>
    <w:rsid w:val="001E234C"/>
    <w:rsid w:val="001E6675"/>
    <w:rsid w:val="00217C6C"/>
    <w:rsid w:val="00217E8A"/>
    <w:rsid w:val="00265296"/>
    <w:rsid w:val="00281CBD"/>
    <w:rsid w:val="002B1C36"/>
    <w:rsid w:val="00316CD9"/>
    <w:rsid w:val="003E2FC6"/>
    <w:rsid w:val="00492DDC"/>
    <w:rsid w:val="004C6615"/>
    <w:rsid w:val="00523C5A"/>
    <w:rsid w:val="00567A60"/>
    <w:rsid w:val="00587592"/>
    <w:rsid w:val="005E69C3"/>
    <w:rsid w:val="00605C39"/>
    <w:rsid w:val="006841E6"/>
    <w:rsid w:val="006A2074"/>
    <w:rsid w:val="006F7027"/>
    <w:rsid w:val="007049E4"/>
    <w:rsid w:val="0072335D"/>
    <w:rsid w:val="0072541D"/>
    <w:rsid w:val="00757317"/>
    <w:rsid w:val="00757C75"/>
    <w:rsid w:val="007769AF"/>
    <w:rsid w:val="00797110"/>
    <w:rsid w:val="007D1589"/>
    <w:rsid w:val="007D35D4"/>
    <w:rsid w:val="0083749C"/>
    <w:rsid w:val="008443FE"/>
    <w:rsid w:val="00846034"/>
    <w:rsid w:val="008C7E6E"/>
    <w:rsid w:val="008F6B6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D1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5B9B"/>
    <w:rsid w:val="00D40447"/>
    <w:rsid w:val="00D659AC"/>
    <w:rsid w:val="00D9605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2406</BillDocName>
  <AmendType>AMH</AmendType>
  <SponsorAcronym>MANW</SponsorAcronym>
  <DrafterAcronym>ELGE</DrafterAcronym>
  <DraftNumber>097</DraftNumber>
  <ReferenceNumber>HB 2406</ReferenceNumber>
  <Floor>H AMD</Floor>
  <AmendmentNumber> 766</AmendmentNumber>
  <Sponsors>By Representative Manweller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129</Words>
  <Characters>669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2406 AMH MANW ELGE 097</vt:lpstr>
    </vt:vector>
  </TitlesOfParts>
  <Company>Washington State Legislature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2406 AMH MANW ELGE 097</dc:title>
  <dc:creator>Joan Elgee</dc:creator>
  <cp:lastModifiedBy>Elgee, Joan</cp:lastModifiedBy>
  <cp:revision>13</cp:revision>
  <cp:lastPrinted>2016-02-16T20:00:00Z</cp:lastPrinted>
  <dcterms:created xsi:type="dcterms:W3CDTF">2016-02-16T19:08:00Z</dcterms:created>
  <dcterms:modified xsi:type="dcterms:W3CDTF">2016-02-16T20:00:00Z</dcterms:modified>
</cp:coreProperties>
</file>