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9B0C5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E180C">
            <w:t>2452-S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E180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E180C">
            <w:t>HUDG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E180C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E180C">
            <w:t>447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B0C5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E180C">
            <w:rPr>
              <w:b/>
              <w:u w:val="single"/>
            </w:rPr>
            <w:t>SHB 2452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E180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631</w:t>
          </w:r>
        </w:sdtContent>
      </w:sdt>
    </w:p>
    <w:p w:rsidR="00DF5D0E" w:rsidP="00605C39" w:rsidRDefault="009B0C5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E180C">
            <w:t>By Representative Hudgins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E180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0E180C" w:rsidP="00C8108C" w:rsidRDefault="00DE256E">
      <w:pPr>
        <w:pStyle w:val="Page"/>
      </w:pPr>
      <w:bookmarkStart w:name="StartOfAmendmentBody" w:id="1"/>
      <w:bookmarkEnd w:id="1"/>
      <w:permStart w:edGrp="everyone" w:id="1282886045"/>
      <w:r>
        <w:tab/>
      </w:r>
      <w:r w:rsidR="000E180C">
        <w:t xml:space="preserve">On page </w:t>
      </w:r>
      <w:r w:rsidR="006C02F1">
        <w:t>20, after line 14 insert the following:</w:t>
      </w:r>
    </w:p>
    <w:p w:rsidR="006C02F1" w:rsidP="006C02F1" w:rsidRDefault="006C02F1">
      <w:pPr>
        <w:pStyle w:val="RCWSLText"/>
      </w:pPr>
    </w:p>
    <w:p w:rsidR="00656A97" w:rsidP="006C02F1" w:rsidRDefault="006C02F1">
      <w:pPr>
        <w:pStyle w:val="RCWSLText"/>
      </w:pPr>
      <w:r>
        <w:tab/>
        <w:t>"</w:t>
      </w:r>
      <w:r w:rsidRPr="006C02F1">
        <w:rPr>
          <w:u w:val="single"/>
        </w:rPr>
        <w:t>NEW SECTION.</w:t>
      </w:r>
      <w:r>
        <w:t xml:space="preserve">  </w:t>
      </w:r>
      <w:r w:rsidRPr="006C02F1">
        <w:rPr>
          <w:b/>
        </w:rPr>
        <w:t>Sec. 28.</w:t>
      </w:r>
      <w:r w:rsidR="00A40F73">
        <w:t xml:space="preserve">  Sections 1 through 27</w:t>
      </w:r>
      <w:r>
        <w:t xml:space="preserve"> of this act take effect</w:t>
      </w:r>
      <w:r w:rsidR="00104808">
        <w:t xml:space="preserve"> when the secretary </w:t>
      </w:r>
      <w:r w:rsidR="00314C11">
        <w:t xml:space="preserve">of the department of health </w:t>
      </w:r>
      <w:r w:rsidR="00104808">
        <w:t xml:space="preserve">has been notified </w:t>
      </w:r>
      <w:r w:rsidR="00A910FF">
        <w:t>of</w:t>
      </w:r>
      <w:r w:rsidR="00104808">
        <w:t xml:space="preserve"> the amount of the annual member </w:t>
      </w:r>
      <w:r w:rsidR="00A910FF">
        <w:t xml:space="preserve">state </w:t>
      </w:r>
      <w:r w:rsidR="00104808">
        <w:t xml:space="preserve">assessment </w:t>
      </w:r>
      <w:r w:rsidR="00137B7C">
        <w:t xml:space="preserve">described in section 13 </w:t>
      </w:r>
      <w:r w:rsidR="00104808">
        <w:t>and the legis</w:t>
      </w:r>
      <w:r w:rsidR="00137B7C">
        <w:t>lature has appropriated moneys for that assessment.</w:t>
      </w:r>
    </w:p>
    <w:p w:rsidR="00656A97" w:rsidP="006C02F1" w:rsidRDefault="00656A97">
      <w:pPr>
        <w:pStyle w:val="RCWSLText"/>
      </w:pPr>
    </w:p>
    <w:p w:rsidR="006C02F1" w:rsidP="006C02F1" w:rsidRDefault="00656A97">
      <w:pPr>
        <w:pStyle w:val="RCWSLText"/>
      </w:pPr>
      <w:r>
        <w:tab/>
      </w:r>
      <w:r w:rsidRPr="00656A97">
        <w:rPr>
          <w:u w:val="single"/>
        </w:rPr>
        <w:t>NEW SECTION.</w:t>
      </w:r>
      <w:r>
        <w:t xml:space="preserve">  </w:t>
      </w:r>
      <w:r w:rsidRPr="00656A97">
        <w:rPr>
          <w:b/>
        </w:rPr>
        <w:t>Sec. 29.</w:t>
      </w:r>
      <w:r w:rsidR="00EB4D5B">
        <w:t xml:space="preserve"> The department of health</w:t>
      </w:r>
      <w:r>
        <w:t xml:space="preserve"> must provide notice of the effective date of sections 1 through 27 </w:t>
      </w:r>
      <w:r w:rsidR="0061066C">
        <w:t xml:space="preserve">of this act </w:t>
      </w:r>
      <w:r>
        <w:t>to affected parties, the chief of the house of representatives, the secretary of the senate, the office of the code reviser, and others as dee</w:t>
      </w:r>
      <w:r w:rsidR="00EB4D5B">
        <w:t>med appropriate by the department</w:t>
      </w:r>
      <w:r>
        <w:t>.</w:t>
      </w:r>
      <w:r w:rsidR="00104808">
        <w:t>"</w:t>
      </w:r>
    </w:p>
    <w:p w:rsidR="008C2D67" w:rsidP="006C02F1" w:rsidRDefault="008C2D67">
      <w:pPr>
        <w:pStyle w:val="RCWSLText"/>
      </w:pPr>
    </w:p>
    <w:p w:rsidRPr="006C02F1" w:rsidR="008C2D67" w:rsidP="006C02F1" w:rsidRDefault="008C2D67">
      <w:pPr>
        <w:pStyle w:val="RCWSLText"/>
      </w:pPr>
      <w:r>
        <w:tab/>
        <w:t>Correct the title.</w:t>
      </w:r>
    </w:p>
    <w:p w:rsidRPr="000E180C" w:rsidR="00DF5D0E" w:rsidP="000E180C" w:rsidRDefault="00DF5D0E">
      <w:pPr>
        <w:suppressLineNumbers/>
        <w:rPr>
          <w:spacing w:val="-3"/>
        </w:rPr>
      </w:pPr>
    </w:p>
    <w:permEnd w:id="1282886045"/>
    <w:p w:rsidR="00ED2EEB" w:rsidP="000E180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343865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E180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E180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910FF">
                  <w:t xml:space="preserve">Provides that this act shall not take effect until the </w:t>
                </w:r>
                <w:r w:rsidR="00104808">
                  <w:t xml:space="preserve">Secretary of the Department of Health </w:t>
                </w:r>
                <w:r w:rsidR="00A910FF">
                  <w:t xml:space="preserve">has been notified of </w:t>
                </w:r>
                <w:r w:rsidR="00104808">
                  <w:t xml:space="preserve">the amount of the annual </w:t>
                </w:r>
                <w:r w:rsidR="00A910FF">
                  <w:t>member state assessment</w:t>
                </w:r>
                <w:r w:rsidR="00104808">
                  <w:t xml:space="preserve"> and </w:t>
                </w:r>
                <w:r w:rsidR="00A910FF">
                  <w:t xml:space="preserve">the Legislature has made an appropriation for that </w:t>
                </w:r>
                <w:r w:rsidR="00104808">
                  <w:t>amount.</w:t>
                </w:r>
                <w:r w:rsidR="0061066C">
                  <w:t xml:space="preserve">  The Department of Health </w:t>
                </w:r>
                <w:r w:rsidR="00656A97">
                  <w:t>must notify the Legislature, the Code Reviser, and others deemed appropriate when the legislation takes effect.</w:t>
                </w:r>
              </w:p>
              <w:p w:rsidRPr="007D1589" w:rsidR="001B4E53" w:rsidP="000E180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34386507"/>
    </w:tbl>
    <w:p w:rsidR="00DF5D0E" w:rsidP="000E180C" w:rsidRDefault="00DF5D0E">
      <w:pPr>
        <w:pStyle w:val="BillEnd"/>
        <w:suppressLineNumbers/>
      </w:pPr>
    </w:p>
    <w:p w:rsidR="00DF5D0E" w:rsidP="000E180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E180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80C" w:rsidRDefault="000E180C" w:rsidP="00DF5D0E">
      <w:r>
        <w:separator/>
      </w:r>
    </w:p>
  </w:endnote>
  <w:endnote w:type="continuationSeparator" w:id="0">
    <w:p w:rsidR="000E180C" w:rsidRDefault="000E180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8E" w:rsidRDefault="001264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B0C5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2452-S AMH HUDG MERE 447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E180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B0C5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2452-S AMH HUDG MERE 447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80C" w:rsidRDefault="000E180C" w:rsidP="00DF5D0E">
      <w:r>
        <w:separator/>
      </w:r>
    </w:p>
  </w:footnote>
  <w:footnote w:type="continuationSeparator" w:id="0">
    <w:p w:rsidR="000E180C" w:rsidRDefault="000E180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8E" w:rsidRDefault="001264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4F98"/>
    <w:rsid w:val="00050639"/>
    <w:rsid w:val="00060D21"/>
    <w:rsid w:val="00096165"/>
    <w:rsid w:val="000C6C82"/>
    <w:rsid w:val="000E180C"/>
    <w:rsid w:val="000E603A"/>
    <w:rsid w:val="00102468"/>
    <w:rsid w:val="00104808"/>
    <w:rsid w:val="00106544"/>
    <w:rsid w:val="0012648E"/>
    <w:rsid w:val="00137B7C"/>
    <w:rsid w:val="00146AAF"/>
    <w:rsid w:val="001A775A"/>
    <w:rsid w:val="001B4E53"/>
    <w:rsid w:val="001C1B27"/>
    <w:rsid w:val="001E6675"/>
    <w:rsid w:val="00217E8A"/>
    <w:rsid w:val="00265296"/>
    <w:rsid w:val="00281CBD"/>
    <w:rsid w:val="00314C11"/>
    <w:rsid w:val="00316CD9"/>
    <w:rsid w:val="003C6464"/>
    <w:rsid w:val="003D7775"/>
    <w:rsid w:val="003E2FC6"/>
    <w:rsid w:val="00492DDC"/>
    <w:rsid w:val="004C6615"/>
    <w:rsid w:val="004E13FB"/>
    <w:rsid w:val="00523C5A"/>
    <w:rsid w:val="005967CA"/>
    <w:rsid w:val="005E69C3"/>
    <w:rsid w:val="00605C39"/>
    <w:rsid w:val="0061066C"/>
    <w:rsid w:val="00612BDF"/>
    <w:rsid w:val="00656A97"/>
    <w:rsid w:val="006841E6"/>
    <w:rsid w:val="006C02F1"/>
    <w:rsid w:val="006F7027"/>
    <w:rsid w:val="007049E4"/>
    <w:rsid w:val="0072335D"/>
    <w:rsid w:val="0072541D"/>
    <w:rsid w:val="00757317"/>
    <w:rsid w:val="007769AF"/>
    <w:rsid w:val="007D1589"/>
    <w:rsid w:val="007D35D4"/>
    <w:rsid w:val="007E27BE"/>
    <w:rsid w:val="0083749C"/>
    <w:rsid w:val="00843E74"/>
    <w:rsid w:val="008443FE"/>
    <w:rsid w:val="00846034"/>
    <w:rsid w:val="008C2D67"/>
    <w:rsid w:val="008C7E6E"/>
    <w:rsid w:val="008D5A4F"/>
    <w:rsid w:val="00903B97"/>
    <w:rsid w:val="00924A71"/>
    <w:rsid w:val="00931B84"/>
    <w:rsid w:val="0096303F"/>
    <w:rsid w:val="00972869"/>
    <w:rsid w:val="00984CD1"/>
    <w:rsid w:val="009B0C56"/>
    <w:rsid w:val="009F23A9"/>
    <w:rsid w:val="00A01F29"/>
    <w:rsid w:val="00A17B5B"/>
    <w:rsid w:val="00A40F73"/>
    <w:rsid w:val="00A4729B"/>
    <w:rsid w:val="00A910FF"/>
    <w:rsid w:val="00A93D4A"/>
    <w:rsid w:val="00AA1230"/>
    <w:rsid w:val="00AB682C"/>
    <w:rsid w:val="00AD2D0A"/>
    <w:rsid w:val="00B15115"/>
    <w:rsid w:val="00B31D1C"/>
    <w:rsid w:val="00B41494"/>
    <w:rsid w:val="00B518D0"/>
    <w:rsid w:val="00B56650"/>
    <w:rsid w:val="00B716AD"/>
    <w:rsid w:val="00B73E0A"/>
    <w:rsid w:val="00B961E0"/>
    <w:rsid w:val="00BF44DF"/>
    <w:rsid w:val="00C61A83"/>
    <w:rsid w:val="00C8108C"/>
    <w:rsid w:val="00D37B77"/>
    <w:rsid w:val="00D40447"/>
    <w:rsid w:val="00D659AC"/>
    <w:rsid w:val="00DA47F3"/>
    <w:rsid w:val="00DC2C13"/>
    <w:rsid w:val="00DE256E"/>
    <w:rsid w:val="00DF2DF3"/>
    <w:rsid w:val="00DF5D0E"/>
    <w:rsid w:val="00E1471A"/>
    <w:rsid w:val="00E267B1"/>
    <w:rsid w:val="00E41CC6"/>
    <w:rsid w:val="00E66F5D"/>
    <w:rsid w:val="00E831A5"/>
    <w:rsid w:val="00E850E7"/>
    <w:rsid w:val="00EB4D5B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2452-S</BillDocName>
  <AmendType>AMH</AmendType>
  <SponsorAcronym>HUDG</SponsorAcronym>
  <DrafterAcronym>MERE</DrafterAcronym>
  <DraftNumber>447</DraftNumber>
  <ReferenceNumber>SHB 2452</ReferenceNumber>
  <Floor>H AMD</Floor>
  <AmendmentNumber> 631</AmendmentNumber>
  <Sponsors>By Representative Hudgins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96</TotalTime>
  <Pages>1</Pages>
  <Words>197</Words>
  <Characters>970</Characters>
  <Application>Microsoft Office Word</Application>
  <DocSecurity>8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2452-S AMH HUDG MERE 447</vt:lpstr>
    </vt:vector>
  </TitlesOfParts>
  <Company>Washington State Legislature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2452-S AMH HUDG MERE 447</dc:title>
  <dc:creator>Linda Merelle</dc:creator>
  <cp:lastModifiedBy>Merelle, Linda</cp:lastModifiedBy>
  <cp:revision>27</cp:revision>
  <cp:lastPrinted>2016-02-10T17:58:00Z</cp:lastPrinted>
  <dcterms:created xsi:type="dcterms:W3CDTF">2016-02-10T00:53:00Z</dcterms:created>
  <dcterms:modified xsi:type="dcterms:W3CDTF">2016-02-10T17:58:00Z</dcterms:modified>
</cp:coreProperties>
</file>