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name="_GoBack" w:id="0"/>
    <w:bookmarkEnd w:id="0"/>
    <w:p w:rsidR="00DF5D0E" w:rsidP="0072541D" w:rsidRDefault="00B222D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C25D8C">
            <w:t>2746-S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C25D8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C25D8C">
            <w:t>WALK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C25D8C">
            <w:t>WICK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C25D8C">
            <w:t>231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B222D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C25D8C">
            <w:rPr>
              <w:b/>
              <w:u w:val="single"/>
            </w:rPr>
            <w:t>SHB 2746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C25D8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805</w:t>
          </w:r>
        </w:sdtContent>
      </w:sdt>
    </w:p>
    <w:p w:rsidR="00DF5D0E" w:rsidP="00605C39" w:rsidRDefault="00B222D5">
      <w:pPr>
        <w:ind w:firstLine="576"/>
      </w:pPr>
      <w:sdt>
        <w:sdt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C25D8C">
            <w:t>By Representative Walkinshaw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C25D8C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02/17/2016</w:t>
          </w:r>
        </w:p>
      </w:sdtContent>
    </w:sdt>
    <w:p w:rsidRPr="001A53AF" w:rsidR="00C25D8C" w:rsidP="00C8108C" w:rsidRDefault="00DE256E">
      <w:pPr>
        <w:pStyle w:val="Page"/>
      </w:pPr>
      <w:bookmarkStart w:name="StartOfAmendmentBody" w:id="1"/>
      <w:bookmarkEnd w:id="1"/>
      <w:permStart w:edGrp="everyone" w:id="187592334"/>
      <w:r>
        <w:tab/>
      </w:r>
      <w:r w:rsidR="00C25D8C">
        <w:t xml:space="preserve">On page </w:t>
      </w:r>
      <w:r w:rsidR="001A53AF">
        <w:t>2, line 34, after "</w:t>
      </w:r>
      <w:r w:rsidR="001A53AF">
        <w:rPr>
          <w:u w:val="single"/>
        </w:rPr>
        <w:t>professional</w:t>
      </w:r>
      <w:r w:rsidR="001A53AF">
        <w:t>" insert "</w:t>
      </w:r>
      <w:r w:rsidR="001A53AF">
        <w:rPr>
          <w:u w:val="single"/>
        </w:rPr>
        <w:t>and a funded bed is available</w:t>
      </w:r>
      <w:r w:rsidR="001A53AF">
        <w:t>"</w:t>
      </w:r>
    </w:p>
    <w:p w:rsidR="00DF5D0E" w:rsidP="00C25D8C" w:rsidRDefault="00DF5D0E">
      <w:pPr>
        <w:suppressLineNumbers/>
        <w:rPr>
          <w:spacing w:val="-3"/>
        </w:rPr>
      </w:pPr>
    </w:p>
    <w:p w:rsidRPr="001A53AF" w:rsidR="001A53AF" w:rsidP="00C25D8C" w:rsidRDefault="001A53AF">
      <w:pPr>
        <w:suppressLineNumbers/>
        <w:rPr>
          <w:spacing w:val="-3"/>
        </w:rPr>
      </w:pPr>
      <w:r>
        <w:rPr>
          <w:spacing w:val="-3"/>
        </w:rPr>
        <w:tab/>
        <w:t>On page 18, line 27, after "</w:t>
      </w:r>
      <w:r w:rsidRPr="001A53AF">
        <w:rPr>
          <w:strike/>
          <w:spacing w:val="-3"/>
        </w:rPr>
        <w:t>section,</w:t>
      </w:r>
      <w:r>
        <w:rPr>
          <w:spacing w:val="-3"/>
        </w:rPr>
        <w:t>))" insert "</w:t>
      </w:r>
      <w:r>
        <w:rPr>
          <w:spacing w:val="-3"/>
          <w:u w:val="single"/>
        </w:rPr>
        <w:t>The court shall only order inpatient treatment under this section if a funded bed is available.</w:t>
      </w:r>
      <w:r>
        <w:rPr>
          <w:spacing w:val="-3"/>
        </w:rPr>
        <w:t>"</w:t>
      </w:r>
    </w:p>
    <w:permEnd w:id="187592334"/>
    <w:p w:rsidR="00ED2EEB" w:rsidP="00C25D8C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592599032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>
          <w:rPr>
            <w:spacing w:val="-3"/>
          </w:rPr>
        </w:sdtEndPr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C25D8C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7D1589" w:rsidR="001B4E53" w:rsidP="001A53AF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1A53AF">
                  <w:t>Requires that a funded bed be available before courts impose inpatient treatment for juvenile offenders pursuant to community supervision or the Chemical Dependency/Mental Health Disposition Alternative.</w:t>
                </w:r>
              </w:p>
            </w:tc>
          </w:tr>
        </w:sdtContent>
      </w:sdt>
      <w:permEnd w:id="1592599032"/>
    </w:tbl>
    <w:p w:rsidR="00DF5D0E" w:rsidP="00C25D8C" w:rsidRDefault="00DF5D0E">
      <w:pPr>
        <w:pStyle w:val="BillEnd"/>
        <w:suppressLineNumbers/>
      </w:pPr>
    </w:p>
    <w:p w:rsidR="00DF5D0E" w:rsidP="00C25D8C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C25D8C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5D8C" w:rsidRDefault="00C25D8C" w:rsidP="00DF5D0E">
      <w:r>
        <w:separator/>
      </w:r>
    </w:p>
  </w:endnote>
  <w:endnote w:type="continuationSeparator" w:id="0">
    <w:p w:rsidR="00C25D8C" w:rsidRDefault="00C25D8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D" w:rsidRDefault="008610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222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WALK WICK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C25D8C">
      <w:rPr>
        <w:noProof/>
      </w:rPr>
      <w:t>2</w:t>
    </w:r>
    <w:r w:rsidR="00E267B1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B222D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>
      <w:t>2746-S AMH WALK WICK 231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>
      <w:rPr>
        <w:noProof/>
      </w:rPr>
      <w:t>1</w:t>
    </w:r>
    <w:r w:rsidR="00E267B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5D8C" w:rsidRDefault="00C25D8C" w:rsidP="00DF5D0E">
      <w:r>
        <w:separator/>
      </w:r>
    </w:p>
  </w:footnote>
  <w:footnote w:type="continuationSeparator" w:id="0">
    <w:p w:rsidR="00C25D8C" w:rsidRDefault="00C25D8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105D" w:rsidRDefault="008610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AAF"/>
    <w:rsid w:val="001A53AF"/>
    <w:rsid w:val="001A775A"/>
    <w:rsid w:val="001B4E53"/>
    <w:rsid w:val="001C1B27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6105D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222D5"/>
    <w:rsid w:val="00B31D1C"/>
    <w:rsid w:val="00B41494"/>
    <w:rsid w:val="00B518D0"/>
    <w:rsid w:val="00B56650"/>
    <w:rsid w:val="00B73E0A"/>
    <w:rsid w:val="00B961E0"/>
    <w:rsid w:val="00BF44DF"/>
    <w:rsid w:val="00C25D8C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253509"/>
    <w:rsid w:val="00372ADD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2746-S</BillDocName>
  <AmendType>AMH</AmendType>
  <SponsorAcronym>WALK</SponsorAcronym>
  <DrafterAcronym>WICK</DrafterAcronym>
  <DraftNumber>231</DraftNumber>
  <ReferenceNumber>SHB 2746</ReferenceNumber>
  <Floor>H AMD</Floor>
  <AmendmentNumber> 805</AmendmentNumber>
  <Sponsors>By Representative Walkinshaw</Sponsors>
  <FloorAction>ADOPTED 02/17/2016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9</TotalTime>
  <Pages>1</Pages>
  <Words>90</Words>
  <Characters>490</Characters>
  <Application>Microsoft Office Word</Application>
  <DocSecurity>8</DocSecurity>
  <Lines>23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2746-S AMH WALK WICK 231</vt:lpstr>
    </vt:vector>
  </TitlesOfParts>
  <Company>Washington State Legislature</Company>
  <LinksUpToDate>false</LinksUpToDate>
  <CharactersWithSpaces>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2746-S AMH WALK WICK 231</dc:title>
  <dc:creator>Luke Wickham</dc:creator>
  <cp:lastModifiedBy>Wickham, Luke</cp:lastModifiedBy>
  <cp:revision>4</cp:revision>
  <cp:lastPrinted>2016-02-17T18:24:00Z</cp:lastPrinted>
  <dcterms:created xsi:type="dcterms:W3CDTF">2016-02-17T18:15:00Z</dcterms:created>
  <dcterms:modified xsi:type="dcterms:W3CDTF">2016-02-17T18:24:00Z</dcterms:modified>
</cp:coreProperties>
</file>