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c5b7ecc694657" /></Relationships>
</file>

<file path=word/document.xml><?xml version="1.0" encoding="utf-8"?>
<w:document xmlns:w="http://schemas.openxmlformats.org/wordprocessingml/2006/main">
  <w:body>
    <w:p>
      <w:r>
        <w:rPr>
          <w:b/>
        </w:rPr>
        <w:r>
          <w:rPr/>
          <w:t xml:space="preserve">2925-S</w:t>
        </w:r>
      </w:r>
      <w:r>
        <w:rPr>
          <w:b/>
        </w:rPr>
        <w:t xml:space="preserve"> </w:t>
        <w:t xml:space="preserve">AMH</w:t>
      </w:r>
      <w:r>
        <w:rPr>
          <w:b/>
        </w:rPr>
        <w:t xml:space="preserve"> </w:t>
        <w:r>
          <w:rPr/>
          <w:t xml:space="preserve">BLAK</w:t>
        </w:r>
      </w:r>
      <w:r>
        <w:rPr>
          <w:b/>
        </w:rPr>
        <w:t xml:space="preserve"> </w:t>
        <w:r>
          <w:rPr/>
          <w:t xml:space="preserve">H4475.1</w:t>
        </w:r>
      </w:r>
      <w:r>
        <w:rPr>
          <w:b/>
        </w:rPr>
        <w:t xml:space="preserve"> - NOT FOR FLOOR USE</w:t>
      </w:r>
    </w:p>
    <w:p>
      <w:pPr>
        <w:ind w:left="0" w:right="0" w:firstLine="576"/>
      </w:pPr>
    </w:p>
    <w:p>
      <w:pPr>
        <w:spacing w:before="480" w:after="0" w:line="408" w:lineRule="exact"/>
      </w:pPr>
      <w:r>
        <w:rPr>
          <w:b/>
          <w:u w:val="single"/>
        </w:rPr>
        <w:t xml:space="preserve">SHB 2925</w:t>
      </w:r>
      <w:r>
        <w:t xml:space="preserve"> -</w:t>
      </w:r>
      <w:r>
        <w:t xml:space="preserve"> </w:t>
        <w:t xml:space="preserve">H AMD</w:t>
      </w:r>
      <w:r>
        <w:t xml:space="preserve"> </w:t>
      </w:r>
      <w:r>
        <w:rPr>
          <w:b/>
        </w:rPr>
        <w:t xml:space="preserve">798</w:t>
      </w:r>
    </w:p>
    <w:p>
      <w:pPr>
        <w:spacing w:before="0" w:after="0" w:line="408" w:lineRule="exact"/>
        <w:ind w:left="0" w:right="0" w:firstLine="576"/>
        <w:jc w:val="left"/>
      </w:pPr>
      <w:r>
        <w:rPr/>
        <w:t xml:space="preserve">By Representative Blake</w:t>
      </w:r>
    </w:p>
    <w:p>
      <w:pPr>
        <w:jc w:val="right"/>
      </w:pPr>
      <w:r>
        <w:rPr>
          <w:b/>
        </w:rPr>
        <w:t xml:space="preserve">ADOPTED 02/17/2016</w:t>
      </w:r>
    </w:p>
    <w:p>
      <w:pPr>
        <w:spacing w:before="0" w:after="0" w:line="408" w:lineRule="exact"/>
        <w:ind w:left="0" w:right="0" w:firstLine="576"/>
        <w:jc w:val="left"/>
      </w:pPr>
      <w:r>
        <w:rPr/>
        <w:t xml:space="preserve">On page 4, at the beginning of line 15, strike "qualified animal handling employees of a livestock owner" and insert "the owner's employees or agents"</w:t>
      </w:r>
    </w:p>
    <w:p>
      <w:pPr>
        <w:spacing w:before="0" w:after="0" w:line="408" w:lineRule="exact"/>
        <w:ind w:left="0" w:right="0" w:firstLine="576"/>
        <w:jc w:val="left"/>
      </w:pPr>
      <w:r>
        <w:rPr/>
        <w:t xml:space="preserve">On page 4, line 17, after "so is" insert "reasonably"</w:t>
      </w:r>
    </w:p>
    <w:p>
      <w:pPr>
        <w:spacing w:before="0" w:after="0" w:line="408" w:lineRule="exact"/>
        <w:ind w:left="0" w:right="0" w:firstLine="576"/>
        <w:jc w:val="left"/>
      </w:pPr>
      <w:r>
        <w:rPr/>
        <w:t xml:space="preserve">On page 4, line 30, after "another" insert "political"</w:t>
      </w:r>
    </w:p>
    <w:p>
      <w:pPr>
        <w:spacing w:before="0" w:after="0" w:line="408" w:lineRule="exact"/>
        <w:ind w:left="0" w:right="0" w:firstLine="576"/>
        <w:jc w:val="left"/>
      </w:pPr>
      <w:r>
        <w:rPr/>
        <w:t xml:space="preserve">On page 4, line 31, after "from" strike "a" and insert ":</w:t>
      </w:r>
    </w:p>
    <w:p>
      <w:pPr>
        <w:spacing w:before="0" w:after="0" w:line="408" w:lineRule="exact"/>
        <w:ind w:left="0" w:right="0" w:firstLine="576"/>
        <w:jc w:val="left"/>
      </w:pPr>
      <w:r>
        <w:rPr/>
        <w:t xml:space="preserve">(i) The department's reasonable efforts under this section to accommodate a livestock owner, or the owner's employees or agents, to retrieve or care for animals in his or her charge that are at risk due to a wildfire; or</w:t>
      </w:r>
    </w:p>
    <w:p>
      <w:pPr>
        <w:spacing w:before="0" w:after="0" w:line="408" w:lineRule="exact"/>
        <w:ind w:left="0" w:right="0" w:firstLine="576"/>
        <w:jc w:val="left"/>
      </w:pPr>
      <w:r>
        <w:rPr/>
        <w:t xml:space="preserve">(ii) A"</w:t>
      </w:r>
    </w:p>
    <w:p>
      <w:pPr>
        <w:spacing w:before="0" w:after="0" w:line="408" w:lineRule="exact"/>
        <w:ind w:left="0" w:right="0" w:firstLine="576"/>
        <w:jc w:val="left"/>
      </w:pPr>
      <w:r>
        <w:rPr>
          <w:u w:val="single"/>
        </w:rPr>
        <w:t xml:space="preserve">EFFECT:</w:t>
      </w:r>
      <w:r>
        <w:rPr/>
        <w:t xml:space="preserve"> Extends the liability immunity provided to the department of natural resources from injuries occurred by livestock owners accessing public lands during a fire response to all adverse impacts that occur as a result of the department of natural resources accommodating the access request of the livestock owner; provides clarification that the immunity applies to </w:t>
      </w:r>
      <w:r>
        <w:rPr>
          <w:i/>
        </w:rPr>
        <w:t xml:space="preserve">political</w:t>
      </w:r>
      <w:r>
        <w:rPr/>
        <w:t xml:space="preserve"> subdivisions of the state (as opposed to not using the specification of "political"); specifies that the language in the bill that allows the department of natural resources to deny access to public lands if it is necessary to prevent interference applies only if it is </w:t>
      </w:r>
      <w:r>
        <w:rPr>
          <w:i/>
        </w:rPr>
        <w:t xml:space="preserve">reasonably</w:t>
      </w:r>
      <w:r>
        <w:rPr/>
        <w:t xml:space="preserve"> necessary; and removes the condition that the employee or agent of a livestock owner must be qualified to handle animals in order to access public lands during a fire response.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4948fed6542b8" /></Relationships>
</file>