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307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35D2">
            <w:t>5057-S2.E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35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35D2">
            <w:t>MANW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35D2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35D2">
            <w:t>281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07E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35D2">
            <w:rPr>
              <w:b/>
              <w:u w:val="single"/>
            </w:rPr>
            <w:t>E2SSB 5057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35D2">
            <w:t>H AMD TO H AMD (H-2633.1/15)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429</w:t>
          </w:r>
        </w:sdtContent>
      </w:sdt>
    </w:p>
    <w:p w:rsidR="00DF5D0E" w:rsidP="00605C39" w:rsidRDefault="00B307E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35D2">
            <w:t>By Representative Manweller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35D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04/14/2015</w:t>
          </w:r>
        </w:p>
      </w:sdtContent>
    </w:sdt>
    <w:p w:rsidR="004F2675" w:rsidP="004F2675" w:rsidRDefault="00DE256E">
      <w:pPr>
        <w:pStyle w:val="Page"/>
      </w:pPr>
      <w:bookmarkStart w:name="StartOfAmendmentBody" w:id="1"/>
      <w:bookmarkEnd w:id="1"/>
      <w:permStart w:edGrp="everyone" w:id="2015837053"/>
      <w:r>
        <w:tab/>
      </w:r>
      <w:r w:rsidR="004F2675">
        <w:t>On page 37, line 32 of the amendment, after "thereof" strike ", and" and insert "((</w:t>
      </w:r>
      <w:r w:rsidR="004F2675">
        <w:rPr>
          <w:strike/>
        </w:rPr>
        <w:t>, and</w:t>
      </w:r>
      <w:r w:rsidRPr="00C924D8" w:rsidR="004F2675">
        <w:t>))</w:t>
      </w:r>
      <w:r w:rsidRPr="00C924D8" w:rsidR="004F2675">
        <w:rPr>
          <w:u w:val="single"/>
        </w:rPr>
        <w:t>.</w:t>
      </w:r>
      <w:r w:rsidR="004F2675">
        <w:rPr>
          <w:u w:val="single"/>
        </w:rPr>
        <w:t xml:space="preserve"> Except for railroad companies and those companies listed in subsection (3) of the section, every company subject to regulation by the commission shall</w:t>
      </w:r>
      <w:r w:rsidR="004F2675">
        <w:t>"</w:t>
      </w:r>
    </w:p>
    <w:p w:rsidR="004F2675" w:rsidP="004F2675" w:rsidRDefault="004F2675">
      <w:pPr>
        <w:pStyle w:val="RCWSLText"/>
      </w:pPr>
      <w:r>
        <w:tab/>
      </w:r>
    </w:p>
    <w:p w:rsidR="004F2675" w:rsidP="004F2675" w:rsidRDefault="004F2675">
      <w:pPr>
        <w:pStyle w:val="RCWSLText"/>
      </w:pPr>
      <w:r>
        <w:tab/>
        <w:t>On page 37, line 36 of the amendment, after "dollars" strike ", except railroad companies which"</w:t>
      </w:r>
      <w:r w:rsidRPr="00033653">
        <w:t xml:space="preserve"> </w:t>
      </w:r>
      <w:r>
        <w:t xml:space="preserve">and insert </w:t>
      </w:r>
      <w:r w:rsidRPr="00033653">
        <w:rPr>
          <w:strike/>
        </w:rPr>
        <w:t>"((, except railroad companies which</w:t>
      </w:r>
      <w:r>
        <w:t>))</w:t>
      </w:r>
      <w:r w:rsidRPr="00033653">
        <w:rPr>
          <w:u w:val="single"/>
        </w:rPr>
        <w:t xml:space="preserve">. </w:t>
      </w:r>
      <w:r>
        <w:rPr>
          <w:u w:val="single"/>
        </w:rPr>
        <w:t>Railroad companies"</w:t>
      </w:r>
    </w:p>
    <w:p w:rsidRPr="00033653" w:rsidR="004F2675" w:rsidP="004F2675" w:rsidRDefault="004F2675">
      <w:pPr>
        <w:pStyle w:val="RCWSLText"/>
      </w:pPr>
      <w:r>
        <w:tab/>
      </w:r>
    </w:p>
    <w:p w:rsidR="00B135D2" w:rsidP="004F2675" w:rsidRDefault="004F2675">
      <w:pPr>
        <w:pStyle w:val="Page"/>
      </w:pPr>
      <w:r>
        <w:tab/>
        <w:t xml:space="preserve">On page 37, line 38 of the amendment, after "revenue" insert </w:t>
      </w:r>
      <w:r w:rsidRPr="00B43CAA">
        <w:t>"</w:t>
      </w:r>
      <w:r w:rsidRPr="002D0A6C">
        <w:rPr>
          <w:u w:val="single"/>
        </w:rPr>
        <w:t xml:space="preserve">, </w:t>
      </w:r>
      <w:r>
        <w:rPr>
          <w:u w:val="single"/>
        </w:rPr>
        <w:t>except for</w:t>
      </w:r>
      <w:r w:rsidRPr="002D0A6C">
        <w:rPr>
          <w:u w:val="single"/>
        </w:rPr>
        <w:t xml:space="preserve"> class III railroad</w:t>
      </w:r>
      <w:r>
        <w:rPr>
          <w:u w:val="single"/>
        </w:rPr>
        <w:t>s that do</w:t>
      </w:r>
      <w:r w:rsidRPr="002D0A6C">
        <w:rPr>
          <w:u w:val="single"/>
        </w:rPr>
        <w:t xml:space="preserve"> not transport crude oil in bulk</w:t>
      </w:r>
      <w:r>
        <w:rPr>
          <w:u w:val="single"/>
        </w:rPr>
        <w:t xml:space="preserve"> which</w:t>
      </w:r>
      <w:r w:rsidRPr="002D0A6C">
        <w:rPr>
          <w:u w:val="single"/>
        </w:rPr>
        <w:t xml:space="preserve"> shall pay to the commission a fee </w:t>
      </w:r>
      <w:r>
        <w:rPr>
          <w:u w:val="single"/>
        </w:rPr>
        <w:t>equal to</w:t>
      </w:r>
      <w:r w:rsidRPr="002D0A6C">
        <w:rPr>
          <w:u w:val="single"/>
        </w:rPr>
        <w:t xml:space="preserve"> one and one-half percent of its intrastate gross operating revenue</w:t>
      </w:r>
    </w:p>
    <w:p w:rsidRPr="00B135D2" w:rsidR="00DF5D0E" w:rsidP="00B135D2" w:rsidRDefault="00DF5D0E">
      <w:pPr>
        <w:suppressLineNumbers/>
        <w:rPr>
          <w:spacing w:val="-3"/>
        </w:rPr>
      </w:pPr>
    </w:p>
    <w:permEnd w:id="2015837053"/>
    <w:p w:rsidR="00ED2EEB" w:rsidP="00B135D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931620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135D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F26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F2675">
                  <w:t>Exempts short line railroads that do not transport bulk crude oil from the increase in the Utilities and Transportation Commission regulatory fee from 1.5% to 2.5% of gross intrastate operating revenue.</w:t>
                </w:r>
              </w:p>
            </w:tc>
          </w:tr>
        </w:sdtContent>
      </w:sdt>
      <w:permEnd w:id="1193162089"/>
    </w:tbl>
    <w:p w:rsidR="00DF5D0E" w:rsidP="00B135D2" w:rsidRDefault="00DF5D0E">
      <w:pPr>
        <w:pStyle w:val="BillEnd"/>
        <w:suppressLineNumbers/>
      </w:pPr>
    </w:p>
    <w:p w:rsidR="00DF5D0E" w:rsidP="00B135D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135D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D2" w:rsidRDefault="00B135D2" w:rsidP="00DF5D0E">
      <w:r>
        <w:separator/>
      </w:r>
    </w:p>
  </w:endnote>
  <w:endnote w:type="continuationSeparator" w:id="0">
    <w:p w:rsidR="00B135D2" w:rsidRDefault="00B135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18" w:rsidRDefault="00122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307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MANW LIPS 281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135D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307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5057-S2.E AMH MANW LIPS 281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D2" w:rsidRDefault="00B135D2" w:rsidP="00DF5D0E">
      <w:r>
        <w:separator/>
      </w:r>
    </w:p>
  </w:footnote>
  <w:footnote w:type="continuationSeparator" w:id="0">
    <w:p w:rsidR="00B135D2" w:rsidRDefault="00B135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A18" w:rsidRDefault="00122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A18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F267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35D2"/>
    <w:rsid w:val="00B307ED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8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5057-S2.E</BillDocName>
  <AmendType>AMH</AmendType>
  <SponsorAcronym>MANW</SponsorAcronym>
  <DrafterAcronym>LIPS</DrafterAcronym>
  <DraftNumber>281</DraftNumber>
  <ReferenceNumber>E2SSB 5057</ReferenceNumber>
  <Floor>H AMD TO H AMD (H-2633.1/15)</Floor>
  <AmendmentNumber> 429</AmendmentNumber>
  <Sponsors>By Representative Manweller</Sponsors>
  <FloorAction>OUT OF ORDER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172</Words>
  <Characters>876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5057-S2.E AMH MANW LIPS 281</dc:title>
  <dc:creator>Jacob Lipson</dc:creator>
  <cp:lastModifiedBy>Lipson, Jacob</cp:lastModifiedBy>
  <cp:revision>4</cp:revision>
  <cp:lastPrinted>2015-04-13T16:31:00Z</cp:lastPrinted>
  <dcterms:created xsi:type="dcterms:W3CDTF">2015-04-13T16:22:00Z</dcterms:created>
  <dcterms:modified xsi:type="dcterms:W3CDTF">2015-04-13T16:31:00Z</dcterms:modified>
</cp:coreProperties>
</file>