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5199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6EF8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6E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6EF8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6EF8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6EF8">
            <w:t>288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199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6EF8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6EF8">
            <w:t>H AMD TO H AMD (H-2656.4/15)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443</w:t>
          </w:r>
        </w:sdtContent>
      </w:sdt>
    </w:p>
    <w:p w:rsidR="00DF5D0E" w:rsidP="00605C39" w:rsidRDefault="00B5199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6EF8"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6E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04/14/2015</w:t>
          </w:r>
        </w:p>
      </w:sdtContent>
    </w:sdt>
    <w:p w:rsidR="0001296C" w:rsidP="0001296C" w:rsidRDefault="00DE256E">
      <w:pPr>
        <w:pStyle w:val="Page"/>
      </w:pPr>
      <w:bookmarkStart w:name="StartOfAmendmentBody" w:id="1"/>
      <w:bookmarkEnd w:id="1"/>
      <w:permStart w:edGrp="everyone" w:id="1227118088"/>
      <w:r>
        <w:tab/>
      </w:r>
      <w:r w:rsidR="0001296C">
        <w:t>On page 47, after line 27 of the amendment insert the following:</w:t>
      </w:r>
    </w:p>
    <w:p w:rsidRPr="00E46EF8" w:rsidR="00DF5D0E" w:rsidP="00A023F8" w:rsidRDefault="0001296C">
      <w:pPr>
        <w:pStyle w:val="RCWSLText"/>
      </w:pPr>
      <w:r>
        <w:tab/>
        <w:t>"(4) Trains transporting hazardous materials for use in aluminum manufacturing are exempt from the additional train crew requirements specified in section 32(2) of this act."</w:t>
      </w:r>
    </w:p>
    <w:permEnd w:id="1227118088"/>
    <w:p w:rsidR="00ED2EEB" w:rsidP="00E46E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7753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6E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1296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1296C">
                  <w:t>Exempts trains transporting hazardous materials for use in aluminum manufacturing from requirements to place at least three crew or four crew on certain hazardous materials trains.</w:t>
                </w:r>
                <w:r w:rsidRPr="0096303F" w:rsidR="001C1B27">
                  <w:t> </w:t>
                </w:r>
              </w:p>
            </w:tc>
          </w:tr>
        </w:sdtContent>
      </w:sdt>
      <w:permEnd w:id="160775398"/>
    </w:tbl>
    <w:p w:rsidR="00DF5D0E" w:rsidP="00E46EF8" w:rsidRDefault="00DF5D0E">
      <w:pPr>
        <w:pStyle w:val="BillEnd"/>
        <w:suppressLineNumbers/>
      </w:pPr>
    </w:p>
    <w:p w:rsidR="00DF5D0E" w:rsidP="00E46E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6E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F8" w:rsidRDefault="00E46EF8" w:rsidP="00DF5D0E">
      <w:r>
        <w:separator/>
      </w:r>
    </w:p>
  </w:endnote>
  <w:endnote w:type="continuationSeparator" w:id="0">
    <w:p w:rsidR="00E46EF8" w:rsidRDefault="00E46E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60" w:rsidRDefault="008D6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519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SHEA LIPS 288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46EF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5199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SHEA LIPS 288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F8" w:rsidRDefault="00E46EF8" w:rsidP="00DF5D0E">
      <w:r>
        <w:separator/>
      </w:r>
    </w:p>
  </w:footnote>
  <w:footnote w:type="continuationSeparator" w:id="0">
    <w:p w:rsidR="00E46EF8" w:rsidRDefault="00E46E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E60" w:rsidRDefault="008D6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296C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6E60"/>
    <w:rsid w:val="00931B84"/>
    <w:rsid w:val="0096303F"/>
    <w:rsid w:val="00972869"/>
    <w:rsid w:val="00984CD1"/>
    <w:rsid w:val="009F23A9"/>
    <w:rsid w:val="00A01F29"/>
    <w:rsid w:val="00A023F8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199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EF8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C78A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SHEA</SponsorAcronym>
  <DrafterAcronym>LIPS</DrafterAcronym>
  <DraftNumber>288</DraftNumber>
  <ReferenceNumber>E2SSB 5057</ReferenceNumber>
  <Floor>H AMD TO H AMD (H-2656.4/15)</Floor>
  <AmendmentNumber> 443</AmendmentNumber>
  <Sponsors>By Representative Buys</Sponsors>
  <FloorAction>WITHDRAWN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93</Words>
  <Characters>500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SHEA LIPS 288</dc:title>
  <dc:creator>Jacob Lipson</dc:creator>
  <cp:lastModifiedBy>Lipson, Jacob</cp:lastModifiedBy>
  <cp:revision>5</cp:revision>
  <cp:lastPrinted>2015-04-13T21:23:00Z</cp:lastPrinted>
  <dcterms:created xsi:type="dcterms:W3CDTF">2015-04-13T21:07:00Z</dcterms:created>
  <dcterms:modified xsi:type="dcterms:W3CDTF">2015-04-13T21:23:00Z</dcterms:modified>
</cp:coreProperties>
</file>