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9547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2D9E">
            <w:t>5171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2D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2D9E">
            <w:t>CDHT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2D9E">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2D9E">
            <w:t>038</w:t>
          </w:r>
        </w:sdtContent>
      </w:sdt>
    </w:p>
    <w:p w:rsidR="00DF5D0E" w:rsidP="00B73E0A" w:rsidRDefault="00AA1230">
      <w:pPr>
        <w:pStyle w:val="OfferedBy"/>
        <w:spacing w:after="120"/>
      </w:pPr>
      <w:r>
        <w:tab/>
      </w:r>
      <w:r>
        <w:tab/>
      </w:r>
      <w:r>
        <w:tab/>
      </w:r>
    </w:p>
    <w:p w:rsidR="00DF5D0E" w:rsidRDefault="003954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2D9E">
            <w:rPr>
              <w:b/>
              <w:u w:val="single"/>
            </w:rPr>
            <w:t>SB 5171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2D9E">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39547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2D9E">
            <w:t>By Committee on Community Development, Housing &amp; Tribal Affairs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2D9E">
          <w:pPr>
            <w:spacing w:after="400" w:line="408" w:lineRule="exact"/>
            <w:jc w:val="right"/>
            <w:rPr>
              <w:b/>
              <w:bCs/>
            </w:rPr>
          </w:pPr>
          <w:r>
            <w:rPr>
              <w:b/>
              <w:bCs/>
            </w:rPr>
            <w:t xml:space="preserve"> </w:t>
          </w:r>
        </w:p>
      </w:sdtContent>
    </w:sdt>
    <w:p w:rsidR="002B31B0" w:rsidP="002B31B0" w:rsidRDefault="00DE256E">
      <w:pPr>
        <w:pStyle w:val="Page"/>
      </w:pPr>
      <w:bookmarkStart w:name="StartOfAmendmentBody" w:id="1"/>
      <w:bookmarkEnd w:id="1"/>
      <w:permStart w:edGrp="everyone" w:id="1269964049"/>
      <w:r>
        <w:tab/>
      </w:r>
      <w:r w:rsidR="002B31B0">
        <w:t>On page 3, beginning on line 15, after "</w:t>
      </w:r>
      <w:r w:rsidR="002B31B0">
        <w:rPr>
          <w:u w:val="single"/>
        </w:rPr>
        <w:t>honorable</w:t>
      </w:r>
      <w:r w:rsidRPr="00CC13A7" w:rsidR="002B31B0">
        <w:t xml:space="preserve">" </w:t>
      </w:r>
      <w:r w:rsidR="002B31B0">
        <w:t xml:space="preserve">strike </w:t>
      </w:r>
      <w:r w:rsidRPr="005A53D4" w:rsidR="002B31B0">
        <w:t>"</w:t>
      </w:r>
      <w:r w:rsidR="002B31B0">
        <w:rPr>
          <w:u w:val="single"/>
        </w:rPr>
        <w:t>characterization of service</w:t>
      </w:r>
      <w:r w:rsidRPr="005A53D4" w:rsidR="002B31B0">
        <w:t>"</w:t>
      </w:r>
      <w:r w:rsidRPr="00CC13A7" w:rsidR="002B31B0">
        <w:t xml:space="preserve"> </w:t>
      </w:r>
      <w:r w:rsidR="002B31B0">
        <w:t xml:space="preserve">and insert </w:t>
      </w:r>
      <w:r w:rsidRPr="00CC13A7" w:rsidR="002B31B0">
        <w:t>"</w:t>
      </w:r>
      <w:r w:rsidR="002B31B0">
        <w:rPr>
          <w:u w:val="single"/>
        </w:rPr>
        <w:t>discharge</w:t>
      </w:r>
      <w:r w:rsidR="00896A37">
        <w:rPr>
          <w:u w:val="single"/>
        </w:rPr>
        <w:t>;</w:t>
      </w:r>
    </w:p>
    <w:p w:rsidRPr="00EE45D6" w:rsidR="002B31B0" w:rsidP="002B31B0" w:rsidRDefault="002B31B0">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u w:val="single"/>
        </w:rPr>
      </w:pPr>
      <w:r w:rsidRPr="00EE45D6">
        <w:rPr>
          <w:spacing w:val="-3"/>
        </w:rPr>
        <w:tab/>
      </w:r>
      <w:r w:rsidRPr="00EE45D6">
        <w:rPr>
          <w:spacing w:val="-3"/>
          <w:u w:val="single"/>
        </w:rPr>
        <w:t xml:space="preserve">(iv) A former member of the armed forces reserve or national guard who was released before their term ended and was released with an honorable discharge; or </w:t>
      </w:r>
    </w:p>
    <w:p w:rsidRPr="00EE45D6" w:rsidR="002B31B0" w:rsidP="002B31B0" w:rsidRDefault="002B31B0">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u w:val="single"/>
        </w:rPr>
      </w:pPr>
      <w:r w:rsidRPr="00EE45D6">
        <w:rPr>
          <w:spacing w:val="-3"/>
          <w:u w:val="single"/>
        </w:rPr>
        <w:tab/>
        <w:t xml:space="preserve">(v) </w:t>
      </w:r>
      <w:r w:rsidRPr="00EE45D6">
        <w:rPr>
          <w:u w:val="single"/>
        </w:rPr>
        <w:t>A former member of the armed forces reserve or national guard who received a general discharge or honorable under general conditions discharge</w:t>
      </w:r>
      <w:r w:rsidRPr="00EE45D6">
        <w:t>"</w:t>
      </w:r>
    </w:p>
    <w:p w:rsidRPr="00C15ECB" w:rsidR="002B31B0" w:rsidP="002B31B0" w:rsidRDefault="002B31B0">
      <w:pPr>
        <w:pStyle w:val="RCWSLText"/>
      </w:pPr>
    </w:p>
    <w:p w:rsidRPr="00322D9E" w:rsidR="00DF5D0E" w:rsidP="002B31B0" w:rsidRDefault="002B31B0">
      <w:pPr>
        <w:pStyle w:val="RCWSLText"/>
      </w:pPr>
      <w:r>
        <w:tab/>
        <w:t>On page 3, line 19 after "</w:t>
      </w:r>
      <w:r>
        <w:rPr>
          <w:u w:val="single"/>
        </w:rPr>
        <w:t>fund</w:t>
      </w:r>
      <w:r>
        <w:t>" insert "</w:t>
      </w:r>
      <w:r>
        <w:rPr>
          <w:u w:val="single"/>
        </w:rPr>
        <w:t>as the county determines necessary, which may include serving veterans with additional discharge characterizations</w:t>
      </w:r>
      <w:r>
        <w:t>"</w:t>
      </w:r>
    </w:p>
    <w:permEnd w:id="1269964049"/>
    <w:p w:rsidR="00ED2EEB" w:rsidP="00322D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40448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22D9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22D9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2B31B0" w:rsidP="002B31B0" w:rsidRDefault="002B31B0">
                <w:pPr>
                  <w:pStyle w:val="Effect"/>
                  <w:suppressLineNumbers/>
                  <w:shd w:val="clear" w:color="auto" w:fill="auto"/>
                  <w:ind w:left="0" w:firstLine="0"/>
                </w:pPr>
                <w:r>
                  <w:t>1) Modifies the definition of a "veteran" for the purposes of Veterans Assistance Fund eligibility to require a former member of the armed forces reserve or national guard who has fulfilled his or her initial military service obligation to have been released with an honorable discharge, rather than being released with a honorable characterization of service (honorable discharge or a general disch</w:t>
                </w:r>
                <w:r w:rsidR="00896A37">
                  <w:t>arge under honorable conditions</w:t>
                </w:r>
                <w:r w:rsidR="00095EAB">
                  <w:t>).</w:t>
                </w:r>
                <w:r>
                  <w:t xml:space="preserve"> </w:t>
                </w:r>
              </w:p>
              <w:p w:rsidR="002B31B0" w:rsidP="002B31B0" w:rsidRDefault="002B31B0">
                <w:pPr>
                  <w:pStyle w:val="Effect"/>
                  <w:suppressLineNumbers/>
                  <w:shd w:val="clear" w:color="auto" w:fill="auto"/>
                  <w:ind w:left="0" w:firstLine="0"/>
                </w:pPr>
              </w:p>
              <w:p w:rsidRPr="002B31B0" w:rsidR="002B31B0" w:rsidP="002B31B0" w:rsidRDefault="002B31B0">
                <w:pPr>
                  <w:autoSpaceDE w:val="0"/>
                  <w:autoSpaceDN w:val="0"/>
                  <w:adjustRightInd w:val="0"/>
                  <w:rPr>
                    <w:rFonts w:ascii="Courier" w:hAnsi="Courier" w:cs="Courier"/>
                  </w:rPr>
                </w:pPr>
                <w:r>
                  <w:rPr>
                    <w:rFonts w:ascii="Courier" w:hAnsi="Courier" w:cs="Courier"/>
                  </w:rPr>
                  <w:t>2</w:t>
                </w:r>
                <w:r w:rsidRPr="00EE45D6">
                  <w:rPr>
                    <w:rFonts w:ascii="Courier" w:hAnsi="Courier" w:cs="Courier"/>
                  </w:rPr>
                  <w:t>) Allows military members who were provided an</w:t>
                </w:r>
                <w:r w:rsidR="00896A37">
                  <w:rPr>
                    <w:rFonts w:ascii="Courier" w:hAnsi="Courier" w:cs="Courier"/>
                  </w:rPr>
                  <w:t xml:space="preserve"> </w:t>
                </w:r>
                <w:r w:rsidRPr="00EE45D6">
                  <w:rPr>
                    <w:rFonts w:ascii="Courier" w:hAnsi="Courier" w:cs="Courier"/>
                  </w:rPr>
                  <w:t>opportunity to leave the service before their term ended and were</w:t>
                </w:r>
                <w:r w:rsidR="00896A37">
                  <w:rPr>
                    <w:rFonts w:ascii="Courier" w:hAnsi="Courier" w:cs="Courier"/>
                  </w:rPr>
                  <w:t xml:space="preserve"> </w:t>
                </w:r>
                <w:r w:rsidRPr="00EE45D6">
                  <w:rPr>
                    <w:rFonts w:ascii="Courier" w:hAnsi="Courier" w:cs="Courier"/>
                  </w:rPr>
                  <w:t xml:space="preserve">released with an honorable discharge </w:t>
                </w:r>
                <w:r>
                  <w:rPr>
                    <w:rFonts w:ascii="Courier" w:hAnsi="Courier" w:cs="Courier"/>
                  </w:rPr>
                  <w:t xml:space="preserve">or who </w:t>
                </w:r>
                <w:r w:rsidR="00896A37">
                  <w:rPr>
                    <w:rFonts w:ascii="Courier" w:hAnsi="Courier" w:cs="Courier"/>
                  </w:rPr>
                  <w:t xml:space="preserve">received a general discharge or </w:t>
                </w:r>
                <w:r>
                  <w:rPr>
                    <w:rFonts w:ascii="Courier" w:hAnsi="Courier" w:cs="Courier"/>
                  </w:rPr>
                  <w:t xml:space="preserve">honorable under general conditions </w:t>
                </w:r>
                <w:r w:rsidR="00896A37">
                  <w:rPr>
                    <w:rFonts w:ascii="Courier" w:hAnsi="Courier" w:cs="Courier"/>
                  </w:rPr>
                  <w:t xml:space="preserve">discharge </w:t>
                </w:r>
                <w:r w:rsidRPr="00EE45D6">
                  <w:rPr>
                    <w:rFonts w:ascii="Courier" w:hAnsi="Courier" w:cs="Courier"/>
                  </w:rPr>
                  <w:t>to be eligible for county</w:t>
                </w:r>
                <w:r>
                  <w:rPr>
                    <w:rFonts w:ascii="Courier" w:hAnsi="Courier" w:cs="Courier"/>
                  </w:rPr>
                  <w:t xml:space="preserve"> </w:t>
                </w:r>
                <w:r w:rsidR="00896A37">
                  <w:rPr>
                    <w:rFonts w:ascii="Courier" w:hAnsi="Courier" w:cs="Courier"/>
                    <w:spacing w:val="-3"/>
                  </w:rPr>
                  <w:t>Veterans</w:t>
                </w:r>
                <w:r w:rsidRPr="00EE45D6">
                  <w:rPr>
                    <w:rFonts w:ascii="Courier" w:hAnsi="Courier" w:cs="Courier"/>
                    <w:spacing w:val="-3"/>
                  </w:rPr>
                  <w:t xml:space="preserve"> </w:t>
                </w:r>
                <w:r>
                  <w:rPr>
                    <w:rFonts w:ascii="Courier" w:hAnsi="Courier" w:cs="Courier"/>
                    <w:spacing w:val="-3"/>
                  </w:rPr>
                  <w:t>Assistance funds.</w:t>
                </w:r>
              </w:p>
              <w:p w:rsidR="002B31B0" w:rsidP="002B31B0" w:rsidRDefault="002B31B0">
                <w:pPr>
                  <w:pStyle w:val="Effect"/>
                  <w:suppressLineNumbers/>
                  <w:shd w:val="clear" w:color="auto" w:fill="auto"/>
                  <w:ind w:left="0" w:firstLine="0"/>
                </w:pPr>
              </w:p>
              <w:p w:rsidRPr="007D1589" w:rsidR="001B4E53" w:rsidP="002B31B0" w:rsidRDefault="002B31B0">
                <w:pPr>
                  <w:pStyle w:val="ListBullet"/>
                  <w:numPr>
                    <w:ilvl w:val="0"/>
                    <w:numId w:val="0"/>
                  </w:numPr>
                  <w:suppressLineNumbers/>
                </w:pPr>
                <w:r>
                  <w:t>3) Clarifies that the discretion counties have to determine eligi</w:t>
                </w:r>
                <w:r w:rsidR="00896A37">
                  <w:t>bility for Veterans Assistance f</w:t>
                </w:r>
                <w:r>
                  <w:t>unds includes the ability for counties to allow veterans discharged with any characterization to be eligible.</w:t>
                </w:r>
              </w:p>
            </w:tc>
          </w:tr>
        </w:sdtContent>
      </w:sdt>
      <w:permEnd w:id="284044858"/>
    </w:tbl>
    <w:p w:rsidR="00DF5D0E" w:rsidP="00322D9E" w:rsidRDefault="00DF5D0E">
      <w:pPr>
        <w:pStyle w:val="BillEnd"/>
        <w:suppressLineNumbers/>
      </w:pPr>
    </w:p>
    <w:p w:rsidR="00DF5D0E" w:rsidP="00322D9E" w:rsidRDefault="00DE256E">
      <w:pPr>
        <w:pStyle w:val="BillEnd"/>
        <w:suppressLineNumbers/>
      </w:pPr>
      <w:r>
        <w:rPr>
          <w:b/>
        </w:rPr>
        <w:t>--- END ---</w:t>
      </w:r>
    </w:p>
    <w:p w:rsidR="00DF5D0E" w:rsidP="00322D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9E" w:rsidRDefault="00322D9E" w:rsidP="00DF5D0E">
      <w:r>
        <w:separator/>
      </w:r>
    </w:p>
  </w:endnote>
  <w:endnote w:type="continuationSeparator" w:id="0">
    <w:p w:rsidR="00322D9E" w:rsidRDefault="00322D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584" w:rsidRDefault="004E7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95475">
    <w:pPr>
      <w:pStyle w:val="AmendDraftFooter"/>
    </w:pPr>
    <w:r>
      <w:fldChar w:fldCharType="begin"/>
    </w:r>
    <w:r>
      <w:instrText xml:space="preserve"> TITLE   \* MERGEFORMAT </w:instrText>
    </w:r>
    <w:r>
      <w:fldChar w:fldCharType="separate"/>
    </w:r>
    <w:r>
      <w:t>5171 AMH CDHT KLEE 038</w:t>
    </w:r>
    <w:r>
      <w:fldChar w:fldCharType="end"/>
    </w:r>
    <w:r w:rsidR="001B4E53">
      <w:tab/>
    </w:r>
    <w:r w:rsidR="00E267B1">
      <w:fldChar w:fldCharType="begin"/>
    </w:r>
    <w:r w:rsidR="00E267B1">
      <w:instrText xml:space="preserve"> PAGE  \* Arabic  \* MERGEFORMAT </w:instrText>
    </w:r>
    <w:r w:rsidR="00E267B1">
      <w:fldChar w:fldCharType="separate"/>
    </w:r>
    <w:r w:rsidR="002B31B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95475">
    <w:pPr>
      <w:pStyle w:val="AmendDraftFooter"/>
    </w:pPr>
    <w:r>
      <w:fldChar w:fldCharType="begin"/>
    </w:r>
    <w:r>
      <w:instrText xml:space="preserve"> TITLE   \* MERGEFORMAT </w:instrText>
    </w:r>
    <w:r>
      <w:fldChar w:fldCharType="separate"/>
    </w:r>
    <w:r>
      <w:t>5171 AMH CDHT KLEE 038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9E" w:rsidRDefault="00322D9E" w:rsidP="00DF5D0E">
      <w:r>
        <w:separator/>
      </w:r>
    </w:p>
  </w:footnote>
  <w:footnote w:type="continuationSeparator" w:id="0">
    <w:p w:rsidR="00322D9E" w:rsidRDefault="00322D9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584" w:rsidRDefault="004E7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3515E"/>
    <w:rsid w:val="00050639"/>
    <w:rsid w:val="00060D21"/>
    <w:rsid w:val="00095EAB"/>
    <w:rsid w:val="00096165"/>
    <w:rsid w:val="000C6C82"/>
    <w:rsid w:val="000E603A"/>
    <w:rsid w:val="00102468"/>
    <w:rsid w:val="00106544"/>
    <w:rsid w:val="00146AAF"/>
    <w:rsid w:val="001A775A"/>
    <w:rsid w:val="001B4E53"/>
    <w:rsid w:val="001C1B27"/>
    <w:rsid w:val="001E6675"/>
    <w:rsid w:val="00217E8A"/>
    <w:rsid w:val="00265296"/>
    <w:rsid w:val="00281CBD"/>
    <w:rsid w:val="002B31B0"/>
    <w:rsid w:val="00316CD9"/>
    <w:rsid w:val="00322D9E"/>
    <w:rsid w:val="00395475"/>
    <w:rsid w:val="003E2FC6"/>
    <w:rsid w:val="00492DDC"/>
    <w:rsid w:val="004C6615"/>
    <w:rsid w:val="004E7584"/>
    <w:rsid w:val="004F5B28"/>
    <w:rsid w:val="00523C5A"/>
    <w:rsid w:val="005D037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6A37"/>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E0B6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5171</BillDocName>
  <AmendType>AMH</AmendType>
  <SponsorAcronym>CDHT</SponsorAcronym>
  <DrafterAcronym>KLEE</DrafterAcronym>
  <DraftNumber>038</DraftNumber>
  <ReferenceNumber>SB 5171</ReferenceNumber>
  <Floor>H COMM AMD</Floor>
  <AmendmentNumber> </AmendmentNumber>
  <Sponsors>By Committee on Community Development, Housing &amp; Tribal Affairs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263</Words>
  <Characters>1458</Characters>
  <Application>Microsoft Office Word</Application>
  <DocSecurity>8</DocSecurity>
  <Lines>42</Lines>
  <Paragraphs>15</Paragraphs>
  <ScaleCrop>false</ScaleCrop>
  <HeadingPairs>
    <vt:vector size="2" baseType="variant">
      <vt:variant>
        <vt:lpstr>Title</vt:lpstr>
      </vt:variant>
      <vt:variant>
        <vt:i4>1</vt:i4>
      </vt:variant>
    </vt:vector>
  </HeadingPairs>
  <TitlesOfParts>
    <vt:vector size="1" baseType="lpstr">
      <vt:lpstr>5171 AMH CDHT KLEE 038</vt:lpstr>
    </vt:vector>
  </TitlesOfParts>
  <Company>Washington State Legislature</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5171 AMH CDHT KLEE 038</dc:title>
  <dc:creator>Kirsten Lee</dc:creator>
  <cp:lastModifiedBy>Lee, Kirsten</cp:lastModifiedBy>
  <cp:revision>9</cp:revision>
  <cp:lastPrinted>2015-03-19T23:31:00Z</cp:lastPrinted>
  <dcterms:created xsi:type="dcterms:W3CDTF">2015-03-18T23:38:00Z</dcterms:created>
  <dcterms:modified xsi:type="dcterms:W3CDTF">2015-03-19T23:31:00Z</dcterms:modified>
</cp:coreProperties>
</file>