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15A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5BC7">
            <w:t>5280-S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5B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5BC7">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5BC7">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5BC7">
            <w:t>146</w:t>
          </w:r>
        </w:sdtContent>
      </w:sdt>
    </w:p>
    <w:p w:rsidR="00DF5D0E" w:rsidP="00B73E0A" w:rsidRDefault="00AA1230">
      <w:pPr>
        <w:pStyle w:val="OfferedBy"/>
        <w:spacing w:after="120"/>
      </w:pPr>
      <w:r>
        <w:tab/>
      </w:r>
      <w:r>
        <w:tab/>
      </w:r>
      <w:r>
        <w:tab/>
      </w:r>
    </w:p>
    <w:p w:rsidR="00DF5D0E" w:rsidRDefault="00E15A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5BC7">
            <w:rPr>
              <w:b/>
              <w:u w:val="single"/>
            </w:rPr>
            <w:t>SSB 5280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5BC7">
            <w:t>H AMD TO GGIT COMM AMD (H-2607.1/15)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433</w:t>
          </w:r>
        </w:sdtContent>
      </w:sdt>
    </w:p>
    <w:p w:rsidR="00DF5D0E" w:rsidP="00605C39" w:rsidRDefault="00E15A2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5BC7">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5BC7">
          <w:pPr>
            <w:spacing w:after="400" w:line="408" w:lineRule="exact"/>
            <w:jc w:val="right"/>
            <w:rPr>
              <w:b/>
              <w:bCs/>
            </w:rPr>
          </w:pPr>
          <w:r>
            <w:rPr>
              <w:b/>
              <w:bCs/>
            </w:rPr>
            <w:t xml:space="preserve">WITHDRAWN 04/14/2015</w:t>
          </w:r>
        </w:p>
      </w:sdtContent>
    </w:sdt>
    <w:p w:rsidRPr="00F15BC7" w:rsidR="00F15BC7" w:rsidP="00C8108C" w:rsidRDefault="00DE256E">
      <w:pPr>
        <w:pStyle w:val="Page"/>
        <w:rPr>
          <w:u w:val="single"/>
        </w:rPr>
      </w:pPr>
      <w:bookmarkStart w:name="StartOfAmendmentBody" w:id="1"/>
      <w:bookmarkEnd w:id="1"/>
      <w:permStart w:edGrp="everyone" w:id="135881304"/>
      <w:r>
        <w:tab/>
      </w:r>
      <w:r w:rsidR="00F15BC7">
        <w:t>On page 1, line 2</w:t>
      </w:r>
      <w:r w:rsidR="00034758">
        <w:t>6 of the striking amendment</w:t>
      </w:r>
      <w:r w:rsidR="00F15BC7">
        <w:t>, after "</w:t>
      </w:r>
      <w:r w:rsidRPr="00F15BC7" w:rsidR="00F15BC7">
        <w:rPr>
          <w:u w:val="single"/>
        </w:rPr>
        <w:t>(a)</w:t>
      </w:r>
      <w:r w:rsidR="00F15BC7">
        <w:t xml:space="preserve">" </w:t>
      </w:r>
      <w:r w:rsidR="00034758">
        <w:t>strike "</w:t>
      </w:r>
      <w:r w:rsidRPr="00034758" w:rsidR="00034758">
        <w:rPr>
          <w:u w:val="single"/>
        </w:rPr>
        <w:t>U</w:t>
      </w:r>
      <w:r w:rsidRPr="00034758" w:rsidR="00F15BC7">
        <w:rPr>
          <w:u w:val="single"/>
        </w:rPr>
        <w:t>pon</w:t>
      </w:r>
      <w:r w:rsidR="00F15BC7">
        <w:t>" and insert "</w:t>
      </w:r>
      <w:r w:rsidR="00F15BC7">
        <w:rPr>
          <w:u w:val="single"/>
        </w:rPr>
        <w:t>Until July 1, 2018, and upon</w:t>
      </w:r>
      <w:r w:rsidR="00F15BC7">
        <w:t>"</w:t>
      </w:r>
      <w:r w:rsidR="00F15BC7">
        <w:rPr>
          <w:u w:val="single"/>
        </w:rPr>
        <w:t xml:space="preserve"> </w:t>
      </w:r>
    </w:p>
    <w:p w:rsidRPr="00F15BC7" w:rsidR="00DF5D0E" w:rsidP="00F15BC7" w:rsidRDefault="00DF5D0E">
      <w:pPr>
        <w:suppressLineNumbers/>
        <w:rPr>
          <w:spacing w:val="-3"/>
        </w:rPr>
      </w:pPr>
    </w:p>
    <w:permEnd w:id="135881304"/>
    <w:p w:rsidR="00ED2EEB" w:rsidP="00F15B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87153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5BC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15BC7" w:rsidRDefault="0096303F">
                <w:pPr>
                  <w:pStyle w:val="Effect"/>
                  <w:suppressLineNumbers/>
                  <w:shd w:val="clear" w:color="auto" w:fill="auto"/>
                  <w:ind w:left="0" w:firstLine="0"/>
                </w:pPr>
                <w:r w:rsidRPr="0096303F">
                  <w:tab/>
                </w:r>
                <w:r w:rsidRPr="0096303F" w:rsidR="001C1B27">
                  <w:rPr>
                    <w:u w:val="single"/>
                  </w:rPr>
                  <w:t>EFFECT:</w:t>
                </w:r>
                <w:r w:rsidR="00034758">
                  <w:t xml:space="preserve"> Creates an expiration date of July 1, 2018, for statutory provisions authorizing the Liquor Control Board to issue endorsements to qualified grocery stores allowing such stores to sell beer and cider in reusable, take-out containers, and filled at the tap in the store.   </w:t>
                </w:r>
                <w:r w:rsidRPr="0096303F" w:rsidR="001C1B27">
                  <w:t> </w:t>
                </w:r>
              </w:p>
              <w:p w:rsidRPr="007D1589" w:rsidR="001B4E53" w:rsidP="00F15BC7" w:rsidRDefault="001B4E53">
                <w:pPr>
                  <w:pStyle w:val="ListBullet"/>
                  <w:numPr>
                    <w:ilvl w:val="0"/>
                    <w:numId w:val="0"/>
                  </w:numPr>
                  <w:suppressLineNumbers/>
                </w:pPr>
              </w:p>
            </w:tc>
          </w:tr>
        </w:sdtContent>
      </w:sdt>
      <w:permEnd w:id="558715369"/>
    </w:tbl>
    <w:p w:rsidR="00DF5D0E" w:rsidP="00F15BC7" w:rsidRDefault="00DF5D0E">
      <w:pPr>
        <w:pStyle w:val="BillEnd"/>
        <w:suppressLineNumbers/>
      </w:pPr>
    </w:p>
    <w:p w:rsidR="00DF5D0E" w:rsidP="00F15BC7" w:rsidRDefault="00DE256E">
      <w:pPr>
        <w:pStyle w:val="BillEnd"/>
        <w:suppressLineNumbers/>
      </w:pPr>
      <w:r>
        <w:rPr>
          <w:b/>
        </w:rPr>
        <w:t>--- END ---</w:t>
      </w:r>
    </w:p>
    <w:p w:rsidR="00DF5D0E" w:rsidP="00F15B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C7" w:rsidRDefault="00F15BC7" w:rsidP="00DF5D0E">
      <w:r>
        <w:separator/>
      </w:r>
    </w:p>
  </w:endnote>
  <w:endnote w:type="continuationSeparator" w:id="0">
    <w:p w:rsidR="00F15BC7" w:rsidRDefault="00F15B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11" w:rsidRDefault="00AE2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E2511">
    <w:pPr>
      <w:pStyle w:val="AmendDraftFooter"/>
    </w:pPr>
    <w:fldSimple w:instr=" TITLE   \* MERGEFORMAT ">
      <w:r w:rsidR="00E15A23">
        <w:t>5280-S AMH VAND OSBO 146</w:t>
      </w:r>
    </w:fldSimple>
    <w:r w:rsidR="001B4E53">
      <w:tab/>
    </w:r>
    <w:r w:rsidR="00E267B1">
      <w:fldChar w:fldCharType="begin"/>
    </w:r>
    <w:r w:rsidR="00E267B1">
      <w:instrText xml:space="preserve"> PAGE  \* Arabic  \* MERGEFORMAT </w:instrText>
    </w:r>
    <w:r w:rsidR="00E267B1">
      <w:fldChar w:fldCharType="separate"/>
    </w:r>
    <w:r w:rsidR="00F15BC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E2511">
    <w:pPr>
      <w:pStyle w:val="AmendDraftFooter"/>
    </w:pPr>
    <w:fldSimple w:instr=" TITLE   \* MERGEFORMAT ">
      <w:r w:rsidR="00E15A23">
        <w:t>5280-S AMH VAND OSBO 146</w:t>
      </w:r>
    </w:fldSimple>
    <w:r w:rsidR="001B4E53">
      <w:tab/>
    </w:r>
    <w:r w:rsidR="00E267B1">
      <w:fldChar w:fldCharType="begin"/>
    </w:r>
    <w:r w:rsidR="00E267B1">
      <w:instrText xml:space="preserve"> PAGE  \* Arabic  \* MERGEFORMAT </w:instrText>
    </w:r>
    <w:r w:rsidR="00E267B1">
      <w:fldChar w:fldCharType="separate"/>
    </w:r>
    <w:r w:rsidR="00E15A2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C7" w:rsidRDefault="00F15BC7" w:rsidP="00DF5D0E">
      <w:r>
        <w:separator/>
      </w:r>
    </w:p>
  </w:footnote>
  <w:footnote w:type="continuationSeparator" w:id="0">
    <w:p w:rsidR="00F15BC7" w:rsidRDefault="00F15B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11" w:rsidRDefault="00AE2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4758"/>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2511"/>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5A23"/>
    <w:rsid w:val="00E267B1"/>
    <w:rsid w:val="00E41CC6"/>
    <w:rsid w:val="00E66F5D"/>
    <w:rsid w:val="00E831A5"/>
    <w:rsid w:val="00E850E7"/>
    <w:rsid w:val="00EC4C96"/>
    <w:rsid w:val="00ED2EEB"/>
    <w:rsid w:val="00F15BC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E727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5280-S</BillDocName>
  <AmendType>AMH</AmendType>
  <SponsorAcronym>VAND</SponsorAcronym>
  <DrafterAcronym>OSBO</DrafterAcronym>
  <DraftNumber>146</DraftNumber>
  <ReferenceNumber>SSB 5280</ReferenceNumber>
  <Floor>H AMD TO GGIT COMM AMD (H-2607.1/15)</Floor>
  <AmendmentNumber> 433</AmendmentNumber>
  <Sponsors>By Representative Van De Wege</Sponsors>
  <FloorAction>WITHDRAWN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98</Words>
  <Characters>472</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5280-S AMH VAND OSBO 146</vt:lpstr>
    </vt:vector>
  </TitlesOfParts>
  <Company>Washington State Legislature</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5280-S AMH VAND OSBO 146</dc:title>
  <dc:creator>Osborn, Thamas</dc:creator>
  <cp:lastModifiedBy>Osborn, Thamas</cp:lastModifiedBy>
  <cp:revision>3</cp:revision>
  <cp:lastPrinted>2015-04-13T16:51:00Z</cp:lastPrinted>
  <dcterms:created xsi:type="dcterms:W3CDTF">2015-04-13T16:31:00Z</dcterms:created>
  <dcterms:modified xsi:type="dcterms:W3CDTF">2015-04-13T16:51:00Z</dcterms:modified>
</cp:coreProperties>
</file>