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FA03B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32E0F">
            <w:t>5721-S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32E0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32E0F">
            <w:t>SANT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32E0F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32E0F">
            <w:t>539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A03B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32E0F">
            <w:rPr>
              <w:b/>
              <w:u w:val="single"/>
            </w:rPr>
            <w:t>SSB 5721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32E0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497</w:t>
          </w:r>
        </w:sdtContent>
      </w:sdt>
    </w:p>
    <w:p w:rsidR="00DF5D0E" w:rsidP="00605C39" w:rsidRDefault="00FA03B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32E0F">
            <w:t>By Representative Santos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32E0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04/21/2015</w:t>
          </w:r>
        </w:p>
      </w:sdtContent>
    </w:sdt>
    <w:p w:rsidR="00832E0F" w:rsidP="00C8108C" w:rsidRDefault="00DE256E">
      <w:pPr>
        <w:pStyle w:val="Page"/>
      </w:pPr>
      <w:bookmarkStart w:name="StartOfAmendmentBody" w:id="1"/>
      <w:bookmarkEnd w:id="1"/>
      <w:permStart w:edGrp="everyone" w:id="1613310130"/>
      <w:r>
        <w:tab/>
      </w:r>
      <w:r w:rsidR="00832E0F">
        <w:t xml:space="preserve">On page </w:t>
      </w:r>
      <w:r w:rsidR="00A47995">
        <w:t>2, line 17, after "state." strike "Up to ((</w:t>
      </w:r>
      <w:r w:rsidRPr="00A47995" w:rsidR="00A47995">
        <w:rPr>
          <w:strike/>
        </w:rPr>
        <w:t>fi</w:t>
      </w:r>
      <w:r w:rsidR="00A47995">
        <w:rPr>
          <w:strike/>
        </w:rPr>
        <w:t>fteen</w:t>
      </w:r>
      <w:r w:rsidR="00A47995">
        <w:t xml:space="preserve">)) </w:t>
      </w:r>
      <w:r w:rsidRPr="00A47995" w:rsidR="00A47995">
        <w:rPr>
          <w:u w:val="single"/>
        </w:rPr>
        <w:t>seventeen</w:t>
      </w:r>
      <w:r w:rsidR="00A47995">
        <w:t>" and insert "</w:t>
      </w:r>
      <w:r w:rsidR="00A7774B">
        <w:t>((</w:t>
      </w:r>
      <w:r w:rsidRPr="00A7774B" w:rsidR="00A7774B">
        <w:rPr>
          <w:strike/>
        </w:rPr>
        <w:t>Up to fifteen</w:t>
      </w:r>
      <w:r w:rsidR="00A7774B">
        <w:t xml:space="preserve">)) </w:t>
      </w:r>
      <w:r w:rsidRPr="00A47995" w:rsidR="00A47995">
        <w:rPr>
          <w:u w:val="single"/>
        </w:rPr>
        <w:t>Other</w:t>
      </w:r>
      <w:r w:rsidR="00A47995">
        <w:t>"</w:t>
      </w:r>
    </w:p>
    <w:p w:rsidR="00A47995" w:rsidP="00A47995" w:rsidRDefault="00A47995">
      <w:pPr>
        <w:pStyle w:val="RCWSLText"/>
      </w:pPr>
    </w:p>
    <w:p w:rsidR="00A47995" w:rsidP="00A47995" w:rsidRDefault="00A47995">
      <w:pPr>
        <w:pStyle w:val="RCWSLText"/>
      </w:pPr>
      <w:r>
        <w:tab/>
        <w:t>On page 2, line 19, after "council," strike "and" and insert "</w:t>
      </w:r>
      <w:r w:rsidR="009A4A43">
        <w:t>((</w:t>
      </w:r>
      <w:r w:rsidRPr="009A4A43" w:rsidR="00A7774B">
        <w:rPr>
          <w:strike/>
        </w:rPr>
        <w:t>and</w:t>
      </w:r>
      <w:r w:rsidR="009A4A43">
        <w:t>))</w:t>
      </w:r>
      <w:r w:rsidR="00A7774B">
        <w:t xml:space="preserve"> </w:t>
      </w:r>
      <w:r w:rsidRPr="00A47995">
        <w:rPr>
          <w:u w:val="single"/>
        </w:rPr>
        <w:t>but</w:t>
      </w:r>
      <w:r>
        <w:t>"</w:t>
      </w:r>
    </w:p>
    <w:p w:rsidR="00A47995" w:rsidP="00A47995" w:rsidRDefault="00A47995">
      <w:pPr>
        <w:pStyle w:val="RCWSLText"/>
      </w:pPr>
    </w:p>
    <w:p w:rsidRPr="00A47995" w:rsidR="00A47995" w:rsidP="00A47995" w:rsidRDefault="00A47995">
      <w:pPr>
        <w:pStyle w:val="RCWSLText"/>
        <w:rPr>
          <w:u w:val="single"/>
        </w:rPr>
      </w:pPr>
      <w:r>
        <w:tab/>
        <w:t xml:space="preserve">On page 2, </w:t>
      </w:r>
      <w:r w:rsidR="00A7774B">
        <w:t xml:space="preserve">beginning on </w:t>
      </w:r>
      <w:r>
        <w:t>line 37, after "</w:t>
      </w:r>
      <w:r w:rsidRPr="001928E2">
        <w:rPr>
          <w:u w:val="single"/>
        </w:rPr>
        <w:t>(x)</w:t>
      </w:r>
      <w:r>
        <w:t>" strike "</w:t>
      </w:r>
      <w:r w:rsidRPr="00A47995">
        <w:rPr>
          <w:u w:val="single"/>
        </w:rPr>
        <w:t>A statewide nonprofit coalition that is representative of communities of color and low-income communities; and</w:t>
      </w:r>
    </w:p>
    <w:p w:rsidR="00A47995" w:rsidP="00A47995" w:rsidRDefault="00A47995">
      <w:pPr>
        <w:pStyle w:val="RCWSLText"/>
      </w:pPr>
      <w:r w:rsidRPr="00A47995">
        <w:tab/>
      </w:r>
      <w:r w:rsidRPr="00A47995">
        <w:rPr>
          <w:u w:val="single"/>
        </w:rPr>
        <w:t>(xi)</w:t>
      </w:r>
      <w:r>
        <w:t>" and insert the following:</w:t>
      </w:r>
    </w:p>
    <w:p w:rsidRPr="00A47995" w:rsidR="00A47995" w:rsidP="00A47995" w:rsidRDefault="00A47995">
      <w:pPr>
        <w:pStyle w:val="RCWSLText"/>
        <w:rPr>
          <w:u w:val="single"/>
        </w:rPr>
      </w:pPr>
      <w:r>
        <w:tab/>
        <w:t>"</w:t>
      </w:r>
      <w:r w:rsidRPr="00A47995">
        <w:rPr>
          <w:u w:val="single"/>
        </w:rPr>
        <w:t>A person selected by the office of the superintendent of public instruction to represent lo</w:t>
      </w:r>
      <w:r w:rsidR="001928E2">
        <w:rPr>
          <w:u w:val="single"/>
        </w:rPr>
        <w:t>w-income communiti</w:t>
      </w:r>
      <w:r w:rsidRPr="00A47995">
        <w:rPr>
          <w:u w:val="single"/>
        </w:rPr>
        <w:t>es or communities of color;</w:t>
      </w:r>
    </w:p>
    <w:p w:rsidRPr="00A47995" w:rsidR="00A47995" w:rsidP="00A47995" w:rsidRDefault="00A47995">
      <w:pPr>
        <w:pStyle w:val="RCWSLText"/>
        <w:rPr>
          <w:u w:val="single"/>
        </w:rPr>
      </w:pPr>
      <w:r w:rsidRPr="00A47995">
        <w:tab/>
      </w:r>
      <w:r w:rsidRPr="00A47995">
        <w:rPr>
          <w:u w:val="single"/>
        </w:rPr>
        <w:t>(xi) A person selected by the educational opportunity gap oversight and accountability committee; and</w:t>
      </w:r>
    </w:p>
    <w:p w:rsidRPr="00A47995" w:rsidR="00A47995" w:rsidP="00A47995" w:rsidRDefault="00A47995">
      <w:pPr>
        <w:pStyle w:val="RCWSLText"/>
      </w:pPr>
      <w:r w:rsidRPr="00A47995">
        <w:tab/>
      </w:r>
      <w:r w:rsidRPr="00A47995">
        <w:rPr>
          <w:u w:val="single"/>
        </w:rPr>
        <w:t>(xii)</w:t>
      </w:r>
      <w:r>
        <w:t>"</w:t>
      </w:r>
    </w:p>
    <w:p w:rsidRPr="00832E0F" w:rsidR="00DF5D0E" w:rsidP="00832E0F" w:rsidRDefault="00DF5D0E">
      <w:pPr>
        <w:suppressLineNumbers/>
        <w:rPr>
          <w:spacing w:val="-3"/>
        </w:rPr>
      </w:pPr>
    </w:p>
    <w:permEnd w:id="1613310130"/>
    <w:p w:rsidR="00ED2EEB" w:rsidP="00832E0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17262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32E0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32E0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928E2">
                  <w:t xml:space="preserve">Strikes specific reference to the maximum number of committee members.  Replaces a </w:t>
                </w:r>
                <w:r w:rsidR="00DD1B4F">
                  <w:t xml:space="preserve">single </w:t>
                </w:r>
                <w:r w:rsidR="001928E2">
                  <w:t>provision that specified that one member must be a representative of a statewide nonprofit coalition that is representative of communities of color and low-income communities with one provision that the Superintendent of Public Instruction shall select a person to represent low-income communities or communities of color and a second provision that one person shall be selected by the Educational Opportunity Gap Oversight and Accountability Committee.</w:t>
                </w:r>
              </w:p>
              <w:p w:rsidRPr="007D1589" w:rsidR="001B4E53" w:rsidP="00832E0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1726220"/>
    </w:tbl>
    <w:p w:rsidR="00DF5D0E" w:rsidP="00832E0F" w:rsidRDefault="00DF5D0E">
      <w:pPr>
        <w:pStyle w:val="BillEnd"/>
        <w:suppressLineNumbers/>
      </w:pPr>
    </w:p>
    <w:p w:rsidR="00DF5D0E" w:rsidP="00832E0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32E0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E0F" w:rsidRDefault="00832E0F" w:rsidP="00DF5D0E">
      <w:r>
        <w:separator/>
      </w:r>
    </w:p>
  </w:endnote>
  <w:endnote w:type="continuationSeparator" w:id="0">
    <w:p w:rsidR="00832E0F" w:rsidRDefault="00832E0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B4F" w:rsidRDefault="00DD1B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A03B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5721-S AMH SANT CLYN 539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32E0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A03B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5721-S AMH SANT CLYN 539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A4A43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E0F" w:rsidRDefault="00832E0F" w:rsidP="00DF5D0E">
      <w:r>
        <w:separator/>
      </w:r>
    </w:p>
  </w:footnote>
  <w:footnote w:type="continuationSeparator" w:id="0">
    <w:p w:rsidR="00832E0F" w:rsidRDefault="00832E0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B4F" w:rsidRDefault="00DD1B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928E2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34F07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2E0F"/>
    <w:rsid w:val="0083749C"/>
    <w:rsid w:val="008443FE"/>
    <w:rsid w:val="00846034"/>
    <w:rsid w:val="008C7E6E"/>
    <w:rsid w:val="00931B84"/>
    <w:rsid w:val="0096303F"/>
    <w:rsid w:val="00972869"/>
    <w:rsid w:val="00984CD1"/>
    <w:rsid w:val="009A4A43"/>
    <w:rsid w:val="009F23A9"/>
    <w:rsid w:val="00A01F29"/>
    <w:rsid w:val="00A17B5B"/>
    <w:rsid w:val="00A4729B"/>
    <w:rsid w:val="00A47995"/>
    <w:rsid w:val="00A7774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0839"/>
    <w:rsid w:val="00C8108C"/>
    <w:rsid w:val="00D40447"/>
    <w:rsid w:val="00D659AC"/>
    <w:rsid w:val="00DA47F3"/>
    <w:rsid w:val="00DC2C13"/>
    <w:rsid w:val="00DD1B4F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ynch_ce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907C0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5721-S</BillDocName>
  <AmendType>AMH</AmendType>
  <SponsorAcronym>SANT</SponsorAcronym>
  <DrafterAcronym>CLYN</DrafterAcronym>
  <DraftNumber>539</DraftNumber>
  <ReferenceNumber>SSB 5721</ReferenceNumber>
  <Floor>H AMD</Floor>
  <AmendmentNumber> 497</AmendmentNumber>
  <Sponsors>By Representative Santos</Sponsors>
  <FloorAction>ADOPTED 04/21/2015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35</TotalTime>
  <Pages>1</Pages>
  <Words>201</Words>
  <Characters>1125</Characters>
  <Application>Microsoft Office Word</Application>
  <DocSecurity>8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5721-S AMH SANT CLYN 539</vt:lpstr>
    </vt:vector>
  </TitlesOfParts>
  <Company>Washington State Legislature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5721-S AMH SANT CLYN 539</dc:title>
  <dc:creator>Cece Clynch</dc:creator>
  <cp:lastModifiedBy>Clynch, Cece</cp:lastModifiedBy>
  <cp:revision>7</cp:revision>
  <cp:lastPrinted>2015-04-20T18:21:00Z</cp:lastPrinted>
  <dcterms:created xsi:type="dcterms:W3CDTF">2015-04-20T17:46:00Z</dcterms:created>
  <dcterms:modified xsi:type="dcterms:W3CDTF">2015-04-20T18:21:00Z</dcterms:modified>
</cp:coreProperties>
</file>