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457d9548ff47cd" /></Relationships>
</file>

<file path=word/document.xml><?xml version="1.0" encoding="utf-8"?>
<w:document xmlns:w="http://schemas.openxmlformats.org/wordprocessingml/2006/main">
  <w:body>
    <w:p>
      <w:r>
        <w:rPr>
          <w:b/>
        </w:rPr>
        <w:r>
          <w:rPr/>
          <w:t xml:space="preserve">5988-S.E</w:t>
        </w:r>
      </w:r>
      <w:r>
        <w:rPr>
          <w:b/>
        </w:rPr>
        <w:t xml:space="preserve"> </w:t>
        <w:t xml:space="preserve">AMH</w:t>
      </w:r>
      <w:r>
        <w:rPr>
          <w:b/>
        </w:rPr>
        <w:t xml:space="preserve"> </w:t>
        <w:r>
          <w:rPr/>
          <w:t xml:space="preserve">TR</w:t>
        </w:r>
      </w:r>
      <w:r>
        <w:rPr>
          <w:b/>
        </w:rPr>
        <w:t xml:space="preserve"> </w:t>
        <w:r>
          <w:rPr/>
          <w:t xml:space="preserve">H2723.1</w:t>
        </w:r>
      </w:r>
      <w:r>
        <w:rPr>
          <w:b/>
        </w:rPr>
        <w:t xml:space="preserve"> - NOT FOR FLOOR USE</w:t>
      </w:r>
    </w:p>
    <w:p>
      <w:pPr>
        <w:ind w:left="0" w:right="0" w:firstLine="576"/>
      </w:pPr>
    </w:p>
    <w:p>
      <w:pPr>
        <w:spacing w:before="480" w:after="0" w:line="408" w:lineRule="exact"/>
      </w:pPr>
      <w:r>
        <w:rPr>
          <w:b/>
          <w:u w:val="single"/>
        </w:rPr>
        <w:t xml:space="preserve">ESSB 5988</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ind w:left="0" w:right="0" w:firstLine="360"/>
        <w:jc w:val="both"/>
      </w:pPr>
      <w:r>
        <w:rPr/>
        <w:t xml:space="preserve">(2) It is the intent of the legislature that the funding levels specified in LEAP Transportation Documents 2015 NLH-1, NLH-2, and NLH-3 as developed April 12, 2015, represents a commitment to provide appropriations to the agencies, programs, and activities at the amounts identified therein through fiscal year 2031.</w:t>
      </w:r>
    </w:p>
    <w:p>
      <w:pPr>
        <w:ind w:left="0" w:right="0" w:firstLine="360"/>
        <w:jc w:val="both"/>
      </w:pPr>
      <w:r>
        <w:rPr/>
        <w:t xml:space="preserve">(3) Unless the context clearly requires otherwise, the definitions in this subsection apply throughout this act.</w:t>
      </w:r>
    </w:p>
    <w:p>
      <w:pPr>
        <w:ind w:left="0" w:right="0" w:firstLine="360"/>
        <w:jc w:val="both"/>
      </w:pPr>
      <w:r>
        <w:rPr/>
        <w:t xml:space="preserve">(a) "Fiscal year 2016" or "FY 2016" means the fiscal year ending June 30, 2016.</w:t>
      </w:r>
    </w:p>
    <w:p>
      <w:pPr>
        <w:ind w:left="0" w:right="0" w:firstLine="360"/>
        <w:jc w:val="both"/>
      </w:pPr>
      <w:r>
        <w:rPr/>
        <w:t xml:space="preserve">(b) "Fiscal year 2017" or "FY 2017" means the fiscal year ending June 30, 2017.</w:t>
      </w:r>
    </w:p>
    <w:p>
      <w:pPr>
        <w:ind w:left="0" w:right="0" w:firstLine="360"/>
        <w:jc w:val="both"/>
      </w:pPr>
      <w:r>
        <w:rPr/>
        <w:t xml:space="preserve">(c) "FTE" means full-time equivalent.</w:t>
      </w:r>
    </w:p>
    <w:p>
      <w:pPr>
        <w:ind w:left="0" w:right="0" w:firstLine="360"/>
        <w:jc w:val="both"/>
      </w:pPr>
      <w:r>
        <w:rPr/>
        <w:t xml:space="preserve">(d) "Lapse" or "revert" means the amount shall return to an unappropriated status.</w:t>
      </w:r>
    </w:p>
    <w:p>
      <w:pPr>
        <w:ind w:left="0" w:right="0" w:firstLine="360"/>
        <w:jc w:val="both"/>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ind w:left="0" w:right="0" w:firstLine="360"/>
        <w:jc w:val="both"/>
      </w:pPr>
      <w:r>
        <w:rPr/>
        <w:t xml:space="preserve">(f) "Reappropriation" means appropriation and, unless the context clearly provides otherwise, is subject to the relevant conditions and limitations applicable to appropriations.</w:t>
      </w:r>
    </w:p>
    <w:p>
      <w:pPr>
        <w:ind w:left="0" w:right="0" w:firstLine="360"/>
        <w:jc w:val="both"/>
      </w:pPr>
      <w:r>
        <w:rPr/>
        <w:t xml:space="preserve">(g) "LEAP" means the legislative evaluation and accountability program committee.</w:t>
      </w:r>
    </w:p>
    <w:p>
      <w:pPr>
        <w:ind w:left="0" w:right="0" w:firstLine="360"/>
        <w:jc w:val="both"/>
      </w:pPr>
      <w:r>
        <w:rPr/>
        <w:t xml:space="preserve">(h) "TEIS" means the transportation executive information system.</w:t>
      </w:r>
    </w:p>
    <w:p>
      <w:pPr>
        <w:ind w:left="0" w:right="0" w:firstLine="360"/>
        <w:jc w:val="center"/>
      </w:pPr>
      <w:r>
        <w:rPr>
          <w:b/>
        </w:rPr>
        <w:t xml:space="preserve">2015-2017 FISCAL BIENNIUM</w:t>
      </w:r>
    </w:p>
    <w:p>
      <w:pPr>
        <w:ind w:left="0" w:right="0" w:firstLine="360"/>
        <w:jc w:val="center"/>
      </w:pPr>
      <w:r>
        <w:rPr>
          <w:b/>
        </w:rPr>
        <w:t xml:space="preserve">GENERAL GOVERNMENT AGENCIES</w:t>
      </w:r>
      <w:r>
        <w:rPr>
          <w:rFonts w:ascii="Times New Roman" w:hAnsi="Times New Roman"/>
          <w:b/>
        </w:rPr>
        <w:t xml:space="preserve">—</w:t>
      </w:r>
      <w:r>
        <w:rPr>
          <w:b/>
        </w:rPr>
        <w:t xml:space="preserve">OPERATING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STATE PARKS AND RECREATION COMMISSION</w:t>
      </w:r>
    </w:p>
    <w:p>
      <w:pPr>
        <w:ind w:left="0" w:right="0" w:firstLine="0"/>
        <w:jc w:val="both"/>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$398,000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0"/>
        <w:jc w:val="both"/>
        <w:tabs>
          <w:tab w:val="right" w:leader="dot" w:pos="9936"/>
        </w:tabs>
      </w:pPr>
      <w:r>
        <w:rPr/>
        <w:t xml:space="preserve">Recreation Resource Account</w:t>
      </w:r>
      <w:r>
        <w:rPr>
          <w:rFonts w:ascii="Times New Roman" w:hAnsi="Times New Roman"/>
        </w:rPr>
        <w:t xml:space="preserve">—</w:t>
      </w:r>
      <w:r>
        <w:rPr/>
        <w:t xml:space="preserve">State Appropriation </w:t>
      </w:r>
      <w:r>
        <w:tab/>
      </w:r>
      <w:r>
        <w:rPr/>
        <w:t xml:space="preserve">$3,528,000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0"/>
        <w:jc w:val="both"/>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$1,399,000</w:t>
      </w:r>
    </w:p>
    <w:p>
      <w:pPr>
        <w:ind w:left="0" w:right="0" w:firstLine="0"/>
        <w:jc w:val="both"/>
        <w:tabs>
          <w:tab w:val="right" w:leader="dot" w:pos="9936"/>
        </w:tabs>
      </w:pPr>
      <w:pPr>
        <w:tabs>
          <w:tab w:val="right" w:leader="dot" w:pos="9360"/>
        </w:tabs>
      </w:pPr>
      <w:r>
        <w:rPr/>
        <w:t xml:space="preserve">Nonhighway and Off-Road Vehicle Activities Program</w:t>
      </w:r>
    </w:p>
    <w:p>
      <w:pPr>
        <w:ind w:left="0" w:right="0" w:firstLine="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$1,972,000</w:t>
      </w:r>
    </w:p>
    <w:p>
      <w:pPr>
        <w:tabs>
          <w:tab w:val="right" w:leader="dot" w:pos="9936"/>
        </w:tabs>
        <w:ind w:left="0" w:right="0" w:firstLine="1440"/>
      </w:pPr>
      <w:r>
        <w:rPr/>
        <w:t xml:space="preserve">TOTAL APPROPRIATION</w:t>
      </w:r>
      <w:r>
        <w:tab/>
      </w:r>
      <w:r>
        <w:rPr/>
        <w:t xml:space="preserve">$3,371,000</w:t>
      </w:r>
    </w:p>
    <w:p>
      <w:pPr>
        <w:ind w:left="0" w:right="0" w:firstLine="0"/>
        <w:jc w:val="center"/>
      </w:pPr>
      <w:r>
        <w:rPr>
          <w:b/>
        </w:rPr>
        <w:t xml:space="preserve">TRANSPORTATION AGENCIES</w:t>
      </w:r>
      <w:r>
        <w:rPr>
          <w:rFonts w:ascii="Times New Roman" w:hAnsi="Times New Roman"/>
          <w:b/>
        </w:rPr>
        <w:t xml:space="preserve">—</w:t>
      </w:r>
      <w:r>
        <w:rPr>
          <w:b/>
        </w:rPr>
        <w:t xml:space="preserve">OPERATING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JOINT TRANSPORTATION COMMITTEE</w:t>
      </w:r>
    </w:p>
    <w:p>
      <w:pPr>
        <w:ind w:left="0" w:right="0" w:firstLine="0"/>
        <w:jc w:val="both"/>
        <w:tabs>
          <w:tab w:val="right" w:leader="dot" w:pos="9936"/>
        </w:tabs>
      </w:pPr>
      <w:r>
        <w:rPr/>
        <w:t xml:space="preserve">Motor Vehicle Account—State Appropriation</w:t>
      </w:r>
      <w:r>
        <w:tab/>
      </w:r>
      <w:r>
        <w:rPr/>
        <w:t xml:space="preserve">$450,000</w:t>
      </w:r>
    </w:p>
    <w:p>
      <w:pPr>
        <w:ind w:left="0" w:right="0" w:firstLine="360"/>
        <w:jc w:val="both"/>
      </w:pPr>
      <w:r>
        <w:rPr/>
        <w:t xml:space="preserve">The appropriation in this section is subject to the following conditions and limitations: $450,000 of the motor vehicle account</w:t>
      </w:r>
      <w:r>
        <w:rPr>
          <w:rFonts w:ascii="Times New Roman" w:hAnsi="Times New Roman"/>
        </w:rPr>
        <w:t xml:space="preserve">—</w:t>
      </w:r>
      <w:r>
        <w:rPr/>
        <w:t xml:space="preserve">state appropriation is for the joint transportation committee for the design-build contracting review panel established in chapter ... (Engrossed Substitute Senate Bill No. 5997), Laws of 2015. The department of transportation must provide technical assistance, as necessary. If chapter ... (Engrossed Substitute Senate Bill No. 5997), Laws of 2015 is not enacted by June 30, 2015, the amount provided in this subsection lapses.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$50,000</w:t>
      </w:r>
    </w:p>
    <w:p>
      <w:pPr>
        <w:ind w:left="0" w:right="0" w:firstLine="360"/>
        <w:jc w:val="both"/>
      </w:pPr>
      <w:r>
        <w:rPr/>
        <w:t xml:space="preserve">The appropriation in this section is subject to the following conditions and limitations: $50,000 of the motor vehicle account</w:t>
      </w:r>
      <w:r>
        <w:rPr>
          <w:rFonts w:ascii="Times New Roman" w:hAnsi="Times New Roman"/>
        </w:rPr>
        <w:t xml:space="preserve">—</w:t>
      </w:r>
      <w:r>
        <w:rPr/>
        <w:t xml:space="preserve">state appropriation is provided for a disadvantaged business entity advisory committee that is formed and administered by the transportation commission. The intent of the advisory committee is to provide accountability and transparency regarding disadvantaged business entity spending levels and participation on state funded transportation projects. The advisory committee shall create a mission, vision, goals, and a work plan to complete goals and issue a report with recommendations to the house and senate transportation committees by December 31, 2016. The state department of transportation, office of minority and women's business enterprises, department of labor, and other relevant state agencies shall be available to assist in supplying necessary data and information to fulfill the advisory committee's purpose. The fifteen-member advisory committee shall meet at least four times in the 2015-2017 biennium. The members shall jointly be appointed by the speaker of the house and the president of the senate and shall receive input on nominees from the commission on Hispanic affairs, commission on African affairs, commission on Asian Pacific affairs, and office of Indian affairs with at least one member from each commission or office being appointed. One member from each caucus in the house of representatives and senate shall also be appointed to the advisory committee. Up to fifty thousand dollars shall be provided to the transportation commission for the purpose of assisting the advisory committee and reimbursement costs for member participation.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ind w:left="0" w:right="0" w:firstLine="0"/>
        <w:jc w:val="both"/>
        <w:tabs>
          <w:tab w:val="right" w:leader="dot" w:pos="9936"/>
        </w:tabs>
      </w:pPr>
      <w:r>
        <w:rPr/>
        <w:t xml:space="preserve">Motor Vehicle Account—State Appropriation</w:t>
      </w:r>
      <w:r>
        <w:tab/>
      </w:r>
      <w:r>
        <w:rPr/>
        <w:t xml:space="preserve">$4,000,000</w:t>
      </w:r>
    </w:p>
    <w:p>
      <w:pPr>
        <w:ind w:left="0" w:right="0" w:firstLine="360"/>
        <w:jc w:val="both"/>
      </w:pPr>
      <w:r>
        <w:rPr/>
        <w:t xml:space="preserve">The appropriation in this section is subject to the following conditions and limitations: $4,000,000 of the motor vehicle account—state appropriation is provided solely for implementation of chapter ... (Engrossed Substitute Senate Bill No. 5987) (transportation revenue), Laws of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TRANSPORTATION—HIGHWAY MAINTENANCE—PROGRAM M</w:t>
      </w:r>
    </w:p>
    <w:p>
      <w:pPr>
        <w:ind w:left="0" w:right="0" w:firstLine="0"/>
        <w:jc w:val="both"/>
        <w:tabs>
          <w:tab w:val="right" w:leader="dot" w:pos="9936"/>
        </w:tabs>
      </w:pPr>
      <w:r>
        <w:rPr/>
        <w:t xml:space="preserve">Connecting Washington Account—State Appropriation</w:t>
      </w:r>
      <w:r>
        <w:tab/>
      </w:r>
      <w:r>
        <w:rPr/>
        <w:t xml:space="preserve">$6,250,000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ind w:left="0" w:right="0" w:firstLine="0"/>
        <w:jc w:val="both"/>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$3,125,000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ind w:left="0" w:right="0" w:firstLine="0"/>
        <w:jc w:val="both"/>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$1,500,000</w:t>
      </w:r>
    </w:p>
    <w:p>
      <w:pPr>
        <w:ind w:left="0" w:right="0" w:firstLine="360"/>
        <w:jc w:val="both"/>
      </w:pPr>
      <w:r>
        <w:rPr/>
        <w:t xml:space="preserve">The appropriation in this section is subject to the following conditions and limitations: $1,500,000 of the multimodal transportation account</w:t>
      </w:r>
      <w:r>
        <w:rPr>
          <w:rFonts w:ascii="Times New Roman" w:hAnsi="Times New Roman"/>
        </w:rPr>
        <w:t xml:space="preserve">—</w:t>
      </w:r>
      <w:r>
        <w:rPr/>
        <w:t xml:space="preserve">state appropriation is provided solely for a grant program that makes awards for the following: (1) Support for nonprofit agencies, churches, and other entities to help provide outreach to populations underrepresented in the current apprenticeship programs; (2) preapprenticeship training; and (3) transportation and other supports that are needed to help women and minorities enter and succeed in apprenticeship. The department must report on grants that have been awarded and the amount of funds disbursed by December 1, 2015, and annually thereafter.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ind w:left="0" w:right="0" w:firstLine="0"/>
        <w:jc w:val="both"/>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$15,000,000</w:t>
      </w:r>
    </w:p>
    <w:p>
      <w:pPr>
        <w:ind w:left="0" w:right="0" w:firstLine="0"/>
        <w:jc w:val="both"/>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$9,000,000</w:t>
      </w:r>
    </w:p>
    <w:p>
      <w:pPr>
        <w:ind w:left="0" w:right="0" w:firstLine="0"/>
        <w:jc w:val="both"/>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$27,000,000</w:t>
      </w:r>
    </w:p>
    <w:p>
      <w:pPr>
        <w:tabs>
          <w:tab w:val="right" w:leader="dot" w:pos="9936"/>
        </w:tabs>
        <w:ind w:left="0" w:right="0" w:firstLine="1440"/>
      </w:pPr>
      <w:r>
        <w:rPr/>
        <w:t xml:space="preserve">TOTAL APPROPRIATION</w:t>
      </w:r>
      <w:r>
        <w:tab/>
      </w:r>
      <w:r>
        <w:rPr/>
        <w:t xml:space="preserve">$51,000,000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$7,000,000 of the multimodal transportation account</w:t>
      </w:r>
      <w:r>
        <w:rPr>
          <w:rFonts w:ascii="Times New Roman" w:hAnsi="Times New Roman"/>
        </w:rPr>
        <w:t xml:space="preserve">—</w:t>
      </w:r>
      <w:r>
        <w:rPr/>
        <w:t xml:space="preserve">state appropriation is for the projects listed in LEAP Transportation Document 2015 NLH-3 TRANSIT PROJECTS as developed April 12, 2015; and for King county metro transit: $3,000,000 for Route 40 Northgate to downtown via Ballard for speed and reliability improvements along the corridor, $3,000,000 for Route 48N University Link Station to Loyal Heights for speed and reliability improvements along the corridor, $3,000,000 for 67th to Fremont Transit Corridor for speed and reliability improvements along the corridor, and $3,000,000 for Route 43 and Route 44 Ballard to University District for speed and reliability improvements along the corridor.</w:t>
      </w:r>
    </w:p>
    <w:p>
      <w:pPr>
        <w:ind w:left="0" w:right="0" w:firstLine="360"/>
        <w:jc w:val="both"/>
      </w:pPr>
      <w:r>
        <w:rPr/>
        <w:t xml:space="preserve">(2) $3,740,000 of the multimodal transportation account—state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ind w:left="0" w:right="0" w:firstLine="360"/>
        <w:jc w:val="both"/>
      </w:pPr>
      <w:r>
        <w:rPr/>
        <w:t xml:space="preserve">(3) $13,260,000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ind w:left="0" w:right="0" w:firstLine="360"/>
        <w:jc w:val="both"/>
      </w:pPr>
      <w:r>
        <w:rPr/>
        <w:t xml:space="preserve">(4) $9,000,000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ind w:left="0" w:right="0" w:firstLine="360"/>
        <w:jc w:val="both"/>
      </w:pPr>
      <w:r>
        <w:rPr/>
        <w:t xml:space="preserve">(5) $2,000,000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must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must encourage grant applicants and recipients to leverage funds other than state funds.</w:t>
      </w:r>
    </w:p>
    <w:p>
      <w:pPr>
        <w:ind w:left="0" w:right="0" w:firstLine="360"/>
        <w:jc w:val="both"/>
      </w:pPr>
      <w:r>
        <w:rPr/>
        <w:t xml:space="preserve">(6)(a) $1,000,000 of the multimodal transportation account</w:t>
      </w:r>
      <w:r>
        <w:rPr>
          <w:rFonts w:ascii="Times New Roman" w:hAnsi="Times New Roman"/>
        </w:rPr>
        <w:t xml:space="preserve">—</w:t>
      </w:r>
      <w:r>
        <w:rPr/>
        <w:t xml:space="preserve">state appropriation is provided solely for grants to transit agencies located in counties with a population of seven hundred thousand or more that border Puget Sound to fund projects that further integration and coordination between two or more such agencies.</w:t>
      </w:r>
    </w:p>
    <w:p>
      <w:pPr>
        <w:ind w:left="0" w:right="0" w:firstLine="360"/>
        <w:jc w:val="both"/>
      </w:pPr>
      <w:r>
        <w:rPr/>
        <w:t xml:space="preserve">(b) The projects selected must involve one or more of the following criteria:</w:t>
      </w:r>
    </w:p>
    <w:p>
      <w:pPr>
        <w:ind w:left="0" w:right="0" w:firstLine="360"/>
        <w:jc w:val="both"/>
      </w:pPr>
      <w:r>
        <w:rPr/>
        <w:t xml:space="preserve">(i) Aligning fare structures;</w:t>
      </w:r>
    </w:p>
    <w:p>
      <w:pPr>
        <w:ind w:left="0" w:right="0" w:firstLine="360"/>
        <w:jc w:val="both"/>
      </w:pPr>
      <w:r>
        <w:rPr/>
        <w:t xml:space="preserve">(ii) Integrating service planning;</w:t>
      </w:r>
    </w:p>
    <w:p>
      <w:pPr>
        <w:ind w:left="0" w:right="0" w:firstLine="360"/>
        <w:jc w:val="both"/>
      </w:pPr>
      <w:r>
        <w:rPr/>
        <w:t xml:space="preserve">(iii) Coordinating long-range planning, including capital projects planning and implementation;</w:t>
      </w:r>
    </w:p>
    <w:p>
      <w:pPr>
        <w:ind w:left="0" w:right="0" w:firstLine="360"/>
        <w:jc w:val="both"/>
      </w:pPr>
      <w:r>
        <w:rPr/>
        <w:t xml:space="preserve">(iv) Integrating administrative functions and internal business practices; or</w:t>
      </w:r>
    </w:p>
    <w:p>
      <w:pPr>
        <w:ind w:left="0" w:right="0" w:firstLine="360"/>
        <w:jc w:val="both"/>
      </w:pPr>
      <w:r>
        <w:rPr/>
        <w:t xml:space="preserve">(v) Integrating customer-focused tools and initiatives.</w:t>
      </w:r>
    </w:p>
    <w:p>
      <w:pPr>
        <w:ind w:left="0" w:right="0" w:firstLine="360"/>
        <w:jc w:val="both"/>
      </w:pPr>
      <w:r>
        <w:rPr/>
        <w:t xml:space="preserve">(c) The transit agencies selected by the department to receive a grant must match the grant amount on at least a dollar for dollar basis.</w:t>
      </w:r>
    </w:p>
    <w:p>
      <w:pPr>
        <w:ind w:left="0" w:right="0" w:firstLine="360"/>
        <w:jc w:val="center"/>
      </w:pPr>
      <w:r>
        <w:rPr>
          <w:b/>
        </w:rPr>
        <w:t xml:space="preserve">TRANSPORTATION AGENCIES</w:t>
      </w:r>
      <w:r>
        <w:rPr>
          <w:rFonts w:ascii="Times New Roman" w:hAnsi="Times New Roman"/>
          <w:b/>
        </w:rPr>
        <w:t xml:space="preserve">—</w:t>
      </w:r>
      <w:r>
        <w:rPr>
          <w:b/>
        </w:rPr>
        <w:t xml:space="preserve">CAPITAL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ind w:left="0" w:right="0" w:firstLine="0"/>
        <w:jc w:val="both"/>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$8,300,000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ind w:left="0" w:right="0" w:firstLine="0"/>
        <w:jc w:val="both"/>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$3,600,000</w:t>
      </w:r>
    </w:p>
    <w:p>
      <w:pPr>
        <w:ind w:left="0" w:right="0" w:firstLine="0"/>
        <w:jc w:val="both"/>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$10,000,000</w:t>
      </w:r>
    </w:p>
    <w:p>
      <w:pPr>
        <w:tabs>
          <w:tab w:val="right" w:leader="dot" w:pos="9936"/>
        </w:tabs>
        <w:ind w:left="0" w:right="0" w:firstLine="1440"/>
      </w:pPr>
      <w:r>
        <w:rPr/>
        <w:t xml:space="preserve">TOTAL APPROPRIATION</w:t>
      </w:r>
      <w:r>
        <w:tab/>
      </w:r>
      <w:r>
        <w:rPr/>
        <w:t xml:space="preserve">$13,600,000</w:t>
      </w:r>
    </w:p>
    <w:p>
      <w:pPr>
        <w:ind w:left="0" w:right="0" w:firstLine="360"/>
        <w:jc w:val="both"/>
      </w:pPr>
      <w:r>
        <w:rPr/>
        <w:t xml:space="preserve">The appropriations in this section are subject to the following conditions and limitations: $10,000,000 of the connecting Washington account</w:t>
      </w:r>
      <w:r>
        <w:rPr>
          <w:rFonts w:ascii="Times New Roman" w:hAnsi="Times New Roman"/>
        </w:rPr>
        <w:t xml:space="preserve">—</w:t>
      </w:r>
      <w:r>
        <w:rPr/>
        <w:t xml:space="preserve">state appropriation is provided solely for the complete streets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ind w:left="0" w:right="0" w:firstLine="0"/>
        <w:jc w:val="both"/>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$1,800,000</w:t>
      </w:r>
    </w:p>
    <w:p>
      <w:pPr>
        <w:ind w:left="0" w:right="0" w:firstLine="0"/>
        <w:jc w:val="both"/>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$1,800,000</w:t>
      </w:r>
    </w:p>
    <w:p>
      <w:pPr>
        <w:tabs>
          <w:tab w:val="right" w:leader="dot" w:pos="9936"/>
        </w:tabs>
        <w:ind w:left="0" w:right="0" w:firstLine="1440"/>
      </w:pPr>
      <w:r>
        <w:rPr/>
        <w:t xml:space="preserve">TOTAL APPROPRIATION</w:t>
      </w:r>
      <w:r>
        <w:tab/>
      </w:r>
      <w:r>
        <w:rPr/>
        <w:t xml:space="preserve">$3,600,000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TRANSPORTATION—IMPROVEMENTS—PROGRAM I</w:t>
      </w:r>
    </w:p>
    <w:p>
      <w:pPr>
        <w:ind w:left="0" w:right="0" w:firstLine="0"/>
        <w:jc w:val="both"/>
        <w:tabs>
          <w:tab w:val="right" w:leader="dot" w:pos="9936"/>
        </w:tabs>
      </w:pPr>
      <w:r>
        <w:rPr/>
        <w:t xml:space="preserve">Connecting Washington Account—State Appropriation</w:t>
      </w:r>
      <w:r>
        <w:tab/>
      </w:r>
      <w:r>
        <w:rPr/>
        <w:t xml:space="preserve">$145,325,000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Except as provided otherwise in this section, the entire connecting Washington account appropriation is for the projects and activities as listed by fund, project, and amount in LEAP Transportation Document 2015 NLH-1 as developed April 12, 2015, Program - Highway Improvements Program (I); for the Interstate 5 Marine View Drive to State Route 528 project; for the Interstate 5/116th Street Interchange project; for the Interstate 90/Front Street Interchange justification report; for the State Route 520/148th Ave NE Overlake Access Ramp project in the 2017-2019 biennium; for design work on the State Route 522/Paradise Lake Road Interchange project; and for design work for the US Highway 2 Trestle project.</w:t>
      </w:r>
    </w:p>
    <w:p>
      <w:pPr>
        <w:ind w:left="0" w:right="0" w:firstLine="360"/>
        <w:jc w:val="both"/>
      </w:pPr>
      <w:r>
        <w:rPr/>
        <w:t xml:space="preserve">(2) The connecting Washington account</w:t>
      </w:r>
      <w:r>
        <w:rPr>
          <w:rFonts w:ascii="Times New Roman" w:hAnsi="Times New Roman"/>
        </w:rPr>
        <w:t xml:space="preserve">—</w:t>
      </w:r>
      <w:r>
        <w:rPr/>
        <w:t xml:space="preserve">state appropriation includes up to $15,515,000 in proceeds from the sale of bonds authorized by chapter . . . (House Bill No. 1298), Laws of 2015.</w:t>
      </w:r>
    </w:p>
    <w:p>
      <w:pPr>
        <w:ind w:left="0" w:right="0" w:firstLine="360"/>
        <w:jc w:val="both"/>
      </w:pPr>
      <w:r>
        <w:rPr/>
        <w:t xml:space="preserve">(3) In making budget allocations to the Puget Sound Gateway project (M00600R),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TRANSPORTATION—PRESERVATION—PROGRAM P</w:t>
      </w:r>
    </w:p>
    <w:p>
      <w:pPr>
        <w:ind w:left="0" w:right="0" w:firstLine="0"/>
        <w:jc w:val="both"/>
        <w:tabs>
          <w:tab w:val="right" w:leader="dot" w:pos="9936"/>
        </w:tabs>
      </w:pPr>
      <w:r>
        <w:rPr/>
        <w:t xml:space="preserve">Connecting Washington Account—State Appropriation</w:t>
      </w:r>
      <w:r>
        <w:tab/>
      </w:r>
      <w:r>
        <w:rPr/>
        <w:t xml:space="preserve">$87,333,000</w:t>
      </w:r>
    </w:p>
    <w:p>
      <w:pPr>
        <w:ind w:left="0" w:right="0" w:firstLine="360"/>
        <w:jc w:val="both"/>
      </w:pPr>
      <w:r>
        <w:rPr/>
        <w:t xml:space="preserve">The appropriation in this section is subject to the following conditions and limitations: The entire connecting Washington account appropriation in this section is for the projects and activities as listed in LEAP Transportation Document 2015 NLH-1 as developed April 12, 2015, Program – Highway Preservation Program (P).</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CONSTRUCTION—PROGRAM W</w:t>
      </w:r>
    </w:p>
    <w:p>
      <w:pPr>
        <w:ind w:left="0" w:right="0" w:firstLine="0"/>
        <w:jc w:val="both"/>
        <w:tabs>
          <w:tab w:val="right" w:leader="dot" w:pos="9936"/>
        </w:tabs>
      </w:pPr>
      <w:r>
        <w:rPr/>
        <w:t xml:space="preserve">Connecting Washington Account—State Appropriation</w:t>
      </w:r>
      <w:r>
        <w:tab/>
      </w:r>
      <w:r>
        <w:rPr/>
        <w:t xml:space="preserve">$32,177,000</w:t>
      </w:r>
    </w:p>
    <w:p>
      <w:pPr>
        <w:ind w:left="0" w:right="0" w:firstLine="0"/>
        <w:jc w:val="both"/>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$9,028,000</w:t>
      </w:r>
    </w:p>
    <w:p>
      <w:pPr>
        <w:tabs>
          <w:tab w:val="right" w:leader="dot" w:pos="9936"/>
        </w:tabs>
        <w:ind w:left="0" w:right="0" w:firstLine="1440"/>
      </w:pPr>
      <w:r>
        <w:rPr/>
        <w:t xml:space="preserve">TOTAL APPROPRIATION</w:t>
      </w:r>
      <w:r>
        <w:tab/>
      </w:r>
      <w:r>
        <w:rPr/>
        <w:t xml:space="preserve">$41,205,000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entire connecting Washington account appropriation in this section is for the projects and activities as listed in LEAP Transportation Document 2015 NLH-1 as developed April 12, 2015, Program - Washington State Ferries Capital Program (W).</w:t>
      </w:r>
    </w:p>
    <w:p>
      <w:pPr>
        <w:ind w:left="0" w:right="0" w:firstLine="360"/>
        <w:jc w:val="both"/>
      </w:pPr>
      <w:r>
        <w:rPr/>
        <w:t xml:space="preserve">(2)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ind w:left="0" w:right="0" w:firstLine="360"/>
        <w:jc w:val="both"/>
      </w:pPr>
      <w:r>
        <w:rPr/>
        <w:t xml:space="preserve">(3) $96,502,000 in state funds is to be provided over the life of the project for completion of the Seattle terminal replacement project,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w:t>
      </w:r>
    </w:p>
    <w:p>
      <w:pPr>
        <w:ind w:left="0" w:right="0" w:firstLine="360"/>
        <w:jc w:val="both"/>
      </w:pPr>
      <w:r>
        <w:rPr/>
        <w:t xml:space="preserve">(4) $99,000,000 in state funds is to be provided over the life of the project for the acquisition of a 144-car vessel.</w:t>
      </w:r>
    </w:p>
    <w:p>
      <w:pPr>
        <w:ind w:left="0" w:right="0" w:firstLine="360"/>
        <w:jc w:val="both"/>
      </w:pPr>
      <w:r>
        <w:rPr/>
        <w:t xml:space="preserve">(5) $68,600,000 in state funds is to be provided over the life of the project for the completion of the Mukilteo terminal replacement project.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TRANSPORTATION—RAIL—PROGRAM Y</w:t>
      </w:r>
    </w:p>
    <w:p>
      <w:pPr>
        <w:ind w:left="0" w:right="0" w:firstLine="0"/>
        <w:jc w:val="both"/>
        <w:tabs>
          <w:tab w:val="right" w:leader="dot" w:pos="9936"/>
        </w:tabs>
      </w:pPr>
      <w:pPr>
        <w:tabs>
          <w:tab w:val="right" w:leader="dot" w:pos="9360"/>
        </w:tabs>
      </w:pPr>
      <w:r>
        <w:rPr/>
        <w:t xml:space="preserve">Multimodal Transportation Account—State</w:t>
      </w:r>
    </w:p>
    <w:p>
      <w:pPr>
        <w:ind w:left="0" w:right="0" w:firstLine="360"/>
        <w:jc w:val="both"/>
        <w:tabs>
          <w:tab w:val="right" w:leader="dot" w:pos="9936"/>
        </w:tabs>
      </w:pPr>
      <w:r>
        <w:rPr/>
        <w:t xml:space="preserve">Appropriation</w:t>
      </w:r>
      <w:r>
        <w:tab/>
      </w:r>
      <w:r>
        <w:rPr/>
        <w:t xml:space="preserve">$4,000,000</w:t>
      </w:r>
    </w:p>
    <w:p>
      <w:pPr>
        <w:ind w:left="0" w:right="0" w:firstLine="360"/>
        <w:jc w:val="both"/>
      </w:pPr>
      <w:r>
        <w:rPr/>
        <w:t xml:space="preserve">The appropriation in this section is subject to the following conditions and limitations: The entire appropriation in this section is for the projects and activities as listed in LEAP Transportation Document 2015 NLH-1 as developed April 12, 2015, Program – Rail Program (Y).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ind w:left="0" w:right="0" w:firstLine="0"/>
        <w:jc w:val="both"/>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$15,000,000</w:t>
      </w:r>
    </w:p>
    <w:p>
      <w:pPr>
        <w:ind w:left="0" w:right="0" w:firstLine="0"/>
        <w:jc w:val="both"/>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$14,725,000</w:t>
      </w:r>
    </w:p>
    <w:p>
      <w:pPr>
        <w:tabs>
          <w:tab w:val="right" w:leader="dot" w:pos="9936"/>
        </w:tabs>
        <w:ind w:left="0" w:right="0" w:firstLine="1440"/>
      </w:pPr>
      <w:r>
        <w:rPr/>
        <w:t xml:space="preserve">TOTAL APPROPRIATION</w:t>
      </w:r>
      <w:r>
        <w:tab/>
      </w:r>
      <w:r>
        <w:rPr/>
        <w:t xml:space="preserve">$29,725,000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connecting Washington account appropriation is for the projects and activities as listed by fund, project, and amount in LEAP Transportation Document 2015 NLH-1 as developed April 12, 2015, Program - Local Programs (Z); for design, right-of-way purchase, and funds for matching grants to fund construction on the SR 523 145th Street project; for the SR 99 Revitalization in Edmonds project; for the Harbour Reach Extension project; for the Covington Connector project; for the 41st Street Rucker Ave Freight Corridor Phase 2 project; $5,000,000 for the Community Facilities District Improvements (Redmond) project in the 2015-2017 biennium; $1,500,000 for the 41st Street Rucker Ave Freight Corridor in Everett project in the 2015-2017 biennium; and except for the SR 509 Bridge Connection to 28th/24th Ave S. project.</w:t>
      </w:r>
    </w:p>
    <w:p>
      <w:pPr>
        <w:ind w:left="0" w:right="0" w:firstLine="360"/>
        <w:jc w:val="both"/>
      </w:pPr>
      <w:r>
        <w:rPr/>
        <w:t xml:space="preserve">(2) $5,000,000 of the multimodal transportation account</w:t>
      </w:r>
      <w:r>
        <w:rPr>
          <w:rFonts w:ascii="Times New Roman" w:hAnsi="Times New Roman"/>
        </w:rPr>
        <w:t xml:space="preserve">—</w:t>
      </w:r>
      <w:r>
        <w:rPr/>
        <w:t xml:space="preserve">state appropriation is provided solely for the pedestrian and bicycle safety program.</w:t>
      </w:r>
    </w:p>
    <w:p>
      <w:pPr>
        <w:ind w:left="0" w:right="0" w:firstLine="360"/>
        <w:jc w:val="both"/>
      </w:pPr>
      <w:r>
        <w:rPr/>
        <w:t xml:space="preserve">(3) $3,000,000 of the multimodal transportation account</w:t>
      </w:r>
      <w:r>
        <w:rPr>
          <w:rFonts w:ascii="Times New Roman" w:hAnsi="Times New Roman"/>
        </w:rPr>
        <w:t xml:space="preserve">—</w:t>
      </w:r>
      <w:r>
        <w:rPr/>
        <w:t xml:space="preserve">state appropriation is provided solely for newly selected safe routes to schools projects.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ind w:left="0" w:right="0" w:firstLine="360"/>
        <w:jc w:val="both"/>
      </w:pPr>
      <w:r>
        <w:rPr/>
        <w:t xml:space="preserve">(4) $7,000,000 of the multimodal transportation account</w:t>
      </w:r>
      <w:r>
        <w:rPr>
          <w:rFonts w:ascii="Times New Roman" w:hAnsi="Times New Roman"/>
        </w:rPr>
        <w:t xml:space="preserve">—</w:t>
      </w:r>
      <w:r>
        <w:rPr/>
        <w:t xml:space="preserve">state appropriation is for the projects listed in LEAP Transportation Document 2015 NLH-2 PEDESTRIAN AND BICYCLE SAFETY PROJECTS as developed April 12, 2015.</w:t>
      </w:r>
    </w:p>
    <w:p>
      <w:pPr>
        <w:ind w:left="0" w:right="0" w:firstLine="360"/>
        <w:jc w:val="center"/>
      </w:pPr>
      <w:r>
        <w:rPr>
          <w:b/>
        </w:rPr>
        <w:t xml:space="preserve">TRANSFERS AND DISTRIBUTIONS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ind w:left="0" w:right="0" w:firstLine="0"/>
        <w:jc w:val="both"/>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$78,000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ind w:left="0" w:right="0" w:firstLine="0"/>
        <w:jc w:val="both"/>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ind w:left="0" w:right="0" w:firstLine="0"/>
        <w:jc w:val="both"/>
        <w:tabs>
          <w:tab w:val="right" w:leader="dot" w:pos="9936"/>
        </w:tabs>
      </w:pPr>
      <w:pPr>
        <w:tabs>
          <w:tab w:val="right" w:leader="dot" w:pos="9360"/>
        </w:tabs>
      </w:pPr>
      <w:r>
        <w:rPr/>
        <w:t xml:space="preserve">vehicle fuel tax distributions to cities and</w:t>
      </w:r>
    </w:p>
    <w:p>
      <w:pPr>
        <w:ind w:left="0" w:right="0" w:firstLine="0"/>
        <w:jc w:val="both"/>
        <w:tabs>
          <w:tab w:val="right" w:leader="dot" w:pos="9936"/>
        </w:tabs>
      </w:pPr>
      <w:r>
        <w:rPr/>
        <w:t xml:space="preserve">counties</w:t>
      </w:r>
      <w:r>
        <w:tab/>
      </w:r>
      <w:r>
        <w:rPr/>
        <w:t xml:space="preserve">$53,156,000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ind w:left="0" w:right="0" w:firstLine="0"/>
        <w:jc w:val="both"/>
        <w:tabs>
          <w:tab w:val="right" w:leader="dot" w:pos="9936"/>
        </w:tabs>
      </w:pPr>
      <w:r>
        <w:rPr/>
        <w:t xml:space="preserve">vehicle fuel tax refunds and transfers</w:t>
      </w:r>
      <w:r>
        <w:tab/>
      </w:r>
      <w:r>
        <w:rPr/>
        <w:t xml:space="preserve">$27,150,000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ind w:left="0" w:right="0" w:firstLine="360"/>
        <w:jc w:val="both"/>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 Appropriation:</w:t>
      </w:r>
    </w:p>
    <w:p>
      <w:pPr>
        <w:ind w:left="0" w:right="0" w:firstLine="0"/>
        <w:jc w:val="both"/>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$9,700,000</w:t>
      </w:r>
    </w:p>
    <w:p>
      <w:pPr>
        <w:ind w:left="0" w:right="0" w:firstLine="360"/>
        <w:jc w:val="both"/>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Connecting Washington</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ind w:left="0" w:right="0" w:firstLine="0"/>
        <w:jc w:val="both"/>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ind w:left="0" w:right="0" w:firstLine="0"/>
        <w:jc w:val="both"/>
        <w:tabs>
          <w:tab w:val="right" w:leader="dot" w:pos="9936"/>
        </w:tabs>
      </w:pPr>
      <w:r>
        <w:rPr/>
        <w:t xml:space="preserve">State</w:t>
      </w:r>
      <w:r>
        <w:tab/>
      </w:r>
      <w:r>
        <w:rPr/>
        <w:t xml:space="preserve">$5,831,000</w:t>
      </w:r>
    </w:p>
    <w:p>
      <w:pPr>
        <w:ind w:left="0" w:right="0" w:firstLine="360"/>
        <w:jc w:val="both"/>
        <w:tabs>
          <w:tab w:val="right" w:leader="dot" w:pos="9936"/>
        </w:tabs>
      </w:pPr>
      <w:pPr>
        <w:tabs>
          <w:tab w:val="right" w:leader="dot" w:pos="9360"/>
        </w:tabs>
      </w:pPr>
      <w:r>
        <w:rPr/>
        <w:t xml:space="preserve">(4) Puget Sound Ferry Operations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Connecting Washington</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$600,000</w:t>
      </w:r>
    </w:p>
    <w:p>
      <w:pPr>
        <w:ind w:left="0" w:right="0" w:firstLine="360"/>
        <w:jc w:val="both"/>
        <w:tabs>
          <w:tab w:val="right" w:leader="dot" w:pos="9936"/>
        </w:tabs>
      </w:pPr>
      <w:pPr>
        <w:tabs>
          <w:tab w:val="right" w:leader="dot" w:pos="9360"/>
        </w:tabs>
      </w:pPr>
      <w:r>
        <w:rPr/>
        <w:t xml:space="preserve">(5) Transportation 2003 Transportation (Nickel)</w:t>
      </w:r>
    </w:p>
    <w:p>
      <w:pPr>
        <w:ind w:left="0" w:right="0" w:firstLine="0"/>
        <w:jc w:val="both"/>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ind w:left="0" w:right="0" w:firstLine="0"/>
        <w:jc w:val="both"/>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$2,270,000</w:t>
      </w:r>
    </w:p>
    <w:p>
      <w:pPr>
        <w:ind w:left="0" w:right="0" w:firstLine="360"/>
        <w:jc w:val="both"/>
        <w:tabs>
          <w:tab w:val="right" w:leader="dot" w:pos="9936"/>
        </w:tabs>
      </w:pPr>
      <w:pPr>
        <w:tabs>
          <w:tab w:val="right" w:leader="dot" w:pos="9360"/>
        </w:tabs>
      </w:pPr>
      <w:r>
        <w:rPr/>
        <w:t xml:space="preserve">(6) Highway Safety Account</w:t>
      </w:r>
      <w:r>
        <w:rPr>
          <w:rFonts w:ascii="Times New Roman" w:hAnsi="Times New Roman"/>
        </w:rPr>
        <w:t xml:space="preserve">—</w:t>
      </w:r>
      <w:r>
        <w:rPr/>
        <w:t xml:space="preserve">State Appropriation:</w:t>
      </w:r>
    </w:p>
    <w:p>
      <w:pPr>
        <w:ind w:left="0" w:right="0" w:firstLine="0"/>
        <w:jc w:val="both"/>
        <w:tabs>
          <w:tab w:val="right" w:leader="dot" w:pos="9936"/>
        </w:tabs>
      </w:pPr>
      <w:pPr>
        <w:tabs>
          <w:tab w:val="right" w:leader="dot" w:pos="9360"/>
        </w:tabs>
      </w:pPr>
      <w:r>
        <w:rPr/>
        <w:t xml:space="preserve">For transfer to the Multimodal Transportation</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$1,900,000</w:t>
      </w:r>
    </w:p>
    <w:p>
      <w:pPr>
        <w:ind w:left="0" w:right="0" w:firstLine="360"/>
        <w:jc w:val="both"/>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ind w:left="0" w:right="0" w:firstLine="0"/>
        <w:jc w:val="both"/>
        <w:tabs>
          <w:tab w:val="right" w:leader="dot" w:pos="9936"/>
        </w:tabs>
      </w:pPr>
      <w:pPr>
        <w:tabs>
          <w:tab w:val="right" w:leader="dot" w:pos="9360"/>
        </w:tabs>
      </w:pPr>
      <w:r>
        <w:rPr/>
        <w:t xml:space="preserve">For transfer to the Transportation Improvement</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$3,600,000</w:t>
      </w:r>
    </w:p>
    <w:p>
      <w:pPr>
        <w:ind w:left="0" w:right="0" w:firstLine="360"/>
        <w:jc w:val="both"/>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ind w:left="0" w:right="0" w:firstLine="0"/>
        <w:jc w:val="both"/>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ind w:left="0" w:right="0" w:firstLine="0"/>
        <w:jc w:val="both"/>
        <w:tabs>
          <w:tab w:val="right" w:leader="dot" w:pos="9936"/>
        </w:tabs>
      </w:pPr>
      <w:pPr>
        <w:tabs>
          <w:tab w:val="right" w:leader="dot" w:pos="9360"/>
        </w:tabs>
      </w:pPr>
      <w:r>
        <w:rPr/>
        <w:t xml:space="preserve">For transfer to the County Arterial Preservation</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pPr>
        <w:tabs>
          <w:tab w:val="right" w:leader="dot" w:pos="9360"/>
        </w:tabs>
      </w:pPr>
      <w:r>
        <w:rPr/>
        <w:t xml:space="preserve">(10) Multimodal Transportation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Regional Mobility</w:t>
      </w:r>
    </w:p>
    <w:p>
      <w:pPr>
        <w:ind w:left="0" w:right="0" w:firstLine="0"/>
        <w:jc w:val="both"/>
        <w:tabs>
          <w:tab w:val="right" w:leader="dot" w:pos="9936"/>
        </w:tabs>
      </w:pPr>
      <w:r>
        <w:rPr/>
        <w:t xml:space="preserve">Grant Program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Rural Mobility</w:t>
      </w:r>
    </w:p>
    <w:p>
      <w:pPr>
        <w:ind w:left="0" w:right="0" w:firstLine="0"/>
        <w:jc w:val="both"/>
        <w:tabs>
          <w:tab w:val="right" w:leader="dot" w:pos="9936"/>
        </w:tabs>
      </w:pPr>
      <w:r>
        <w:rPr/>
        <w:t xml:space="preserve">Grant Program Account</w:t>
      </w:r>
      <w:r>
        <w:rPr>
          <w:rFonts w:ascii="Times New Roman" w:hAnsi="Times New Roman"/>
        </w:rPr>
        <w:t xml:space="preserve">—</w:t>
      </w:r>
      <w:r>
        <w:rPr/>
        <w:t xml:space="preserve">State</w:t>
      </w:r>
      <w:r>
        <w:tab/>
      </w:r>
      <w:r>
        <w:rPr/>
        <w:t xml:space="preserve">$9,000,000</w:t>
      </w:r>
    </w:p>
    <w:p>
      <w:pPr>
        <w:ind w:left="0" w:right="0" w:firstLine="360"/>
        <w:jc w:val="center"/>
      </w:pPr>
      <w:r>
        <w:rPr>
          <w:b/>
        </w:rPr>
        <w:t xml:space="preserve">MISCELLANEOUS</w:t>
      </w:r>
    </w:p>
    <w:p>
      <w:pPr>
        <w:ind w:left="0" w:right="0" w:firstLine="360"/>
        <w:jc w:val="both"/>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2011 c 171 s 85 are each amended to read as follows:</w:t>
      </w:r>
    </w:p>
    <w:p>
      <w:pPr>
        <w:ind w:left="0" w:right="0" w:firstLine="360"/>
        <w:jc w:val="both"/>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ind w:left="0" w:right="0" w:firstLine="360"/>
        <w:jc w:val="both"/>
      </w:pPr>
      <w:r>
        <w:rPr/>
        <w:t xml:space="preserve">(2) Proceeds from vehicle license fees and renewal vehicle license fees must be deposited by the state treasurer as follows:</w:t>
      </w:r>
    </w:p>
    <w:p>
      <w:pPr>
        <w:ind w:left="0" w:right="0" w:firstLine="360"/>
        <w:jc w:val="both"/>
      </w:pPr>
      <w:r>
        <w:rPr/>
        <w:t xml:space="preserve">(a) $20.35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ind w:left="0" w:right="0" w:firstLine="360"/>
        <w:jc w:val="both"/>
      </w:pPr>
      <w:r>
        <w:rPr/>
        <w:t xml:space="preserve">(b) $2.02 of each initial vehicle license fee and $0.93 of each renewal vehicle license fee must be deposited each biennium in the Puget Sound ferry operations account.</w:t>
      </w:r>
    </w:p>
    <w:p>
      <w:pPr>
        <w:ind w:left="0" w:right="0" w:firstLine="360"/>
        <w:jc w:val="both"/>
      </w:pPr>
      <w:r>
        <w:rPr/>
        <w:t xml:space="preserve">(c) Any remaining amounts of vehicle license fees and renewal vehicle license fees that are not distributed otherwise under this section must be deposited in the motor vehicle fund.</w:t>
      </w:r>
    </w:p>
    <w:p>
      <w:pPr>
        <w:ind w:left="0" w:right="0" w:firstLine="360"/>
        <w:jc w:val="both"/>
      </w:pPr>
      <w:r>
        <w:rPr>
          <w:u w:val="single"/>
        </w:rPr>
        <w:t xml:space="preserve">(3) During the 2015-2017 fiscal biennium, the legislature may transfer from the state patrol highway account to the connecting Washington account such amounts as reflect the excess fund balance of the state patrol highway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2003 c 361 s 601 are each amended to read as follows:</w:t>
      </w:r>
    </w:p>
    <w:p>
      <w:pPr>
        <w:ind w:left="0" w:right="0" w:firstLine="360"/>
        <w:jc w:val="both"/>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ind w:left="0" w:right="0" w:firstLine="360"/>
        <w:jc w:val="both"/>
      </w:pPr>
      <w:r>
        <w:rPr/>
        <w:t xml:space="preserve">(2) </w:t>
      </w:r>
      <w:r>
        <w:rPr>
          <w:u w:val="single"/>
        </w:rPr>
        <w:t xml:space="preserve">During the 2015-2017 fiscal biennium, the legislature may transfer from the transportation 2003 account (nickel account) to the connecting Washington account such amounts as reflect the excess fund balance of the transportation 2003 account (nickel account).</w:t>
      </w:r>
    </w:p>
    <w:p>
      <w:pPr>
        <w:ind w:left="0" w:right="0" w:firstLine="360"/>
        <w:jc w:val="both"/>
      </w:pPr>
      <w:r>
        <w:rPr>
          <w:u w:val="single"/>
        </w:rPr>
        <w:t xml:space="preserve">(3)</w:t>
      </w:r>
      <w:r>
        <w:rPr/>
        <w:t xml:space="preserve"> The "nickel account" means the transportation 2003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2006 c 337 s 5 are each amended to read as follows:</w:t>
      </w:r>
    </w:p>
    <w:p>
      <w:pPr>
        <w:ind w:left="0" w:right="0" w:firstLine="360"/>
        <w:jc w:val="both"/>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ind w:left="0" w:right="0" w:firstLine="360"/>
        <w:jc w:val="both"/>
      </w:pPr>
      <w:r>
        <w:rPr/>
        <w:t xml:space="preserve">(2) The legislature finds that:</w:t>
      </w:r>
    </w:p>
    <w:p>
      <w:pPr>
        <w:ind w:left="0" w:right="0" w:firstLine="360"/>
        <w:jc w:val="both"/>
      </w:pPr>
      <w:r>
        <w:rPr/>
        <w:t xml:space="preserve">(a) Citizens demand and deserve accountability of transportation-related programs and expenditures. Transportation-related programs must continuously improve in quality, efficiency, and effectiveness in order to increase public trust;</w:t>
      </w:r>
    </w:p>
    <w:p>
      <w:pPr>
        <w:ind w:left="0" w:right="0" w:firstLine="360"/>
        <w:jc w:val="both"/>
      </w:pPr>
      <w:r>
        <w:rPr/>
        <w:t xml:space="preserve">(b) Transportation-related agencies that receive tax dollars must continuously improve the way they operate and deliver services so citizens receive maximum value for their tax dollars; and</w:t>
      </w:r>
    </w:p>
    <w:p>
      <w:pPr>
        <w:ind w:left="0" w:right="0" w:firstLine="360"/>
        <w:jc w:val="both"/>
      </w:pPr>
      <w:r>
        <w:rPr/>
        <w:t xml:space="preserve">(c) Fair, independent, comprehensive performance audits of transportation-related agencies overseen by the elected state auditor are essential to improving the efficiency, economy, and effectiveness of the state's transportation system.</w:t>
      </w:r>
    </w:p>
    <w:p>
      <w:pPr>
        <w:ind w:left="0" w:right="0" w:firstLine="360"/>
        <w:jc w:val="both"/>
      </w:pPr>
      <w:r>
        <w:rPr/>
        <w:t xml:space="preserve">(3) For purposes of chapter 314, Laws of 2005:</w:t>
      </w:r>
    </w:p>
    <w:p>
      <w:pPr>
        <w:ind w:left="0" w:right="0" w:firstLine="360"/>
        <w:jc w:val="both"/>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ind w:left="0" w:right="0" w:firstLine="360"/>
        <w:jc w:val="both"/>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ind w:left="0" w:right="0" w:firstLine="360"/>
        <w:jc w:val="both"/>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ind w:left="0" w:right="0" w:firstLine="360"/>
        <w:jc w:val="both"/>
      </w:pPr>
      <w:r>
        <w:rPr/>
        <w:t xml:space="preserve">(5) Within the authorities and duties under chapter 43.09 RCW, the state auditor may conduct performance audits for transportation-related agencies. The state auditor shall contract with private firms to conduct the performance audits.</w:t>
      </w:r>
    </w:p>
    <w:p>
      <w:pPr>
        <w:ind w:left="0" w:right="0" w:firstLine="360"/>
        <w:jc w:val="both"/>
      </w:pPr>
      <w:r>
        <w:rPr/>
        <w:t xml:space="preserve">(6) The audits may include:</w:t>
      </w:r>
    </w:p>
    <w:p>
      <w:pPr>
        <w:ind w:left="0" w:right="0" w:firstLine="360"/>
        <w:jc w:val="both"/>
      </w:pPr>
      <w:r>
        <w:rPr/>
        <w:t xml:space="preserve">(a) Identification of programs and services that can be eliminated, reduced, consolidated, or enhanced;</w:t>
      </w:r>
    </w:p>
    <w:p>
      <w:pPr>
        <w:ind w:left="0" w:right="0" w:firstLine="360"/>
        <w:jc w:val="both"/>
      </w:pPr>
      <w:r>
        <w:rPr/>
        <w:t xml:space="preserve">(b) Identification of funding sources to the transportation-related agency, to programs, and to services that can be eliminated, reduced, consolidated, or enhanced;</w:t>
      </w:r>
    </w:p>
    <w:p>
      <w:pPr>
        <w:ind w:left="0" w:right="0" w:firstLine="360"/>
        <w:jc w:val="both"/>
      </w:pPr>
      <w:r>
        <w:rPr/>
        <w:t xml:space="preserve">(c) Analysis of gaps and overlaps in programs and services and recommendations for improving, dropping, blending, or separating functions to correct gaps or overlaps;</w:t>
      </w:r>
    </w:p>
    <w:p>
      <w:pPr>
        <w:ind w:left="0" w:right="0" w:firstLine="360"/>
        <w:jc w:val="both"/>
      </w:pPr>
      <w:r>
        <w:rPr/>
        <w:t xml:space="preserve">(d) Analysis and recommendations for pooling information technology systems used within the transportation-related agency, and evaluation of information processing and telecommunications policy, organization, and management;</w:t>
      </w:r>
    </w:p>
    <w:p>
      <w:pPr>
        <w:ind w:left="0" w:right="0" w:firstLine="360"/>
        <w:jc w:val="both"/>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ind w:left="0" w:right="0" w:firstLine="360"/>
        <w:jc w:val="both"/>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ind w:left="0" w:right="0" w:firstLine="360"/>
        <w:jc w:val="both"/>
      </w:pPr>
      <w:r>
        <w:rPr/>
        <w:t xml:space="preserve">(g) Verification of the reliability and validity of transportation-related agency performance data, self-assessments, and performance measurement systems as required under RCW 43.88.090;</w:t>
      </w:r>
    </w:p>
    <w:p>
      <w:pPr>
        <w:ind w:left="0" w:right="0" w:firstLine="360"/>
        <w:jc w:val="both"/>
      </w:pPr>
      <w:r>
        <w:rPr/>
        <w:t xml:space="preserve">(h) Identification of potential cost savings in the transportation-related agency, its programs, and its services;</w:t>
      </w:r>
    </w:p>
    <w:p>
      <w:pPr>
        <w:ind w:left="0" w:right="0" w:firstLine="360"/>
        <w:jc w:val="both"/>
      </w:pPr>
      <w:r>
        <w:rPr/>
        <w:t xml:space="preserve">(i) Identification and recognition of best practices;</w:t>
      </w:r>
    </w:p>
    <w:p>
      <w:pPr>
        <w:ind w:left="0" w:right="0" w:firstLine="360"/>
        <w:jc w:val="both"/>
      </w:pPr>
      <w:r>
        <w:rPr/>
        <w:t xml:space="preserve">(j) Evaluation of planning, budgeting, and program evaluation policies and practices;</w:t>
      </w:r>
    </w:p>
    <w:p>
      <w:pPr>
        <w:ind w:left="0" w:right="0" w:firstLine="360"/>
        <w:jc w:val="both"/>
      </w:pPr>
      <w:r>
        <w:rPr/>
        <w:t xml:space="preserve">(k) Evaluation of personnel systems operation and management;</w:t>
      </w:r>
    </w:p>
    <w:p>
      <w:pPr>
        <w:ind w:left="0" w:right="0" w:firstLine="360"/>
        <w:jc w:val="both"/>
      </w:pPr>
      <w:r>
        <w:rPr/>
        <w:t xml:space="preserve">(l) Evaluation of purchasing operations and management policies and practices;</w:t>
      </w:r>
    </w:p>
    <w:p>
      <w:pPr>
        <w:ind w:left="0" w:right="0" w:firstLine="360"/>
        <w:jc w:val="both"/>
      </w:pPr>
      <w:r>
        <w:rPr/>
        <w:t xml:space="preserve">(m) Evaluation of organizational structure and staffing levels, particularly in terms of the ratio of managers and supervisors to nonmanagement personnel; and</w:t>
      </w:r>
    </w:p>
    <w:p>
      <w:pPr>
        <w:ind w:left="0" w:right="0" w:firstLine="360"/>
        <w:jc w:val="both"/>
      </w:pPr>
      <w:r>
        <w:rPr/>
        <w:t xml:space="preserve">(n) Evaluation of transportation-related project costs, including but not limited to environmental mitigation, competitive bidding practices, permitting processes, and capital project management.</w:t>
      </w:r>
    </w:p>
    <w:p>
      <w:pPr>
        <w:ind w:left="0" w:right="0" w:firstLine="360"/>
        <w:jc w:val="both"/>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ind w:left="0" w:right="0" w:firstLine="360"/>
        <w:jc w:val="both"/>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ind w:left="0" w:right="0" w:firstLine="360"/>
        <w:jc w:val="both"/>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ind w:left="0" w:right="0" w:firstLine="360"/>
        <w:jc w:val="both"/>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ind w:left="0" w:right="0" w:firstLine="360"/>
        <w:jc w:val="both"/>
      </w:pPr>
      <w:r>
        <w:rPr/>
        <w:t xml:space="preserve">The auditor may request status reports on specific audits or findings.</w:t>
      </w:r>
    </w:p>
    <w:p>
      <w:pPr>
        <w:ind w:left="0" w:right="0" w:firstLine="360"/>
        <w:jc w:val="both"/>
      </w:pPr>
      <w:r>
        <w:rPr/>
        <w:t xml:space="preserve">(10) For the period from July 1, 2005, until June 30, 2007, the amount of $4,000,000 is appropriated from the transportation partnership account to the state auditors office for the purposes of subsections (2) through (9) of this section.</w:t>
      </w:r>
    </w:p>
    <w:p>
      <w:pPr>
        <w:ind w:left="0" w:right="0" w:firstLine="360"/>
        <w:jc w:val="both"/>
      </w:pPr>
      <w:r>
        <w:rPr>
          <w:u w:val="single"/>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2011 1st sp.s. c 16 s 1 are each amended to read as follows:</w:t>
      </w:r>
    </w:p>
    <w:p>
      <w:pPr>
        <w:ind w:left="0" w:right="0" w:firstLine="360"/>
        <w:jc w:val="both"/>
      </w:pPr>
      <w:r>
        <w:rPr/>
        <w:t xml:space="preserve">(1) The Puget Sound ferry operations account is created in the motor vehicle fund.</w:t>
      </w:r>
    </w:p>
    <w:p>
      <w:pPr>
        <w:ind w:left="0" w:right="0" w:firstLine="360"/>
        <w:jc w:val="both"/>
      </w:pPr>
      <w:r>
        <w:rPr/>
        <w:t xml:space="preserve">(2) The following funds must be deposited into the account:</w:t>
      </w:r>
    </w:p>
    <w:p>
      <w:pPr>
        <w:ind w:left="0" w:right="0" w:firstLine="360"/>
        <w:jc w:val="both"/>
      </w:pPr>
      <w:r>
        <w:rPr/>
        <w:t xml:space="preserve">(a) All moneys directed by law;</w:t>
      </w:r>
    </w:p>
    <w:p>
      <w:pPr>
        <w:ind w:left="0" w:right="0" w:firstLine="360"/>
        <w:jc w:val="both"/>
      </w:pPr>
      <w:r>
        <w:rPr/>
        <w:t xml:space="preserve">(b) All revenues generated from ferry fares; and</w:t>
      </w:r>
    </w:p>
    <w:p>
      <w:pPr>
        <w:ind w:left="0" w:right="0" w:firstLine="360"/>
        <w:jc w:val="both"/>
      </w:pPr>
      <w:r>
        <w:rPr/>
        <w:t xml:space="preserve">(c) All revenues generated from commercial advertising, concessions, parking, and leases as allowed under RCW 47.60.140.</w:t>
      </w:r>
    </w:p>
    <w:p>
      <w:pPr>
        <w:ind w:left="0" w:right="0" w:firstLine="360"/>
        <w:jc w:val="both"/>
      </w:pPr>
      <w:r>
        <w:rPr/>
        <w:t xml:space="preserve">(3) Moneys in the account may be spent only after appropriation.</w:t>
      </w:r>
    </w:p>
    <w:p>
      <w:pPr>
        <w:ind w:left="0" w:right="0" w:firstLine="360"/>
        <w:jc w:val="both"/>
      </w:pPr>
      <w:r>
        <w:rPr/>
        <w:t xml:space="preserve">(4) Expenditures from the account may be used only for the maintenance, administration, and operation of the Washington state ferry system.</w:t>
      </w:r>
    </w:p>
    <w:p>
      <w:pPr>
        <w:ind w:left="0" w:right="0" w:firstLine="360"/>
        <w:jc w:val="both"/>
      </w:pPr>
      <w:r>
        <w:rPr>
          <w:u w:val="single"/>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Strikes the underlying bill and replaces it with an appropriations act for the 2015-2017 fiscal biennium that: (1) Makes a total of $459.75 million in additive appropriations to state transportation agencies and programs, cities, and counties; (2) transfers amounts between accounts; and (3) amends account usages to permit the transfers.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acd813c41149c3" /></Relationships>
</file>