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D24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6256">
            <w:t>6194-S2.E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62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6256">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6256">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3D6D">
            <w:t>688</w:t>
          </w:r>
        </w:sdtContent>
      </w:sdt>
    </w:p>
    <w:p w:rsidR="00DF5D0E" w:rsidP="00B73E0A" w:rsidRDefault="00AA1230">
      <w:pPr>
        <w:pStyle w:val="OfferedBy"/>
        <w:spacing w:after="120"/>
      </w:pPr>
      <w:r>
        <w:tab/>
      </w:r>
      <w:r>
        <w:tab/>
      </w:r>
      <w:r>
        <w:tab/>
      </w:r>
    </w:p>
    <w:p w:rsidR="00DF5D0E" w:rsidRDefault="007D24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6256">
            <w:rPr>
              <w:b/>
              <w:u w:val="single"/>
            </w:rPr>
            <w:t>E2SSB 6194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6256">
            <w:t>H AMD TO H AMD (H-4714.2/16)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965</w:t>
          </w:r>
        </w:sdtContent>
      </w:sdt>
    </w:p>
    <w:p w:rsidR="00DF5D0E" w:rsidP="00605C39" w:rsidRDefault="007D24D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6256">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06256">
          <w:pPr>
            <w:spacing w:after="400" w:line="408" w:lineRule="exact"/>
            <w:jc w:val="right"/>
            <w:rPr>
              <w:b/>
              <w:bCs/>
            </w:rPr>
          </w:pPr>
          <w:r>
            <w:rPr>
              <w:b/>
              <w:bCs/>
            </w:rPr>
            <w:t xml:space="preserve">NOT ADOPTED 03/09/2016</w:t>
          </w:r>
        </w:p>
      </w:sdtContent>
    </w:sdt>
    <w:p w:rsidR="00AF1E0E" w:rsidP="00AF1E0E" w:rsidRDefault="00DE256E">
      <w:pPr>
        <w:pStyle w:val="Page"/>
      </w:pPr>
      <w:bookmarkStart w:name="StartOfAmendmentBody" w:id="1"/>
      <w:bookmarkEnd w:id="1"/>
      <w:permStart w:edGrp="everyone" w:id="680666385"/>
      <w:r>
        <w:tab/>
      </w:r>
      <w:r w:rsidR="00A06256">
        <w:t xml:space="preserve">On page </w:t>
      </w:r>
      <w:r w:rsidR="00AF1E0E">
        <w:t>18, line 17 of the striking amendment, after "(1)" strike everything through "period." on line 25 and insert the following:</w:t>
      </w:r>
    </w:p>
    <w:p w:rsidR="00CE35D3" w:rsidP="00AF1E0E" w:rsidRDefault="00F8014B">
      <w:pPr>
        <w:pStyle w:val="Page"/>
        <w:rPr>
          <w:u w:val="single"/>
        </w:rPr>
      </w:pPr>
      <w:r>
        <w:t>"</w:t>
      </w:r>
      <w:r w:rsidR="00AF1E0E">
        <w:t>((</w:t>
      </w:r>
      <w:r w:rsidRPr="00AF1E0E" w:rsidR="00AF1E0E">
        <w:rPr>
          <w:strike/>
        </w:rPr>
        <w:t>A maximum of forty public charter schools may be established under this chapter, over a five-year period. No more than eight charter schools may be established in any single year during the five-year period, except that if in any single year fewer than eight charter schools are established, then additional charter schools equal in number to the difference between the number established in that year and eight may be established in subsequent years during the five-year period.</w:t>
      </w:r>
      <w:r w:rsidR="00AF1E0E">
        <w:t xml:space="preserve">)) </w:t>
      </w:r>
      <w:r w:rsidR="00AF1E0E">
        <w:rPr>
          <w:u w:val="single"/>
        </w:rPr>
        <w:t xml:space="preserve">(a) </w:t>
      </w:r>
      <w:r w:rsidR="00144931">
        <w:rPr>
          <w:u w:val="single"/>
        </w:rPr>
        <w:t xml:space="preserve">No more than eight charter </w:t>
      </w:r>
      <w:r w:rsidR="00022143">
        <w:rPr>
          <w:u w:val="single"/>
        </w:rPr>
        <w:t xml:space="preserve">public </w:t>
      </w:r>
      <w:r w:rsidR="00144931">
        <w:rPr>
          <w:u w:val="single"/>
        </w:rPr>
        <w:t xml:space="preserve">schools may be established in the first year after the effective date of this act.  If a constitutional challenge to this act is filed within </w:t>
      </w:r>
      <w:r w:rsidR="00022143">
        <w:rPr>
          <w:u w:val="single"/>
        </w:rPr>
        <w:t xml:space="preserve">ninety days </w:t>
      </w:r>
      <w:r w:rsidR="00144931">
        <w:rPr>
          <w:u w:val="single"/>
        </w:rPr>
        <w:t>of the effective date of this act, then u</w:t>
      </w:r>
      <w:r w:rsidR="00AF1E0E">
        <w:rPr>
          <w:u w:val="single"/>
        </w:rPr>
        <w:t xml:space="preserve">ntil </w:t>
      </w:r>
      <w:r w:rsidR="00A5505E">
        <w:rPr>
          <w:u w:val="single"/>
        </w:rPr>
        <w:t xml:space="preserve">the earlier of the date that </w:t>
      </w:r>
      <w:r w:rsidR="00144931">
        <w:rPr>
          <w:u w:val="single"/>
        </w:rPr>
        <w:t>a final judgment not subject to further appeal has been entered in that case</w:t>
      </w:r>
      <w:r w:rsidR="00A5505E">
        <w:rPr>
          <w:u w:val="single"/>
        </w:rPr>
        <w:t xml:space="preserve"> or three years after the effective date of this act</w:t>
      </w:r>
      <w:r w:rsidR="00CE35D3">
        <w:rPr>
          <w:u w:val="single"/>
        </w:rPr>
        <w:t>,</w:t>
      </w:r>
      <w:r w:rsidR="00144931">
        <w:rPr>
          <w:u w:val="single"/>
        </w:rPr>
        <w:t xml:space="preserve"> </w:t>
      </w:r>
      <w:r w:rsidR="00AF1E0E">
        <w:rPr>
          <w:u w:val="single"/>
        </w:rPr>
        <w:t xml:space="preserve">no </w:t>
      </w:r>
      <w:r w:rsidR="00144931">
        <w:rPr>
          <w:u w:val="single"/>
        </w:rPr>
        <w:t xml:space="preserve">additional </w:t>
      </w:r>
      <w:r w:rsidR="00AF1E0E">
        <w:rPr>
          <w:u w:val="single"/>
        </w:rPr>
        <w:t>charter public schools may be established under this chapter.</w:t>
      </w:r>
    </w:p>
    <w:p w:rsidR="00CE35D3" w:rsidP="00AF1E0E" w:rsidRDefault="00AF1E0E">
      <w:pPr>
        <w:pStyle w:val="Page"/>
        <w:rPr>
          <w:u w:val="single"/>
        </w:rPr>
      </w:pPr>
      <w:r w:rsidRPr="00AF1E0E">
        <w:rPr>
          <w:i/>
        </w:rPr>
        <w:tab/>
      </w:r>
      <w:r w:rsidRPr="00CE35D3" w:rsidR="00CE35D3">
        <w:rPr>
          <w:u w:val="single"/>
        </w:rPr>
        <w:t>(</w:t>
      </w:r>
      <w:r>
        <w:rPr>
          <w:u w:val="single"/>
        </w:rPr>
        <w:t xml:space="preserve">b) </w:t>
      </w:r>
      <w:r w:rsidR="00CE35D3">
        <w:rPr>
          <w:u w:val="single"/>
        </w:rPr>
        <w:t>Thereafter, a maximum of forty charter public schools may be established in a five</w:t>
      </w:r>
      <w:r w:rsidR="00022143">
        <w:rPr>
          <w:u w:val="single"/>
        </w:rPr>
        <w:t>-</w:t>
      </w:r>
      <w:r w:rsidR="00CE35D3">
        <w:rPr>
          <w:u w:val="single"/>
        </w:rPr>
        <w:t xml:space="preserve">year period as specified in this subsection (b).  If a constitutional challenge to this act is filed within </w:t>
      </w:r>
      <w:r w:rsidR="00022143">
        <w:rPr>
          <w:u w:val="single"/>
        </w:rPr>
        <w:t xml:space="preserve">ninety days </w:t>
      </w:r>
      <w:r w:rsidR="00CE35D3">
        <w:rPr>
          <w:u w:val="single"/>
        </w:rPr>
        <w:t xml:space="preserve">of the effective </w:t>
      </w:r>
      <w:r w:rsidR="009D2977">
        <w:rPr>
          <w:u w:val="single"/>
        </w:rPr>
        <w:t>date of this act, then the five-</w:t>
      </w:r>
      <w:r w:rsidR="00CE35D3">
        <w:rPr>
          <w:u w:val="single"/>
        </w:rPr>
        <w:t xml:space="preserve">year </w:t>
      </w:r>
      <w:r w:rsidR="009D2977">
        <w:rPr>
          <w:u w:val="single"/>
        </w:rPr>
        <w:t xml:space="preserve">period </w:t>
      </w:r>
      <w:r w:rsidR="00CE35D3">
        <w:rPr>
          <w:u w:val="single"/>
        </w:rPr>
        <w:t xml:space="preserve">begins on </w:t>
      </w:r>
      <w:r w:rsidR="00C54D22">
        <w:rPr>
          <w:u w:val="single"/>
        </w:rPr>
        <w:t xml:space="preserve">the earlier of </w:t>
      </w:r>
      <w:r w:rsidR="00CE35D3">
        <w:rPr>
          <w:u w:val="single"/>
        </w:rPr>
        <w:t>the date that a final judgment not subject to further appeal is entered in that case</w:t>
      </w:r>
      <w:r w:rsidR="00C54D22">
        <w:rPr>
          <w:u w:val="single"/>
        </w:rPr>
        <w:t xml:space="preserve"> or three years from the effective date of this act</w:t>
      </w:r>
      <w:r w:rsidR="00CE35D3">
        <w:rPr>
          <w:u w:val="single"/>
        </w:rPr>
        <w:t xml:space="preserve">.  If a constitutional challenge to this act is not filed within </w:t>
      </w:r>
      <w:r w:rsidR="00022143">
        <w:rPr>
          <w:u w:val="single"/>
        </w:rPr>
        <w:t xml:space="preserve">ninety days </w:t>
      </w:r>
      <w:r w:rsidR="00CE35D3">
        <w:rPr>
          <w:u w:val="single"/>
        </w:rPr>
        <w:t xml:space="preserve">of the effective date of this act, then the five-year period begins on the effective date of this act.  </w:t>
      </w:r>
    </w:p>
    <w:p w:rsidR="00CE35D3" w:rsidP="00B43D6D" w:rsidRDefault="009D2977">
      <w:pPr>
        <w:pStyle w:val="Page"/>
        <w:rPr>
          <w:u w:val="single"/>
        </w:rPr>
      </w:pPr>
      <w:r>
        <w:rPr>
          <w:u w:val="single"/>
        </w:rPr>
        <w:lastRenderedPageBreak/>
        <w:tab/>
        <w:t>(c) During the five-</w:t>
      </w:r>
      <w:r w:rsidR="00CE35D3">
        <w:rPr>
          <w:u w:val="single"/>
        </w:rPr>
        <w:t xml:space="preserve">year period in (b) of this subsection, no more than eight charter schools may be established in any year, except that if in any year fewer than eight charter schools are established, then additional charter schools, in a number equal to the difference between the number established in that year and eight, may be established in subsequent years during the five-year period. </w:t>
      </w:r>
    </w:p>
    <w:p w:rsidR="00CE35D3" w:rsidP="00CE35D3" w:rsidRDefault="00CE35D3">
      <w:pPr>
        <w:pStyle w:val="Page"/>
        <w:rPr>
          <w:u w:val="single"/>
        </w:rPr>
      </w:pPr>
      <w:r>
        <w:rPr>
          <w:u w:val="single"/>
        </w:rPr>
        <w:tab/>
        <w:t xml:space="preserve">(d) The attorney general must provide notice of the date of entry of </w:t>
      </w:r>
      <w:r w:rsidR="0087040D">
        <w:rPr>
          <w:u w:val="single"/>
        </w:rPr>
        <w:t xml:space="preserve">any </w:t>
      </w:r>
      <w:r>
        <w:rPr>
          <w:u w:val="single"/>
        </w:rPr>
        <w:t xml:space="preserve">final judgment </w:t>
      </w:r>
      <w:r w:rsidR="0087040D">
        <w:rPr>
          <w:u w:val="single"/>
        </w:rPr>
        <w:t xml:space="preserve">as </w:t>
      </w:r>
      <w:r>
        <w:rPr>
          <w:u w:val="single"/>
        </w:rPr>
        <w:t>described in this section to affected parties, the chief clerk of the house of representatives, the secretary of the senate, the superintendent of public instruction, the state charter commission established in section 107 of this act, and others as deemed appropriate by the attorney general.</w:t>
      </w:r>
      <w:r w:rsidRPr="00CE35D3">
        <w:t>"</w:t>
      </w:r>
    </w:p>
    <w:p w:rsidRPr="00AF1E0E" w:rsidR="00A06256" w:rsidP="00C8108C" w:rsidRDefault="00AF1E0E">
      <w:pPr>
        <w:pStyle w:val="Page"/>
      </w:pPr>
      <w:r>
        <w:rPr>
          <w:u w:val="single"/>
        </w:rPr>
        <w:t xml:space="preserve">  </w:t>
      </w:r>
    </w:p>
    <w:p w:rsidRPr="00A06256" w:rsidR="00DF5D0E" w:rsidP="00A06256" w:rsidRDefault="00DF5D0E">
      <w:pPr>
        <w:suppressLineNumbers/>
        <w:rPr>
          <w:spacing w:val="-3"/>
        </w:rPr>
      </w:pPr>
    </w:p>
    <w:permEnd w:id="680666385"/>
    <w:p w:rsidR="00ED2EEB" w:rsidP="00A0625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98020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0625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0625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22143">
                  <w:t xml:space="preserve"> </w:t>
                </w:r>
                <w:r w:rsidR="008B7D22">
                  <w:t xml:space="preserve">If within 90 days of the act's effective date a lawsuit is filed to challenge the constitutionality of the act, </w:t>
                </w:r>
                <w:r w:rsidR="00CE35D3">
                  <w:t>establishment of additional charter public schools beyond the initial eight schools</w:t>
                </w:r>
                <w:r w:rsidR="00022143">
                  <w:t xml:space="preserve"> </w:t>
                </w:r>
                <w:r w:rsidR="008B7D22">
                  <w:t xml:space="preserve">is delayed </w:t>
                </w:r>
                <w:r w:rsidR="00D47878">
                  <w:t xml:space="preserve">until </w:t>
                </w:r>
                <w:r w:rsidR="00A5505E">
                  <w:t xml:space="preserve">the earlier of (1) </w:t>
                </w:r>
                <w:r w:rsidR="00D47878">
                  <w:t xml:space="preserve">entry of a final judgment </w:t>
                </w:r>
                <w:r w:rsidR="00A5505E">
                  <w:t>or (2) three years after the effective date of the act</w:t>
                </w:r>
                <w:r w:rsidR="00D47878">
                  <w:t xml:space="preserve">.  </w:t>
                </w:r>
                <w:r w:rsidR="008B7D22">
                  <w:t xml:space="preserve">A </w:t>
                </w:r>
                <w:r w:rsidR="0087040D">
                  <w:t xml:space="preserve">total of forty charter public schools </w:t>
                </w:r>
                <w:r w:rsidR="008B7D22">
                  <w:t xml:space="preserve">may be established </w:t>
                </w:r>
                <w:r w:rsidR="0087040D">
                  <w:t>in a five year period</w:t>
                </w:r>
                <w:r w:rsidR="00D47878">
                  <w:t xml:space="preserve"> that begins on </w:t>
                </w:r>
                <w:r w:rsidR="00C54D22">
                  <w:t xml:space="preserve">(1) the earlier of </w:t>
                </w:r>
                <w:r w:rsidR="00D47878">
                  <w:t>the entry of a final judgment</w:t>
                </w:r>
                <w:r w:rsidR="00C54D22">
                  <w:t xml:space="preserve"> or three years after the act's effective date</w:t>
                </w:r>
                <w:r w:rsidR="00D47878">
                  <w:t xml:space="preserve">, if a suit is filed within 90 days, or </w:t>
                </w:r>
                <w:r w:rsidR="00C54D22">
                  <w:t xml:space="preserve">(2) </w:t>
                </w:r>
                <w:r w:rsidR="00D47878">
                  <w:t xml:space="preserve">the act's effective date, if a suit is not filed.  </w:t>
                </w:r>
                <w:r w:rsidR="008B7D22">
                  <w:t>T</w:t>
                </w:r>
                <w:r w:rsidR="00D47878">
                  <w:t xml:space="preserve">he </w:t>
                </w:r>
                <w:r w:rsidR="0087040D">
                  <w:t xml:space="preserve">Attorney General </w:t>
                </w:r>
                <w:r w:rsidR="008B7D22">
                  <w:t xml:space="preserve">must </w:t>
                </w:r>
                <w:r w:rsidR="0087040D">
                  <w:t xml:space="preserve">provide notice of the date any final judgment is entered. </w:t>
                </w:r>
                <w:r w:rsidR="00D47878">
                  <w:t xml:space="preserve"> </w:t>
                </w:r>
                <w:r w:rsidR="0087040D">
                  <w:t xml:space="preserve"> </w:t>
                </w:r>
              </w:p>
              <w:p w:rsidRPr="007D1589" w:rsidR="001B4E53" w:rsidP="00A06256" w:rsidRDefault="001B4E53">
                <w:pPr>
                  <w:pStyle w:val="ListBullet"/>
                  <w:numPr>
                    <w:ilvl w:val="0"/>
                    <w:numId w:val="0"/>
                  </w:numPr>
                  <w:suppressLineNumbers/>
                </w:pPr>
              </w:p>
            </w:tc>
          </w:tr>
        </w:sdtContent>
      </w:sdt>
      <w:permEnd w:id="649802038"/>
    </w:tbl>
    <w:p w:rsidR="00DF5D0E" w:rsidP="00A06256" w:rsidRDefault="00DF5D0E">
      <w:pPr>
        <w:pStyle w:val="BillEnd"/>
        <w:suppressLineNumbers/>
      </w:pPr>
    </w:p>
    <w:p w:rsidR="00DF5D0E" w:rsidP="00A06256" w:rsidRDefault="00DE256E">
      <w:pPr>
        <w:pStyle w:val="BillEnd"/>
        <w:suppressLineNumbers/>
      </w:pPr>
      <w:r>
        <w:rPr>
          <w:b/>
        </w:rPr>
        <w:t>--- END ---</w:t>
      </w:r>
    </w:p>
    <w:p w:rsidR="00DF5D0E" w:rsidP="00A0625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56" w:rsidRDefault="00A06256" w:rsidP="00DF5D0E">
      <w:r>
        <w:separator/>
      </w:r>
    </w:p>
  </w:endnote>
  <w:endnote w:type="continuationSeparator" w:id="0">
    <w:p w:rsidR="00A06256" w:rsidRDefault="00A062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5E" w:rsidRDefault="00791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85ACA">
    <w:pPr>
      <w:pStyle w:val="AmendDraftFooter"/>
    </w:pPr>
    <w:fldSimple w:instr=" TITLE   \* MERGEFORMAT ">
      <w:r w:rsidR="007D24DF">
        <w:t>6194-S2.E AMH HANS FRAS 688</w:t>
      </w:r>
    </w:fldSimple>
    <w:r w:rsidR="001B4E53">
      <w:tab/>
    </w:r>
    <w:r w:rsidR="00E267B1">
      <w:fldChar w:fldCharType="begin"/>
    </w:r>
    <w:r w:rsidR="00E267B1">
      <w:instrText xml:space="preserve"> PAGE  \* Arabic  \* MERGEFORMAT </w:instrText>
    </w:r>
    <w:r w:rsidR="00E267B1">
      <w:fldChar w:fldCharType="separate"/>
    </w:r>
    <w:r w:rsidR="007D24D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85ACA">
    <w:pPr>
      <w:pStyle w:val="AmendDraftFooter"/>
    </w:pPr>
    <w:fldSimple w:instr=" TITLE   \* MERGEFORMAT ">
      <w:r w:rsidR="007D24DF">
        <w:t>6194-S2.E AMH HANS FRAS 688</w:t>
      </w:r>
    </w:fldSimple>
    <w:r w:rsidR="001B4E53">
      <w:tab/>
    </w:r>
    <w:r w:rsidR="00E267B1">
      <w:fldChar w:fldCharType="begin"/>
    </w:r>
    <w:r w:rsidR="00E267B1">
      <w:instrText xml:space="preserve"> PAGE  \* Arabic  \* MERGEFORMAT </w:instrText>
    </w:r>
    <w:r w:rsidR="00E267B1">
      <w:fldChar w:fldCharType="separate"/>
    </w:r>
    <w:r w:rsidR="007D24D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56" w:rsidRDefault="00A06256" w:rsidP="00DF5D0E">
      <w:r>
        <w:separator/>
      </w:r>
    </w:p>
  </w:footnote>
  <w:footnote w:type="continuationSeparator" w:id="0">
    <w:p w:rsidR="00A06256" w:rsidRDefault="00A0625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5E" w:rsidRDefault="00791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143"/>
    <w:rsid w:val="000334CC"/>
    <w:rsid w:val="00050639"/>
    <w:rsid w:val="00060D21"/>
    <w:rsid w:val="00096165"/>
    <w:rsid w:val="000C6C82"/>
    <w:rsid w:val="000E603A"/>
    <w:rsid w:val="000F436C"/>
    <w:rsid w:val="00102468"/>
    <w:rsid w:val="00106544"/>
    <w:rsid w:val="001378EC"/>
    <w:rsid w:val="00144931"/>
    <w:rsid w:val="00146AAF"/>
    <w:rsid w:val="00173BAD"/>
    <w:rsid w:val="001A775A"/>
    <w:rsid w:val="001B4E53"/>
    <w:rsid w:val="001C1B27"/>
    <w:rsid w:val="001D180A"/>
    <w:rsid w:val="001E6675"/>
    <w:rsid w:val="00217E8A"/>
    <w:rsid w:val="00265296"/>
    <w:rsid w:val="00281CBD"/>
    <w:rsid w:val="00316CD9"/>
    <w:rsid w:val="003E2FC6"/>
    <w:rsid w:val="00485ACA"/>
    <w:rsid w:val="00492DDC"/>
    <w:rsid w:val="004A3949"/>
    <w:rsid w:val="004C6615"/>
    <w:rsid w:val="00521AF6"/>
    <w:rsid w:val="00523C5A"/>
    <w:rsid w:val="005D7A2E"/>
    <w:rsid w:val="005E69C3"/>
    <w:rsid w:val="00605C39"/>
    <w:rsid w:val="0064767C"/>
    <w:rsid w:val="006841E6"/>
    <w:rsid w:val="006F7027"/>
    <w:rsid w:val="007049E4"/>
    <w:rsid w:val="0072335D"/>
    <w:rsid w:val="0072541D"/>
    <w:rsid w:val="00757317"/>
    <w:rsid w:val="007765CB"/>
    <w:rsid w:val="007769AF"/>
    <w:rsid w:val="0079135E"/>
    <w:rsid w:val="00796FD2"/>
    <w:rsid w:val="007A4BC3"/>
    <w:rsid w:val="007D1589"/>
    <w:rsid w:val="007D24DF"/>
    <w:rsid w:val="007D35D4"/>
    <w:rsid w:val="0083749C"/>
    <w:rsid w:val="008443FE"/>
    <w:rsid w:val="00846034"/>
    <w:rsid w:val="0087040D"/>
    <w:rsid w:val="008B7D22"/>
    <w:rsid w:val="008C7E6E"/>
    <w:rsid w:val="00924857"/>
    <w:rsid w:val="00931B84"/>
    <w:rsid w:val="0096303F"/>
    <w:rsid w:val="00972869"/>
    <w:rsid w:val="00984CD1"/>
    <w:rsid w:val="009D2977"/>
    <w:rsid w:val="009D2A5B"/>
    <w:rsid w:val="009F1895"/>
    <w:rsid w:val="009F23A9"/>
    <w:rsid w:val="00A01F29"/>
    <w:rsid w:val="00A06256"/>
    <w:rsid w:val="00A17B5B"/>
    <w:rsid w:val="00A4729B"/>
    <w:rsid w:val="00A5505E"/>
    <w:rsid w:val="00A93D4A"/>
    <w:rsid w:val="00AA1230"/>
    <w:rsid w:val="00AB682C"/>
    <w:rsid w:val="00AD2D0A"/>
    <w:rsid w:val="00AF1E0E"/>
    <w:rsid w:val="00B31D1C"/>
    <w:rsid w:val="00B41494"/>
    <w:rsid w:val="00B43D6D"/>
    <w:rsid w:val="00B518D0"/>
    <w:rsid w:val="00B56650"/>
    <w:rsid w:val="00B73E0A"/>
    <w:rsid w:val="00B961E0"/>
    <w:rsid w:val="00BF44DF"/>
    <w:rsid w:val="00C54D22"/>
    <w:rsid w:val="00C61A83"/>
    <w:rsid w:val="00C8108C"/>
    <w:rsid w:val="00CE35D3"/>
    <w:rsid w:val="00D40447"/>
    <w:rsid w:val="00D467ED"/>
    <w:rsid w:val="00D47878"/>
    <w:rsid w:val="00D659AC"/>
    <w:rsid w:val="00DA47F3"/>
    <w:rsid w:val="00DC2C13"/>
    <w:rsid w:val="00DE256E"/>
    <w:rsid w:val="00DF5D0E"/>
    <w:rsid w:val="00E1471A"/>
    <w:rsid w:val="00E267B1"/>
    <w:rsid w:val="00E41CC6"/>
    <w:rsid w:val="00E66F5D"/>
    <w:rsid w:val="00E831A5"/>
    <w:rsid w:val="00E850E7"/>
    <w:rsid w:val="00EA1081"/>
    <w:rsid w:val="00EC4C96"/>
    <w:rsid w:val="00ED2EEB"/>
    <w:rsid w:val="00F229DE"/>
    <w:rsid w:val="00F304D3"/>
    <w:rsid w:val="00F344BC"/>
    <w:rsid w:val="00F4663F"/>
    <w:rsid w:val="00F8014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033E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6194-S2.E</BillDocName>
  <AmendType>AMH</AmendType>
  <SponsorAcronym>HANS</SponsorAcronym>
  <DrafterAcronym>FRAS</DrafterAcronym>
  <DraftNumber>688</DraftNumber>
  <ReferenceNumber>E2SSB 6194</ReferenceNumber>
  <Floor>H AMD TO H AMD (H-4714.2/16)</Floor>
  <AmendmentNumber> 965</AmendmentNumber>
  <Sponsors>By Representative Hansen</Sponsors>
  <FloorAction>NOT ADOPTED 03/09/2016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576</Words>
  <Characters>2774</Characters>
  <Application>Microsoft Office Word</Application>
  <DocSecurity>8</DocSecurity>
  <Lines>64</Lines>
  <Paragraphs>12</Paragraphs>
  <ScaleCrop>false</ScaleCrop>
  <HeadingPairs>
    <vt:vector size="2" baseType="variant">
      <vt:variant>
        <vt:lpstr>Title</vt:lpstr>
      </vt:variant>
      <vt:variant>
        <vt:i4>1</vt:i4>
      </vt:variant>
    </vt:vector>
  </HeadingPairs>
  <TitlesOfParts>
    <vt:vector size="1" baseType="lpstr">
      <vt:lpstr>6194-S2.E AMH HANS FRAS 688</vt:lpstr>
    </vt:vector>
  </TitlesOfParts>
  <Company>Washington State Legislature</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6194-S2.E AMH HANS FRAS 688</dc:title>
  <dc:creator>Kristen Fraser</dc:creator>
  <cp:lastModifiedBy>Fraser, Kristen</cp:lastModifiedBy>
  <cp:revision>9</cp:revision>
  <cp:lastPrinted>2016-03-09T18:38:00Z</cp:lastPrinted>
  <dcterms:created xsi:type="dcterms:W3CDTF">2016-03-09T18:20:00Z</dcterms:created>
  <dcterms:modified xsi:type="dcterms:W3CDTF">2016-03-09T18:38:00Z</dcterms:modified>
</cp:coreProperties>
</file>