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ad020be3c4eb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POLL</w:t>
        </w:r>
      </w:r>
      <w:r>
        <w:rPr>
          <w:b/>
        </w:rPr>
        <w:t xml:space="preserve"> </w:t>
        <w:r>
          <w:rPr/>
          <w:t xml:space="preserve">H4732.1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6194</w:t>
      </w:r>
      <w:r>
        <w:t xml:space="preserve"> -</w:t>
      </w:r>
      <w:r>
        <w:t xml:space="preserve"> </w:t>
        <w:t xml:space="preserve">H AMD TO H AMD (H-4714.2/16)</w:t>
      </w:r>
      <w:r>
        <w:t xml:space="preserve"> </w:t>
      </w:r>
      <w:r>
        <w:rPr>
          <w:b/>
        </w:rPr>
        <w:t xml:space="preserve">957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Pollet</w:t>
      </w:r>
    </w:p>
    <w:p>
      <w:pPr>
        <w:jc w:val="right"/>
      </w:pPr>
      <w:r>
        <w:rPr>
          <w:b/>
        </w:rPr>
        <w:t xml:space="preserve">NOT ADOPTED 03/09/2016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38, beginning on line 3 of the amendment, strike all of section 301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severability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2168db46c4dd2" /></Relationships>
</file>