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8f4e2d105a466d" /></Relationships>
</file>

<file path=word/document.xml><?xml version="1.0" encoding="utf-8"?>
<w:document xmlns:w="http://schemas.openxmlformats.org/wordprocessingml/2006/main">
  <w:body>
    <w:p>
      <w:r>
        <w:rPr>
          <w:b/>
        </w:rPr>
        <w:r>
          <w:rPr/>
          <w:t xml:space="preserve">1713-S.E</w:t>
        </w:r>
      </w:r>
      <w:r>
        <w:rPr>
          <w:b/>
        </w:rPr>
        <w:t xml:space="preserve"> </w:t>
        <w:t xml:space="preserve">AMS</w:t>
      </w:r>
      <w:r>
        <w:rPr>
          <w:b/>
        </w:rPr>
        <w:t xml:space="preserve"> </w:t>
        <w:r>
          <w:rPr/>
          <w:t xml:space="preserve">DARN</w:t>
        </w:r>
      </w:r>
      <w:r>
        <w:rPr>
          <w:b/>
        </w:rPr>
        <w:t xml:space="preserve"> </w:t>
        <w:r>
          <w:rPr/>
          <w:t xml:space="preserve">S3044.2</w:t>
        </w:r>
      </w:r>
      <w:r>
        <w:rPr>
          <w:b/>
        </w:rPr>
        <w:t xml:space="preserve"> - NOT FOR FLOOR USE</w:t>
      </w:r>
    </w:p>
    <w:p>
      <w:pPr>
        <w:ind w:left="0" w:right="0" w:firstLine="576"/>
      </w:pPr>
    </w:p>
    <w:p>
      <w:pPr>
        <w:spacing w:before="480" w:after="0" w:line="408" w:lineRule="exact"/>
      </w:pPr>
      <w:r>
        <w:rPr>
          <w:b/>
          <w:u w:val="single"/>
        </w:rPr>
        <w:t xml:space="preserve">ESHB 1713</w:t>
      </w:r>
      <w:r>
        <w:t xml:space="preserve"> -</w:t>
      </w:r>
      <w:r>
        <w:t xml:space="preserve"> </w:t>
        <w:t xml:space="preserve">S AMD TO WM COMM AMD (S2974.1)</w:t>
      </w:r>
      <w:r>
        <w:t xml:space="preserve"> </w:t>
      </w:r>
      <w:r>
        <w:rPr>
          <w:b/>
        </w:rPr>
        <w:t xml:space="preserve">440</w:t>
      </w:r>
    </w:p>
    <w:p>
      <w:pPr>
        <w:ind w:left="0" w:right="0" w:firstLine="360"/>
        <w:jc w:val="both"/>
      </w:pPr>
      <w:r>
        <w:rPr/>
        <w:t xml:space="preserve">By Senators Darneille, Parlette</w:t>
      </w:r>
    </w:p>
    <w:p>
      <w:pPr>
        <w:jc w:val="right"/>
      </w:pPr>
      <w:r>
        <w:rPr>
          <w:b/>
        </w:rPr>
        <w:t xml:space="preserve">ADOPTED 4/15/2015</w:t>
      </w:r>
    </w:p>
    <w:p>
      <w:pPr>
        <w:ind w:left="0" w:right="0" w:firstLine="360"/>
        <w:jc w:val="both"/>
      </w:pPr>
      <w:r>
        <w:rPr/>
        <w:t xml:space="preserve">On page 1, after line 34 of the amendment, insert the following:</w:t>
      </w:r>
    </w:p>
    <w:p>
      <w:pPr>
        <w:ind w:left="0" w:right="0" w:firstLine="360"/>
        <w:jc w:val="both"/>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"Acutely mentally ill" means a condition which is limited to a short-term severe crisis episode of:</w:t>
      </w:r>
    </w:p>
    <w:p>
      <w:pPr>
        <w:ind w:left="0" w:right="0" w:firstLine="360"/>
        <w:jc w:val="both"/>
      </w:pPr>
      <w:r>
        <w:rPr/>
        <w:t xml:space="preserve">(a) A mental disorder as defined in RCW 71.05.020 or, in the case of a child, as defined in RCW 71.34.020;</w:t>
      </w:r>
    </w:p>
    <w:p>
      <w:pPr>
        <w:ind w:left="0" w:right="0" w:firstLine="360"/>
        <w:jc w:val="both"/>
      </w:pPr>
      <w:r>
        <w:rPr/>
        <w:t xml:space="preserve">(b) Being gravely disabled as defined in RCW 71.05.020 or, in the case of a child, a gravely disabled minor as defined in RCW 71.34.020; or</w:t>
      </w:r>
    </w:p>
    <w:p>
      <w:pPr>
        <w:ind w:left="0" w:right="0" w:firstLine="360"/>
        <w:jc w:val="both"/>
      </w:pPr>
      <w:r>
        <w:rPr/>
        <w:t xml:space="preserve">(c) Presenting a likelihood of serious harm as defined in RCW 71.05.020 or, in the case of a child, as defined in RCW 71.34.020.</w:t>
      </w:r>
    </w:p>
    <w:p>
      <w:pPr>
        <w:ind w:left="0" w:right="0" w:firstLine="360"/>
        <w:jc w:val="both"/>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ind w:left="0" w:right="0" w:firstLine="360"/>
        <w:jc w:val="both"/>
      </w:pPr>
      <w:r>
        <w:rPr/>
        <w:t xml:space="preserve">(3) "Behavioral health organization" means any county authority or group of county authorities or other entity recognized by the secretary in contract in a defined region.</w:t>
      </w:r>
    </w:p>
    <w:p>
      <w:pPr>
        <w:ind w:left="0" w:right="0" w:firstLine="360"/>
        <w:jc w:val="both"/>
      </w:pPr>
      <w:r>
        <w:rPr/>
        <w:t xml:space="preserve">(4) "Behavioral health services" means mental health services as described in this chapter and chapter 71.36 RCW and </w:t>
      </w:r>
      <w:r>
        <w:t>((</w:t>
      </w:r>
      <w:r>
        <w:rPr>
          <w:strike/>
        </w:rPr>
        <w:t xml:space="preserve">chemical dependency</w:t>
      </w:r>
      <w:r>
        <w:t>))</w:t>
      </w:r>
      <w:r>
        <w:rPr/>
        <w:t xml:space="preserve"> </w:t>
      </w:r>
      <w:r>
        <w:rPr>
          <w:u w:val="single"/>
        </w:rPr>
        <w:t xml:space="preserve">substance use disorder</w:t>
      </w:r>
      <w:r>
        <w:rPr/>
        <w:t xml:space="preserve"> treatment services as described in </w:t>
      </w:r>
      <w:r>
        <w:rPr>
          <w:u w:val="single"/>
        </w:rPr>
        <w:t xml:space="preserve">this chapter and</w:t>
      </w:r>
      <w:r>
        <w:rPr/>
        <w:t xml:space="preserve"> chapter 70.96A RCW.</w:t>
      </w:r>
    </w:p>
    <w:p>
      <w:pPr>
        <w:ind w:left="0" w:right="0" w:firstLine="360"/>
        <w:jc w:val="both"/>
      </w:pPr>
      <w:r>
        <w:rPr/>
        <w:t xml:space="preserve">(5) "Child" means a person under the age of eighteen years.</w:t>
      </w:r>
    </w:p>
    <w:p>
      <w:pPr>
        <w:ind w:left="0" w:right="0" w:firstLine="360"/>
        <w:jc w:val="both"/>
      </w:pPr>
      <w:r>
        <w:rPr/>
        <w:t xml:space="preserve">(6) "Chronically mentally ill adult" or "adult who is chronically mentally ill" means an adult who has a mental disorder and meets at least one of the following criteria:</w:t>
      </w:r>
    </w:p>
    <w:p>
      <w:pPr>
        <w:ind w:left="0" w:right="0" w:firstLine="360"/>
        <w:jc w:val="both"/>
      </w:pPr>
      <w:r>
        <w:rPr/>
        <w:t xml:space="preserve">(a) Has undergone two or more episodes of hospital care for a mental disorder within the preceding two years; or</w:t>
      </w:r>
    </w:p>
    <w:p>
      <w:pPr>
        <w:ind w:left="0" w:right="0" w:firstLine="360"/>
        <w:jc w:val="both"/>
      </w:pPr>
      <w:r>
        <w:rPr/>
        <w:t xml:space="preserve">(b) Has experienced a continuous psychiatric hospitalization or residential treatment exceeding six months' duration within the preceding year; or</w:t>
      </w:r>
    </w:p>
    <w:p>
      <w:pPr>
        <w:ind w:left="0" w:right="0" w:firstLine="360"/>
        <w:jc w:val="both"/>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ind w:left="0" w:right="0" w:firstLine="360"/>
        <w:jc w:val="both"/>
      </w:pPr>
      <w:r>
        <w:rPr/>
        <w:t xml:space="preserve">(7) "Clubhouse" means a community-based program that provides rehabilitation services and is certified by the department of social and health services.</w:t>
      </w:r>
    </w:p>
    <w:p>
      <w:pPr>
        <w:ind w:left="0" w:right="0" w:firstLine="360"/>
        <w:jc w:val="both"/>
      </w:pPr>
      <w:r>
        <w:rPr/>
        <w:t xml:space="preserve">(8) </w:t>
      </w:r>
      <w:r>
        <w:t>((</w:t>
      </w:r>
      <w:r>
        <w:rPr>
          <w:strike/>
        </w:rPr>
        <w:t xml:space="preserve">"Community mental health program" means all mental health services, activities, or programs using available resources.</w:t>
      </w:r>
    </w:p>
    <w:p>
      <w:pPr>
        <w:ind w:left="0" w:right="0" w:firstLine="360"/>
        <w:jc w:val="both"/>
      </w:pPr>
      <w:r>
        <w:rPr>
          <w:strike/>
        </w:rPr>
        <w:t xml:space="preserve">(9)</w:t>
      </w:r>
      <w:r>
        <w:t>))</w:t>
      </w:r>
      <w:r>
        <w:rPr/>
        <w:t xml:space="preserve"> "Community mental health service delivery system" means public, private, or tribal agencies that provide services specifically to persons with mental disorders as defined under RCW 71.05.020 and receive funding from public sources.</w:t>
      </w:r>
    </w:p>
    <w:p>
      <w:pPr>
        <w:ind w:left="0" w:right="0" w:firstLine="360"/>
        <w:jc w:val="both"/>
      </w:pPr>
      <w:r>
        <w:t>((</w:t>
      </w:r>
      <w:r>
        <w:rPr>
          <w:strike/>
        </w:rPr>
        <w:t xml:space="preserve">(10)</w:t>
      </w:r>
      <w:r>
        <w:t>))</w:t>
      </w:r>
      <w:r>
        <w:rPr/>
        <w:t xml:space="preserve"> </w:t>
      </w:r>
      <w:r>
        <w:rPr>
          <w:u w:val="single"/>
        </w:rPr>
        <w:t xml:space="preserve">(9)</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ind w:left="0" w:right="0" w:firstLine="360"/>
        <w:jc w:val="both"/>
      </w:pPr>
      <w:r>
        <w:t>((</w:t>
      </w:r>
      <w:r>
        <w:rPr>
          <w:strike/>
        </w:rPr>
        <w:t xml:space="preserve">(11)</w:t>
      </w:r>
      <w:r>
        <w:t>))</w:t>
      </w:r>
      <w:r>
        <w:rPr/>
        <w:t xml:space="preserve"> </w:t>
      </w:r>
      <w:r>
        <w:rPr>
          <w:u w:val="single"/>
        </w:rPr>
        <w:t xml:space="preserve">(10)</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ind w:left="0" w:right="0" w:firstLine="360"/>
        <w:jc w:val="both"/>
      </w:pPr>
      <w:r>
        <w:t>((</w:t>
      </w:r>
      <w:r>
        <w:rPr>
          <w:strike/>
        </w:rPr>
        <w:t xml:space="preserve">(12)</w:t>
      </w:r>
      <w:r>
        <w:t>))</w:t>
      </w:r>
      <w:r>
        <w:rPr/>
        <w:t xml:space="preserve"> </w:t>
      </w:r>
      <w:r>
        <w:rPr>
          <w:u w:val="single"/>
        </w:rPr>
        <w:t xml:space="preserve">(11)</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ind w:left="0" w:right="0" w:firstLine="360"/>
        <w:jc w:val="both"/>
      </w:pPr>
      <w:r>
        <w:t>((</w:t>
      </w:r>
      <w:r>
        <w:rPr>
          <w:strike/>
        </w:rPr>
        <w:t xml:space="preserve">(13)</w:t>
      </w:r>
      <w:r>
        <w:t>))</w:t>
      </w:r>
      <w:r>
        <w:rPr/>
        <w:t xml:space="preserve"> </w:t>
      </w:r>
      <w:r>
        <w:rPr>
          <w:u w:val="single"/>
        </w:rPr>
        <w:t xml:space="preserve">(12)</w:t>
      </w:r>
      <w:r>
        <w:rPr/>
        <w:t xml:space="preserve"> "Department" means the department of social and health services.</w:t>
      </w:r>
    </w:p>
    <w:p>
      <w:pPr>
        <w:ind w:left="0" w:right="0" w:firstLine="360"/>
        <w:jc w:val="both"/>
      </w:pPr>
      <w:r>
        <w:t>((</w:t>
      </w:r>
      <w:r>
        <w:rPr>
          <w:strike/>
        </w:rPr>
        <w:t xml:space="preserve">(14)</w:t>
      </w:r>
      <w:r>
        <w:t>))</w:t>
      </w:r>
      <w:r>
        <w:rPr/>
        <w:t xml:space="preserve"> </w:t>
      </w:r>
      <w:r>
        <w:rPr>
          <w:u w:val="single"/>
        </w:rPr>
        <w:t xml:space="preserve">(13)</w:t>
      </w:r>
      <w:r>
        <w:rPr/>
        <w:t xml:space="preserve"> "Designated mental health professional" means a mental health professional designated by the county or other authority authorized in rule to perform the duties specified in this chapter.</w:t>
      </w:r>
    </w:p>
    <w:p>
      <w:pPr>
        <w:ind w:left="0" w:right="0" w:firstLine="360"/>
        <w:jc w:val="both"/>
      </w:pPr>
      <w:r>
        <w:t>((</w:t>
      </w:r>
      <w:r>
        <w:rPr>
          <w:strike/>
        </w:rPr>
        <w:t xml:space="preserve">(15)</w:t>
      </w:r>
      <w:r>
        <w:t>))</w:t>
      </w:r>
      <w:r>
        <w:rPr/>
        <w:t xml:space="preserve"> </w:t>
      </w:r>
      <w:r>
        <w:rPr>
          <w:u w:val="single"/>
        </w:rPr>
        <w:t xml:space="preserve">(14)</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(16)</w:t>
      </w:r>
      <w:r>
        <w:t>))</w:t>
      </w:r>
      <w:r>
        <w:rPr/>
        <w:t xml:space="preserve"> </w:t>
      </w:r>
      <w:r>
        <w:rPr>
          <w:u w:val="single"/>
        </w:rPr>
        <w:t xml:space="preserve">(15)</w:t>
      </w:r>
      <w:r>
        <w:rPr/>
        <w:t xml:space="preserve"> of this section.</w:t>
      </w:r>
    </w:p>
    <w:p>
      <w:pPr>
        <w:ind w:left="0" w:right="0" w:firstLine="360"/>
        <w:jc w:val="both"/>
      </w:pPr>
      <w:r>
        <w:t>((</w:t>
      </w:r>
      <w:r>
        <w:rPr>
          <w:strike/>
        </w:rPr>
        <w:t xml:space="preserve">(16)</w:t>
      </w:r>
      <w:r>
        <w:t>))</w:t>
      </w:r>
      <w:r>
        <w:rPr/>
        <w:t xml:space="preserve"> </w:t>
      </w:r>
      <w:r>
        <w:rPr>
          <w:u w:val="single"/>
        </w:rPr>
        <w:t xml:space="preserve">(15)</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ind w:left="0" w:right="0" w:firstLine="360"/>
        <w:jc w:val="both"/>
      </w:pPr>
      <w:r>
        <w:t>((</w:t>
      </w:r>
      <w:r>
        <w:rPr>
          <w:strike/>
        </w:rPr>
        <w:t xml:space="preserve">(17)</w:t>
      </w:r>
      <w:r>
        <w:t>))</w:t>
      </w:r>
      <w:r>
        <w:rPr/>
        <w:t xml:space="preserve"> </w:t>
      </w:r>
      <w:r>
        <w:rPr>
          <w:u w:val="single"/>
        </w:rPr>
        <w:t xml:space="preserve">(16)</w:t>
      </w:r>
      <w:r>
        <w:rPr/>
        <w:t xml:space="preserve"> "Licensed service provider" means an entity licensed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ind w:left="0" w:right="0" w:firstLine="360"/>
        <w:jc w:val="both"/>
      </w:pPr>
      <w:r>
        <w:t>((</w:t>
      </w:r>
      <w:r>
        <w:rPr>
          <w:strike/>
        </w:rPr>
        <w:t xml:space="preserve">(18)</w:t>
      </w:r>
      <w:r>
        <w:t>))</w:t>
      </w:r>
      <w:r>
        <w:rPr/>
        <w:t xml:space="preserve"> </w:t>
      </w:r>
      <w:r>
        <w:rPr>
          <w:u w:val="single"/>
        </w:rPr>
        <w:t xml:space="preserve">(17)</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ind w:left="0" w:right="0" w:firstLine="360"/>
        <w:jc w:val="both"/>
      </w:pPr>
      <w:r>
        <w:t>((</w:t>
      </w:r>
      <w:r>
        <w:rPr>
          <w:strike/>
        </w:rPr>
        <w:t xml:space="preserve">(19)</w:t>
      </w:r>
      <w:r>
        <w:t>))</w:t>
      </w:r>
      <w:r>
        <w:rPr/>
        <w:t xml:space="preserve"> </w:t>
      </w:r>
      <w:r>
        <w:rPr>
          <w:u w:val="single"/>
        </w:rPr>
        <w:t xml:space="preserve">(18)</w:t>
      </w:r>
      <w:r>
        <w:rPr/>
        <w:t xml:space="preserve"> "Mental health services" means all services provided by behavioral health organizations and other services provided by the state for persons who are mentally ill.</w:t>
      </w:r>
    </w:p>
    <w:p>
      <w:pPr>
        <w:ind w:left="0" w:right="0" w:firstLine="360"/>
        <w:jc w:val="both"/>
      </w:pPr>
      <w:r>
        <w:t>((</w:t>
      </w:r>
      <w:r>
        <w:rPr>
          <w:strike/>
        </w:rPr>
        <w:t xml:space="preserve">(20)</w:t>
      </w:r>
      <w:r>
        <w:t>))</w:t>
      </w:r>
      <w:r>
        <w:rPr/>
        <w:t xml:space="preserve"> </w:t>
      </w:r>
      <w:r>
        <w:rPr>
          <w:u w:val="single"/>
        </w:rPr>
        <w:t xml:space="preserve">(19)</w:t>
      </w:r>
      <w:r>
        <w:rPr/>
        <w:t xml:space="preserve"> "Mentally ill persons," "persons who are mentally ill," and "the mentally ill" mean persons and conditions defined in subsections (1), (6), </w:t>
      </w:r>
      <w:r>
        <w:rPr>
          <w:u w:val="single"/>
        </w:rPr>
        <w:t xml:space="preserve">(27), and</w:t>
      </w:r>
      <w:r>
        <w:rPr/>
        <w:t xml:space="preserve"> (28)</w:t>
      </w:r>
      <w:r>
        <w:t>((</w:t>
      </w:r>
      <w:r>
        <w:rPr>
          <w:strike/>
        </w:rPr>
        <w:t xml:space="preserve">, and (29)</w:t>
      </w:r>
      <w:r>
        <w:t>))</w:t>
      </w:r>
      <w:r>
        <w:rPr/>
        <w:t xml:space="preserve"> of this section.</w:t>
      </w:r>
    </w:p>
    <w:p>
      <w:pPr>
        <w:ind w:left="0" w:right="0" w:firstLine="360"/>
        <w:jc w:val="both"/>
      </w:pPr>
      <w:r>
        <w:t>((</w:t>
      </w:r>
      <w:r>
        <w:rPr>
          <w:strike/>
        </w:rPr>
        <w:t xml:space="preserve">(21)</w:t>
      </w:r>
      <w:r>
        <w:t>))</w:t>
      </w:r>
      <w:r>
        <w:rPr/>
        <w:t xml:space="preserve"> </w:t>
      </w:r>
      <w:r>
        <w:rPr>
          <w:u w:val="single"/>
        </w:rPr>
        <w:t xml:space="preserve">(20)</w:t>
      </w:r>
      <w:r>
        <w:rPr/>
        <w:t xml:space="preserve"> "Recovery" means the process in which people are able to live, work, learn, and participate fully in their communities.</w:t>
      </w:r>
    </w:p>
    <w:p>
      <w:pPr>
        <w:ind w:left="0" w:right="0" w:firstLine="360"/>
        <w:jc w:val="both"/>
      </w:pPr>
      <w:r>
        <w:t>((</w:t>
      </w:r>
      <w:r>
        <w:rPr>
          <w:strike/>
        </w:rPr>
        <w:t xml:space="preserve">(22)</w:t>
      </w:r>
      <w:r>
        <w:t>))</w:t>
      </w:r>
      <w:r>
        <w:rPr/>
        <w:t xml:space="preserve"> </w:t>
      </w:r>
      <w:r>
        <w:rPr>
          <w:u w:val="single"/>
        </w:rPr>
        <w:t xml:space="preserve">(21)</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ind w:left="0" w:right="0" w:firstLine="360"/>
        <w:jc w:val="both"/>
      </w:pPr>
      <w:r>
        <w:t>((</w:t>
      </w:r>
      <w:r>
        <w:rPr>
          <w:strike/>
        </w:rPr>
        <w:t xml:space="preserve">(23)</w:t>
      </w:r>
      <w:r>
        <w:t>))</w:t>
      </w:r>
      <w:r>
        <w:rPr/>
        <w:t xml:space="preserve"> </w:t>
      </w:r>
      <w:r>
        <w:rPr>
          <w:u w:val="single"/>
        </w:rPr>
        <w:t xml:space="preserve">(22)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(16)</w:t>
      </w:r>
      <w:r>
        <w:t>))</w:t>
      </w:r>
      <w:r>
        <w:rPr/>
        <w:t xml:space="preserve"> </w:t>
      </w:r>
      <w:r>
        <w:rPr>
          <w:u w:val="single"/>
        </w:rPr>
        <w:t xml:space="preserve">(15)</w:t>
      </w:r>
      <w:r>
        <w:rPr/>
        <w:t xml:space="preserve"> of this section but does not meet the full criteria for evidence-based.</w:t>
      </w:r>
    </w:p>
    <w:p>
      <w:pPr>
        <w:ind w:left="0" w:right="0" w:firstLine="360"/>
        <w:jc w:val="both"/>
      </w:pPr>
      <w:r>
        <w:t>((</w:t>
      </w:r>
      <w:r>
        <w:rPr>
          <w:strike/>
        </w:rPr>
        <w:t xml:space="preserve">(24)</w:t>
      </w:r>
      <w:r>
        <w:t>))</w:t>
      </w:r>
      <w:r>
        <w:rPr/>
        <w:t xml:space="preserve"> </w:t>
      </w:r>
      <w:r>
        <w:rPr>
          <w:u w:val="single"/>
        </w:rPr>
        <w:t xml:space="preserve">(23)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ind w:left="0" w:right="0" w:firstLine="360"/>
        <w:jc w:val="both"/>
      </w:pPr>
      <w:r>
        <w:t>((</w:t>
      </w:r>
      <w:r>
        <w:rPr>
          <w:strike/>
        </w:rPr>
        <w:t xml:space="preserve">(25)</w:t>
      </w:r>
      <w:r>
        <w:t>))</w:t>
      </w:r>
      <w:r>
        <w:rPr/>
        <w:t xml:space="preserve"> </w:t>
      </w:r>
      <w:r>
        <w:rPr>
          <w:u w:val="single"/>
        </w:rPr>
        <w:t xml:space="preserve">(24)</w:t>
      </w:r>
      <w:r>
        <w:rPr/>
        <w:t xml:space="preserve"> "Resilience" means the personal and community qualities that enable individuals to rebound from adversity, trauma, tragedy, threats, or other stresses, and to live productive lives.</w:t>
      </w:r>
    </w:p>
    <w:p>
      <w:pPr>
        <w:ind w:left="0" w:right="0" w:firstLine="360"/>
        <w:jc w:val="both"/>
      </w:pPr>
      <w:r>
        <w:t>((</w:t>
      </w:r>
      <w:r>
        <w:rPr>
          <w:strike/>
        </w:rPr>
        <w:t xml:space="preserve">(26)</w:t>
      </w:r>
      <w:r>
        <w:t>))</w:t>
      </w:r>
      <w:r>
        <w:rPr/>
        <w:t xml:space="preserve"> </w:t>
      </w:r>
      <w:r>
        <w:rPr>
          <w:u w:val="single"/>
        </w:rPr>
        <w:t xml:space="preserve">(25)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ind w:left="0" w:right="0" w:firstLine="360"/>
        <w:jc w:val="both"/>
      </w:pPr>
      <w:r>
        <w:t>((</w:t>
      </w:r>
      <w:r>
        <w:rPr>
          <w:strike/>
        </w:rPr>
        <w:t xml:space="preserve">(27)</w:t>
      </w:r>
      <w:r>
        <w:t>))</w:t>
      </w:r>
      <w:r>
        <w:rPr/>
        <w:t xml:space="preserve"> </w:t>
      </w:r>
      <w:r>
        <w:rPr>
          <w:u w:val="single"/>
        </w:rPr>
        <w:t xml:space="preserve">(26)</w:t>
      </w:r>
      <w:r>
        <w:rPr/>
        <w:t xml:space="preserve"> "Secretary" means the secretary of social and health services.</w:t>
      </w:r>
    </w:p>
    <w:p>
      <w:pPr>
        <w:ind w:left="0" w:right="0" w:firstLine="360"/>
        <w:jc w:val="both"/>
      </w:pPr>
      <w:r>
        <w:t>((</w:t>
      </w:r>
      <w:r>
        <w:rPr>
          <w:strike/>
        </w:rPr>
        <w:t xml:space="preserve">(28)</w:t>
      </w:r>
      <w:r>
        <w:t>))</w:t>
      </w:r>
      <w:r>
        <w:rPr/>
        <w:t xml:space="preserve"> </w:t>
      </w:r>
      <w:r>
        <w:rPr>
          <w:u w:val="single"/>
        </w:rPr>
        <w:t xml:space="preserve">(27)</w:t>
      </w:r>
      <w:r>
        <w:rPr/>
        <w:t xml:space="preserve"> "Seriously disturbed person" means a person who:</w:t>
      </w:r>
    </w:p>
    <w:p>
      <w:pPr>
        <w:ind w:left="0" w:right="0" w:firstLine="360"/>
        <w:jc w:val="both"/>
      </w:pPr>
      <w:r>
        <w:rPr/>
        <w:t xml:space="preserve">(a) Is gravely disabled or presents a likelihood of serious harm to himself or herself or others, or to the property of others, as a result of a mental disorder as defined in chapter 71.05 RCW;</w:t>
      </w:r>
    </w:p>
    <w:p>
      <w:pPr>
        <w:ind w:left="0" w:right="0" w:firstLine="360"/>
        <w:jc w:val="both"/>
      </w:pPr>
      <w:r>
        <w:rPr/>
        <w:t xml:space="preserve">(b) Has been on conditional release status, or under a less restrictive alternative order, at some time during the preceding two years from an evaluation and treatment facility or a state mental health hospital;</w:t>
      </w:r>
    </w:p>
    <w:p>
      <w:pPr>
        <w:ind w:left="0" w:right="0" w:firstLine="360"/>
        <w:jc w:val="both"/>
      </w:pPr>
      <w:r>
        <w:rPr/>
        <w:t xml:space="preserve">(c) Has a mental disorder which causes major impairment in several areas of daily living;</w:t>
      </w:r>
    </w:p>
    <w:p>
      <w:pPr>
        <w:ind w:left="0" w:right="0" w:firstLine="360"/>
        <w:jc w:val="both"/>
      </w:pPr>
      <w:r>
        <w:rPr/>
        <w:t xml:space="preserve">(d) Exhibits suicidal preoccupation or attempts; or</w:t>
      </w:r>
    </w:p>
    <w:p>
      <w:pPr>
        <w:ind w:left="0" w:right="0" w:firstLine="360"/>
        <w:jc w:val="both"/>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ind w:left="0" w:right="0" w:firstLine="360"/>
        <w:jc w:val="both"/>
      </w:pPr>
      <w:r>
        <w:t>((</w:t>
      </w:r>
      <w:r>
        <w:rPr>
          <w:strike/>
        </w:rPr>
        <w:t xml:space="preserve">(29)</w:t>
      </w:r>
      <w:r>
        <w:t>))</w:t>
      </w:r>
      <w:r>
        <w:rPr/>
        <w:t xml:space="preserve"> </w:t>
      </w:r>
      <w:r>
        <w:rPr>
          <w:u w:val="single"/>
        </w:rPr>
        <w:t xml:space="preserve">(28)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ind w:left="0" w:right="0" w:firstLine="360"/>
        <w:jc w:val="both"/>
      </w:pPr>
      <w:r>
        <w:rPr/>
        <w:t xml:space="preserve">(a) Has undergone inpatient treatment or placement outside of the home related to a mental disorder within the last two years;</w:t>
      </w:r>
    </w:p>
    <w:p>
      <w:pPr>
        <w:ind w:left="0" w:right="0" w:firstLine="360"/>
        <w:jc w:val="both"/>
      </w:pPr>
      <w:r>
        <w:rPr/>
        <w:t xml:space="preserve">(b) Has undergone involuntary treatment under chapter 71.34 RCW within the last two years;</w:t>
      </w:r>
    </w:p>
    <w:p>
      <w:pPr>
        <w:ind w:left="0" w:right="0" w:firstLine="360"/>
        <w:jc w:val="both"/>
      </w:pPr>
      <w:r>
        <w:rPr/>
        <w:t xml:space="preserve">(c) Is currently served by at least one of the following child-serving systems: Juvenile justice, child-protection/welfare, special education, or developmental disabilities;</w:t>
      </w:r>
    </w:p>
    <w:p>
      <w:pPr>
        <w:ind w:left="0" w:right="0" w:firstLine="360"/>
        <w:jc w:val="both"/>
      </w:pPr>
      <w:r>
        <w:rPr/>
        <w:t xml:space="preserve">(d) Is at risk of escalating maladjustment due to:</w:t>
      </w:r>
    </w:p>
    <w:p>
      <w:pPr>
        <w:ind w:left="0" w:right="0" w:firstLine="360"/>
        <w:jc w:val="both"/>
      </w:pPr>
      <w:r>
        <w:rPr/>
        <w:t xml:space="preserve">(i) Chronic family dysfunction involving a caretaker who is mentally ill or inadequate;</w:t>
      </w:r>
    </w:p>
    <w:p>
      <w:pPr>
        <w:ind w:left="0" w:right="0" w:firstLine="360"/>
        <w:jc w:val="both"/>
      </w:pPr>
      <w:r>
        <w:rPr/>
        <w:t xml:space="preserve">(ii) Changes in custodial adult;</w:t>
      </w:r>
    </w:p>
    <w:p>
      <w:pPr>
        <w:ind w:left="0" w:right="0" w:firstLine="360"/>
        <w:jc w:val="both"/>
      </w:pPr>
      <w:r>
        <w:rPr/>
        <w:t xml:space="preserve">(iii) Going to, residing in, or returning from any placement outside of the home, for example, psychiatric hospital, short-term inpatient, residential treatment, group or foster home, or a correctional facility;</w:t>
      </w:r>
    </w:p>
    <w:p>
      <w:pPr>
        <w:ind w:left="0" w:right="0" w:firstLine="360"/>
        <w:jc w:val="both"/>
      </w:pPr>
      <w:r>
        <w:rPr/>
        <w:t xml:space="preserve">(iv) Subject to repeated physical abuse or neglect;</w:t>
      </w:r>
    </w:p>
    <w:p>
      <w:pPr>
        <w:ind w:left="0" w:right="0" w:firstLine="360"/>
        <w:jc w:val="both"/>
      </w:pPr>
      <w:r>
        <w:rPr/>
        <w:t xml:space="preserve">(v) Drug or alcohol abuse; or</w:t>
      </w:r>
    </w:p>
    <w:p>
      <w:pPr>
        <w:ind w:left="0" w:right="0" w:firstLine="360"/>
        <w:jc w:val="both"/>
      </w:pPr>
      <w:r>
        <w:rPr/>
        <w:t xml:space="preserve">(vi) Homelessness.</w:t>
      </w:r>
    </w:p>
    <w:p>
      <w:pPr>
        <w:ind w:left="0" w:right="0" w:firstLine="360"/>
        <w:jc w:val="both"/>
      </w:pPr>
      <w:r>
        <w:t>((</w:t>
      </w:r>
      <w:r>
        <w:rPr>
          <w:strike/>
        </w:rPr>
        <w:t xml:space="preserve">(30)</w:t>
      </w:r>
      <w:r>
        <w:t>))</w:t>
      </w:r>
      <w:r>
        <w:rPr/>
        <w:t xml:space="preserve"> </w:t>
      </w:r>
      <w:r>
        <w:rPr>
          <w:u w:val="single"/>
        </w:rPr>
        <w:t xml:space="preserve">(29)</w:t>
      </w:r>
      <w:r>
        <w:rPr/>
        <w:t xml:space="preserve">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ind w:left="0" w:right="0" w:firstLine="360"/>
        <w:jc w:val="both"/>
      </w:pPr>
      <w:r>
        <w:t>((</w:t>
      </w:r>
      <w:r>
        <w:rPr>
          <w:strike/>
        </w:rPr>
        <w:t xml:space="preserve">(31)</w:t>
      </w:r>
      <w:r>
        <w:t>))</w:t>
      </w:r>
      <w:r>
        <w:rPr/>
        <w:t xml:space="preserve"> </w:t>
      </w:r>
      <w:r>
        <w:rPr>
          <w:u w:val="single"/>
        </w:rPr>
        <w:t xml:space="preserve">(30) Mental health</w:t>
      </w:r>
      <w:r>
        <w:rPr/>
        <w:t xml:space="preserve"> "</w:t>
      </w:r>
      <w:r>
        <w:rPr>
          <w:u w:val="single"/>
        </w:rPr>
        <w:t xml:space="preserve">t</w:t>
      </w:r>
      <w:r>
        <w:rPr/>
        <w:t xml:space="preserve">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ind w:left="0" w:right="0" w:firstLine="360"/>
        <w:jc w:val="both"/>
      </w:pPr>
      <w:r>
        <w:t>((</w:t>
      </w:r>
      <w:r>
        <w:rPr>
          <w:strike/>
        </w:rPr>
        <w:t xml:space="preserve">(32)</w:t>
      </w:r>
      <w:r>
        <w:t>))</w:t>
      </w:r>
      <w:r>
        <w:rPr/>
        <w:t xml:space="preserve"> </w:t>
      </w:r>
      <w:r>
        <w:rPr>
          <w:u w:val="single"/>
        </w:rPr>
        <w:t xml:space="preserve">(31)</w:t>
      </w:r>
      <w:r>
        <w:rPr/>
        <w:t xml:space="preserve">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ind w:left="0" w:right="0" w:firstLine="360"/>
        <w:jc w:val="both"/>
      </w:pPr>
      <w:r>
        <w:rPr>
          <w:u w:val="single"/>
        </w:rPr>
        <w:t xml:space="preserve">(32) "Alcoholism" means </w:t>
      </w:r>
      <w:r>
        <w:rPr>
          <w:u w:val="single"/>
        </w:rPr>
        <w:t xml:space="preserve">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u w:val="single"/>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ind w:left="0" w:right="0" w:firstLine="360"/>
        <w:jc w:val="both"/>
      </w:pPr>
      <w:r>
        <w:rPr>
          <w:u w:val="single"/>
        </w:rPr>
        <w:t xml:space="preserve">(34) "Behavioral health program" means all expenditures, services, activities, or programs, including reasonable administration and overhead, designed and conducted to prevent or treat chemical dependency and mental illness.</w:t>
      </w:r>
    </w:p>
    <w:p>
      <w:pPr>
        <w:ind w:left="0" w:right="0" w:firstLine="360"/>
        <w:jc w:val="both"/>
      </w:pPr>
      <w:r>
        <w:rPr>
          <w:u w:val="single"/>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ind w:left="0" w:right="0" w:firstLine="360"/>
        <w:jc w:val="both"/>
      </w:pPr>
      <w:r>
        <w:rPr>
          <w:u w:val="single"/>
        </w:rPr>
        <w:t xml:space="preserve">(36) "Designated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ind w:left="0" w:right="0" w:firstLine="360"/>
        <w:jc w:val="both"/>
      </w:pPr>
      <w:r>
        <w:rPr>
          <w:u w:val="single"/>
        </w:rPr>
        <w:t xml:space="preserve">(37)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u w:val="single"/>
        </w:rPr>
        <w:t xml:space="preserve">(38)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ind w:left="0" w:right="0" w:firstLine="360"/>
        <w:jc w:val="both"/>
      </w:pPr>
      <w:r>
        <w:rPr>
          <w:u w:val="single"/>
        </w:rPr>
        <w:t xml:space="preserve">(39) "Licensed physician" means a person licensed to practice medicine or osteopathic medicine and surgery in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2014 c 225 s 11 are each amended to read as follows:</w:t>
      </w:r>
    </w:p>
    <w:p>
      <w:pPr>
        <w:ind w:left="0" w:right="0" w:firstLine="360"/>
        <w:jc w:val="both"/>
      </w:pPr>
      <w:r>
        <w:rPr/>
        <w:t xml:space="preserve">(1) The department is designated as the state </w:t>
      </w:r>
      <w:r>
        <w:t>((</w:t>
      </w:r>
      <w:r>
        <w:rPr>
          <w:strike/>
        </w:rPr>
        <w:t xml:space="preserve">mental</w:t>
      </w:r>
      <w:r>
        <w:t>))</w:t>
      </w:r>
      <w:r>
        <w:rPr/>
        <w:t xml:space="preserve"> </w:t>
      </w:r>
      <w:r>
        <w:rPr>
          <w:u w:val="single"/>
        </w:rPr>
        <w:t xml:space="preserve">behavioral</w:t>
      </w:r>
      <w:r>
        <w:rPr/>
        <w:t xml:space="preserve"> health authority </w:t>
      </w:r>
      <w:r>
        <w:rPr>
          <w:u w:val="single"/>
        </w:rPr>
        <w:t xml:space="preserve">which includes recognition as the single state authority for substance use disorders and state mental health authority</w:t>
      </w:r>
      <w:r>
        <w:rPr/>
        <w:t xml:space="preserve">.</w:t>
      </w:r>
    </w:p>
    <w:p>
      <w:pPr>
        <w:ind w:left="0" w:right="0" w:firstLine="360"/>
        <w:jc w:val="both"/>
      </w:pPr>
      <w:r>
        <w:rPr/>
        <w:t xml:space="preserve">(2) The secretary shall provide for public, client, tribal, and licensed service provider participation in developing the state </w:t>
      </w:r>
      <w:r>
        <w:t>((</w:t>
      </w:r>
      <w:r>
        <w:rPr>
          <w:strike/>
        </w:rPr>
        <w:t xml:space="preserve">mental</w:t>
      </w:r>
      <w:r>
        <w:t>))</w:t>
      </w:r>
      <w:r>
        <w:rPr/>
        <w:t xml:space="preserve"> </w:t>
      </w:r>
      <w:r>
        <w:rPr>
          <w:u w:val="single"/>
        </w:rPr>
        <w:t xml:space="preserve">behavioral</w:t>
      </w:r>
      <w:r>
        <w:rPr/>
        <w:t xml:space="preserve"> health program, developing contracts with behavioral health organizations, and any waiver request to the federal government under medicaid.</w:t>
      </w:r>
    </w:p>
    <w:p>
      <w:pPr>
        <w:ind w:left="0" w:right="0" w:firstLine="360"/>
        <w:jc w:val="both"/>
      </w:pPr>
      <w:r>
        <w:rPr/>
        <w:t xml:space="preserve">(3) The secretary shall provide for participation in developing the state </w:t>
      </w:r>
      <w:r>
        <w:t>((</w:t>
      </w:r>
      <w:r>
        <w:rPr>
          <w:strike/>
        </w:rPr>
        <w:t xml:space="preserve">mental</w:t>
      </w:r>
      <w:r>
        <w:t>))</w:t>
      </w:r>
      <w:r>
        <w:rPr/>
        <w:t xml:space="preserve"> </w:t>
      </w:r>
      <w:r>
        <w:rPr>
          <w:u w:val="single"/>
        </w:rPr>
        <w:t xml:space="preserve">behavioral</w:t>
      </w:r>
      <w:r>
        <w:rPr/>
        <w:t xml:space="preserve"> health program for children and other underserved populations, by including representatives on any committee established to provide oversight to the state </w:t>
      </w:r>
      <w:r>
        <w:t>((</w:t>
      </w:r>
      <w:r>
        <w:rPr>
          <w:strike/>
        </w:rPr>
        <w:t xml:space="preserve">mental</w:t>
      </w:r>
      <w:r>
        <w:t>))</w:t>
      </w:r>
      <w:r>
        <w:rPr/>
        <w:t xml:space="preserve"> </w:t>
      </w:r>
      <w:r>
        <w:rPr>
          <w:u w:val="single"/>
        </w:rPr>
        <w:t xml:space="preserve">behavioral</w:t>
      </w:r>
      <w:r>
        <w:rPr/>
        <w:t xml:space="preserve"> health program.</w:t>
      </w:r>
    </w:p>
    <w:p>
      <w:pPr>
        <w:ind w:left="0" w:right="0" w:firstLine="360"/>
        <w:jc w:val="both"/>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ind w:left="0" w:right="0" w:firstLine="360"/>
        <w:jc w:val="both"/>
      </w:pPr>
      <w:r>
        <w:rPr/>
        <w:t xml:space="preserve">(5) The secretary shall:</w:t>
      </w:r>
    </w:p>
    <w:p>
      <w:pPr>
        <w:ind w:left="0" w:right="0" w:firstLine="360"/>
        <w:jc w:val="both"/>
      </w:pPr>
      <w:r>
        <w:rPr/>
        <w:t xml:space="preserve">(a) Develop a biennial state </w:t>
      </w:r>
      <w:r>
        <w:t>((</w:t>
      </w:r>
      <w:r>
        <w:rPr>
          <w:strike/>
        </w:rPr>
        <w:t xml:space="preserve">mental</w:t>
      </w:r>
      <w:r>
        <w:t>))</w:t>
      </w:r>
      <w:r>
        <w:rPr/>
        <w:t xml:space="preserve"> </w:t>
      </w:r>
      <w:r>
        <w:rPr>
          <w:u w:val="single"/>
        </w:rPr>
        <w:t xml:space="preserve">behavioral</w:t>
      </w:r>
      <w:r>
        <w:rPr/>
        <w:t xml:space="preserve"> health program that incorporates regional biennial needs assessments and regional mental health service plans and state services for adults and children with mental </w:t>
      </w:r>
      <w:r>
        <w:t>((</w:t>
      </w:r>
      <w:r>
        <w:rPr>
          <w:strike/>
        </w:rPr>
        <w:t xml:space="preserve">illness</w:t>
      </w:r>
      <w:r>
        <w:t>))</w:t>
      </w:r>
      <w:r>
        <w:rPr/>
        <w:t xml:space="preserve"> </w:t>
      </w:r>
      <w:r>
        <w:rPr>
          <w:u w:val="single"/>
        </w:rPr>
        <w:t xml:space="preserve">disorders or substance use disorders or both</w:t>
      </w:r>
      <w:r>
        <w:rPr/>
        <w:t xml:space="preserve">;</w:t>
      </w:r>
    </w:p>
    <w:p>
      <w:pPr>
        <w:ind w:left="0" w:right="0" w:firstLine="360"/>
        <w:jc w:val="both"/>
      </w:pPr>
      <w:r>
        <w:rPr/>
        <w:t xml:space="preserve">(b) Assure that any behavioral health organization or county community </w:t>
      </w:r>
      <w:r>
        <w:t>((</w:t>
      </w:r>
      <w:r>
        <w:rPr>
          <w:strike/>
        </w:rPr>
        <w:t xml:space="preserve">mental</w:t>
      </w:r>
      <w:r>
        <w:t>))</w:t>
      </w:r>
      <w:r>
        <w:rPr/>
        <w:t xml:space="preserve"> </w:t>
      </w:r>
      <w:r>
        <w:rPr>
          <w:u w:val="single"/>
        </w:rPr>
        <w:t xml:space="preserve">behavioral</w:t>
      </w:r>
      <w:r>
        <w:rPr/>
        <w:t xml:space="preserve"> health program provides medically necessary services to medicaid recipients consistent with the state's medicaid state plan or federal waiver authorities, and nonmedicaid services consistent with priorities established by the department;</w:t>
      </w:r>
    </w:p>
    <w:p>
      <w:pPr>
        <w:ind w:left="0" w:right="0" w:firstLine="360"/>
        <w:jc w:val="both"/>
      </w:pPr>
      <w:r>
        <w:rPr/>
        <w:t xml:space="preserve">(c) Develop and adopt rules establishing state minimum standards for the delivery of </w:t>
      </w:r>
      <w:r>
        <w:t>((</w:t>
      </w:r>
      <w:r>
        <w:rPr>
          <w:strike/>
        </w:rPr>
        <w:t xml:space="preserve">mental</w:t>
      </w:r>
      <w:r>
        <w:t>))</w:t>
      </w:r>
      <w:r>
        <w:rPr/>
        <w:t xml:space="preserve"> </w:t>
      </w:r>
      <w:r>
        <w:rPr>
          <w:u w:val="single"/>
        </w:rPr>
        <w:t xml:space="preserve">behavioral</w:t>
      </w:r>
      <w:r>
        <w:rPr/>
        <w:t xml:space="preserve"> health services pursuant to RCW 71.24.037 including, but not limited to:</w:t>
      </w:r>
    </w:p>
    <w:p>
      <w:pPr>
        <w:ind w:left="0" w:right="0" w:firstLine="360"/>
        <w:jc w:val="both"/>
      </w:pPr>
      <w:r>
        <w:rPr/>
        <w:t xml:space="preserve">(i) Licensed service providers. These rules shall permit a county-operated </w:t>
      </w:r>
      <w:r>
        <w:t>((</w:t>
      </w:r>
      <w:r>
        <w:rPr>
          <w:strike/>
        </w:rPr>
        <w:t xml:space="preserve">mental</w:t>
      </w:r>
      <w:r>
        <w:t>))</w:t>
      </w:r>
      <w:r>
        <w:rPr/>
        <w:t xml:space="preserve"> </w:t>
      </w:r>
      <w:r>
        <w:rPr>
          <w:u w:val="single"/>
        </w:rPr>
        <w:t xml:space="preserve">behavioral</w:t>
      </w:r>
      <w:r>
        <w:rPr/>
        <w:t xml:space="preserve">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ind w:left="0" w:right="0" w:firstLine="360"/>
        <w:jc w:val="both"/>
      </w:pPr>
      <w:r>
        <w:rPr/>
        <w:t xml:space="preserve">(ii) Inpatient services, evaluation and treatment services and facilities under chapter 71.05 RCW, resource management services, and community support services;</w:t>
      </w:r>
    </w:p>
    <w:p>
      <w:pPr>
        <w:ind w:left="0" w:right="0" w:firstLine="360"/>
        <w:jc w:val="both"/>
      </w:pPr>
      <w:r>
        <w:rPr/>
        <w:t xml:space="preserve">(d) Assure that the special needs of persons who are minorities, elderly, disabled, children, low-income, and parents who are respondents in dependency cases are met within the priorities established in this section;</w:t>
      </w:r>
    </w:p>
    <w:p>
      <w:pPr>
        <w:ind w:left="0" w:right="0" w:firstLine="360"/>
        <w:jc w:val="both"/>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ind w:left="0" w:right="0" w:firstLine="360"/>
        <w:jc w:val="both"/>
      </w:pPr>
      <w:r>
        <w:rPr/>
        <w:t xml:space="preserve">(f) </w:t>
      </w:r>
      <w:r>
        <w:rPr>
          <w:u w:val="single"/>
        </w:rPr>
        <w:t xml:space="preserve">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ind w:left="0" w:right="0" w:firstLine="360"/>
        <w:jc w:val="both"/>
      </w:pPr>
      <w:r>
        <w:rPr>
          <w:u w:val="single"/>
        </w:rPr>
        <w:t xml:space="preserve">(g)</w:t>
      </w:r>
      <w:r>
        <w:rPr/>
        <w:t xml:space="preserve">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ind w:left="0" w:right="0" w:firstLine="360"/>
        <w:jc w:val="both"/>
      </w:pPr>
      <w:r>
        <w:t>((</w:t>
      </w:r>
      <w:r>
        <w:rPr>
          <w:strike/>
        </w:rPr>
        <w:t xml:space="preserve">(g)</w:t>
      </w:r>
      <w:r>
        <w:t>))</w:t>
      </w:r>
      <w:r>
        <w:rPr/>
        <w:t xml:space="preserve"> </w:t>
      </w:r>
      <w:r>
        <w:rPr>
          <w:u w:val="single"/>
        </w:rPr>
        <w:t xml:space="preserve">(h)</w:t>
      </w:r>
      <w:r>
        <w:rPr/>
        <w:t xml:space="preserve"> Develop and maintain an information system to be used by the state and behavioral health organizations that includes a tracking method which allows the department and behavioral health organizations to identify </w:t>
      </w:r>
      <w:r>
        <w:t>((</w:t>
      </w:r>
      <w:r>
        <w:rPr>
          <w:strike/>
        </w:rPr>
        <w:t xml:space="preserve">mental</w:t>
      </w:r>
      <w:r>
        <w:t>))</w:t>
      </w:r>
      <w:r>
        <w:rPr/>
        <w:t xml:space="preserve"> </w:t>
      </w:r>
      <w:r>
        <w:rPr>
          <w:u w:val="single"/>
        </w:rPr>
        <w:t xml:space="preserve">behavioral</w:t>
      </w:r>
      <w:r>
        <w:rPr/>
        <w:t xml:space="preserve"> health clients' participation in any </w:t>
      </w:r>
      <w:r>
        <w:t>((</w:t>
      </w:r>
      <w:r>
        <w:rPr>
          <w:strike/>
        </w:rPr>
        <w:t xml:space="preserve">mental</w:t>
      </w:r>
      <w:r>
        <w:t>))</w:t>
      </w:r>
      <w:r>
        <w:rPr/>
        <w:t xml:space="preserve"> </w:t>
      </w:r>
      <w:r>
        <w:rPr>
          <w:u w:val="single"/>
        </w:rPr>
        <w:t xml:space="preserve">behavioral</w:t>
      </w:r>
      <w:r>
        <w:rPr/>
        <w:t xml:space="preserve"> health service or public program on an immediate basis. The information system shall not include individual patient's case history files. Confidentiality of client information and records shall be maintained as provided in this chapter and chapter 70.02 RCW;</w:t>
      </w:r>
    </w:p>
    <w:p>
      <w:pPr>
        <w:ind w:left="0" w:right="0" w:firstLine="360"/>
        <w:jc w:val="both"/>
      </w:pPr>
      <w:r>
        <w:t>((</w:t>
      </w:r>
      <w:r>
        <w:rPr>
          <w:strike/>
        </w:rPr>
        <w:t xml:space="preserve">(h)</w:t>
      </w:r>
      <w:r>
        <w:t>))</w:t>
      </w:r>
      <w:r>
        <w:rPr/>
        <w:t xml:space="preserve"> </w:t>
      </w:r>
      <w:r>
        <w:rPr>
          <w:u w:val="single"/>
        </w:rPr>
        <w:t xml:space="preserve">(i)</w:t>
      </w:r>
      <w:r>
        <w:rPr/>
        <w:t xml:space="preserve"> License service providers who meet state minimum standards;</w:t>
      </w:r>
    </w:p>
    <w:p>
      <w:pPr>
        <w:ind w:left="0" w:right="0" w:firstLine="360"/>
        <w:jc w:val="both"/>
      </w:pPr>
      <w:r>
        <w:t>((</w:t>
      </w:r>
      <w:r>
        <w:rPr>
          <w:strike/>
        </w:rPr>
        <w:t xml:space="preserve">(i)</w:t>
      </w:r>
      <w:r>
        <w:t>))</w:t>
      </w:r>
      <w:r>
        <w:rPr/>
        <w:t xml:space="preserve"> </w:t>
      </w:r>
      <w:r>
        <w:rPr>
          <w:u w:val="single"/>
        </w:rPr>
        <w:t xml:space="preserve">(j)</w:t>
      </w:r>
      <w:r>
        <w:rPr/>
        <w:t xml:space="preserve">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ind w:left="0" w:right="0" w:firstLine="360"/>
        <w:jc w:val="both"/>
      </w:pPr>
      <w:r>
        <w:t>((</w:t>
      </w:r>
      <w:r>
        <w:rPr>
          <w:strike/>
        </w:rPr>
        <w:t xml:space="preserve">(j)</w:t>
      </w:r>
      <w:r>
        <w:t>))</w:t>
      </w:r>
      <w:r>
        <w:rPr/>
        <w:t xml:space="preserve"> </w:t>
      </w:r>
      <w:r>
        <w:rPr>
          <w:u w:val="single"/>
        </w:rPr>
        <w:t xml:space="preserve">(k)</w:t>
      </w:r>
      <w:r>
        <w:rPr/>
        <w:t xml:space="preserve"> Fix fees to be paid by evaluation and treatment centers to the secretary for the required inspections;</w:t>
      </w:r>
    </w:p>
    <w:p>
      <w:pPr>
        <w:ind w:left="0" w:right="0" w:firstLine="360"/>
        <w:jc w:val="both"/>
      </w:pPr>
      <w:r>
        <w:t>((</w:t>
      </w:r>
      <w:r>
        <w:rPr>
          <w:strike/>
        </w:rPr>
        <w:t xml:space="preserve">(k)</w:t>
      </w:r>
      <w:r>
        <w:t>))</w:t>
      </w:r>
      <w:r>
        <w:rPr/>
        <w:t xml:space="preserve"> </w:t>
      </w:r>
      <w:r>
        <w:rPr>
          <w:u w:val="single"/>
        </w:rPr>
        <w:t xml:space="preserve">(l)</w:t>
      </w:r>
      <w:r>
        <w:rPr/>
        <w:t xml:space="preserve"> Monitor and audit behavioral health organizations and licensed service providers as needed to assure compliance with contractual agreements authorized by this chapter;</w:t>
      </w:r>
    </w:p>
    <w:p>
      <w:pPr>
        <w:ind w:left="0" w:right="0" w:firstLine="360"/>
        <w:jc w:val="both"/>
      </w:pPr>
      <w:r>
        <w:t>((</w:t>
      </w:r>
      <w:r>
        <w:rPr>
          <w:strike/>
        </w:rPr>
        <w:t xml:space="preserve">(l)</w:t>
      </w:r>
      <w:r>
        <w:t>))</w:t>
      </w:r>
      <w:r>
        <w:rPr/>
        <w:t xml:space="preserve"> </w:t>
      </w:r>
      <w:r>
        <w:rPr>
          <w:u w:val="single"/>
        </w:rPr>
        <w:t xml:space="preserve">(m)</w:t>
      </w:r>
      <w:r>
        <w:rPr/>
        <w:t xml:space="preserve"> Adopt such rules as are necessary to implement the department's responsibilities under this chapter;</w:t>
      </w:r>
    </w:p>
    <w:p>
      <w:pPr>
        <w:ind w:left="0" w:right="0" w:firstLine="360"/>
        <w:jc w:val="both"/>
      </w:pPr>
      <w:r>
        <w:t>((</w:t>
      </w:r>
      <w:r>
        <w:rPr>
          <w:strike/>
        </w:rPr>
        <w:t xml:space="preserve">(m)</w:t>
      </w:r>
      <w:r>
        <w:t>))</w:t>
      </w:r>
      <w:r>
        <w:rPr/>
        <w:t xml:space="preserve"> </w:t>
      </w:r>
      <w:r>
        <w:rPr>
          <w:u w:val="single"/>
        </w:rPr>
        <w:t xml:space="preserve">(n)</w:t>
      </w:r>
      <w:r>
        <w:rPr/>
        <w:t xml:space="preserve"> License or certify crisis stabilization units that meet state minimum standards;</w:t>
      </w:r>
    </w:p>
    <w:p>
      <w:pPr>
        <w:ind w:left="0" w:right="0" w:firstLine="360"/>
        <w:jc w:val="both"/>
      </w:pPr>
      <w:r>
        <w:t>((</w:t>
      </w:r>
      <w:r>
        <w:rPr>
          <w:strike/>
        </w:rPr>
        <w:t xml:space="preserve">(n)</w:t>
      </w:r>
      <w:r>
        <w:t>))</w:t>
      </w:r>
      <w:r>
        <w:rPr/>
        <w:t xml:space="preserve"> </w:t>
      </w:r>
      <w:r>
        <w:rPr>
          <w:u w:val="single"/>
        </w:rPr>
        <w:t xml:space="preserve">(o)</w:t>
      </w:r>
      <w:r>
        <w:rPr/>
        <w:t xml:space="preserve"> License or certify clubhouses that meet state minimum standards; </w:t>
      </w:r>
      <w:r>
        <w:t>((</w:t>
      </w:r>
      <w:r>
        <w:rPr>
          <w:strike/>
        </w:rPr>
        <w:t xml:space="preserve">and</w:t>
      </w:r>
    </w:p>
    <w:p>
      <w:pPr>
        <w:ind w:left="0" w:right="0" w:firstLine="360"/>
        <w:jc w:val="both"/>
      </w:pPr>
      <w:r>
        <w:rPr>
          <w:strike/>
        </w:rPr>
        <w:t xml:space="preserve">(o)</w:t>
      </w:r>
      <w:r>
        <w:t>))</w:t>
      </w:r>
      <w:r>
        <w:rPr/>
        <w:t xml:space="preserve"> </w:t>
      </w:r>
      <w:r>
        <w:rPr>
          <w:u w:val="single"/>
        </w:rPr>
        <w:t xml:space="preserve">(p)</w:t>
      </w:r>
      <w:r>
        <w:rPr/>
        <w:t xml:space="preserve"> License or certify triage facilities that meet state minimum standards</w:t>
      </w:r>
      <w:r>
        <w:rPr>
          <w:u w:val="single"/>
        </w:rPr>
        <w:t xml:space="preserve">; and</w:t>
      </w:r>
    </w:p>
    <w:p>
      <w:pPr>
        <w:ind w:left="0" w:right="0" w:firstLine="360"/>
        <w:jc w:val="both"/>
      </w:pPr>
      <w:r>
        <w:rPr>
          <w:u w:val="single"/>
        </w:rPr>
        <w:t xml:space="preserve">(q) Administer or supervise the administration of the provisions relating to persons with substance use disorders and intoxicated persons of any state plan submitted for federal funding pursuant to federal health, welfare, or treatment legislation</w:t>
      </w:r>
      <w:r>
        <w:rPr/>
        <w:t xml:space="preserve">.</w:t>
      </w:r>
    </w:p>
    <w:p>
      <w:pPr>
        <w:ind w:left="0" w:right="0" w:firstLine="360"/>
        <w:jc w:val="both"/>
      </w:pPr>
      <w:r>
        <w:rPr/>
        <w:t xml:space="preserve">(6) The secretary shall use available resources only for behavioral health organizations, except:</w:t>
      </w:r>
    </w:p>
    <w:p>
      <w:pPr>
        <w:ind w:left="0" w:right="0" w:firstLine="360"/>
        <w:jc w:val="both"/>
      </w:pPr>
      <w:r>
        <w:rPr/>
        <w:t xml:space="preserve">(a) To the extent authorized, and in accordance with any priorities or conditions specified, in the biennial appropriations act; or</w:t>
      </w:r>
    </w:p>
    <w:p>
      <w:pPr>
        <w:ind w:left="0" w:right="0" w:firstLine="360"/>
        <w:jc w:val="both"/>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ind w:left="0" w:right="0" w:firstLine="360"/>
        <w:jc w:val="both"/>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ind w:left="0" w:right="0" w:firstLine="360"/>
        <w:jc w:val="both"/>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ind w:left="0" w:right="0" w:firstLine="360"/>
        <w:jc w:val="both"/>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ind w:left="0" w:right="0" w:firstLine="360"/>
        <w:jc w:val="both"/>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w:t>
      </w:r>
      <w:r>
        <w:t>((</w:t>
      </w:r>
      <w:r>
        <w:rPr>
          <w:strike/>
        </w:rPr>
        <w:t xml:space="preserve">s [organization]</w:t>
      </w:r>
      <w:r>
        <w:t>))</w:t>
      </w:r>
      <w:r>
        <w:rPr/>
        <w:t xml:space="preserve"> or service provider refusing to consent to inspection or examination by the authority.</w:t>
      </w:r>
    </w:p>
    <w:p>
      <w:pPr>
        <w:ind w:left="0" w:right="0" w:firstLine="360"/>
        <w:jc w:val="both"/>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ind w:left="0" w:right="0" w:firstLine="360"/>
        <w:jc w:val="both"/>
      </w:pPr>
      <w:r>
        <w:rPr/>
        <w:t xml:space="preserve">(12) </w:t>
      </w:r>
      <w:r>
        <w:t>((</w:t>
      </w:r>
      <w:r>
        <w:rPr>
          <w:strike/>
        </w:rPr>
        <w:t xml:space="preserve">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ind w:left="0" w:right="0" w:firstLine="360"/>
        <w:jc w:val="both"/>
      </w:pPr>
      <w:r>
        <w:rPr>
          <w:strike/>
        </w:rPr>
        <w:t xml:space="preserve">(13) The standards for certification or licensure of crisis stabilization units shall include standards that:</w:t>
      </w:r>
    </w:p>
    <w:p>
      <w:pPr>
        <w:ind w:left="0" w:right="0" w:firstLine="360"/>
        <w:jc w:val="both"/>
      </w:pPr>
      <w:r>
        <w:rPr>
          <w:strike/>
        </w:rPr>
        <w:t xml:space="preserve">(a) Permit location of the units at a jail facility if the unit is physically separate from the general population of the jail;</w:t>
      </w:r>
    </w:p>
    <w:p>
      <w:pPr>
        <w:ind w:left="0" w:right="0" w:firstLine="360"/>
        <w:jc w:val="both"/>
      </w:pPr>
      <w:r>
        <w:rPr>
          <w:strike/>
        </w:rPr>
        <w:t xml:space="preserve">(b) Require administration of the unit by mental health professionals who direct the stabilization and rehabilitation efforts; and</w:t>
      </w:r>
    </w:p>
    <w:p>
      <w:pPr>
        <w:ind w:left="0" w:right="0" w:firstLine="360"/>
        <w:jc w:val="both"/>
      </w:pPr>
      <w:r>
        <w:rPr>
          <w:strike/>
        </w:rPr>
        <w:t xml:space="preserve">(c) Provide an environment affording security appropriate with the alleged criminal behavior and necessary to protect the public safety.</w:t>
      </w:r>
    </w:p>
    <w:p>
      <w:pPr>
        <w:ind w:left="0" w:right="0" w:firstLine="360"/>
        <w:jc w:val="both"/>
      </w:pPr>
      <w:r>
        <w:rPr>
          <w:strike/>
        </w:rPr>
        <w:t xml:space="preserve">(14) The standards for certification or licensure of a clubhouse shall at a minimum include:</w:t>
      </w:r>
    </w:p>
    <w:p>
      <w:pPr>
        <w:ind w:left="0" w:right="0" w:firstLine="360"/>
        <w:jc w:val="both"/>
      </w:pPr>
      <w:r>
        <w:rPr>
          <w:strike/>
        </w:rPr>
        <w:t xml:space="preserve">(a) The facilities may be peer</w:t>
      </w:r>
      <w:r>
        <w:rPr/>
        <w:noBreakHyphen/>
      </w:r>
      <w:r>
        <w:rPr>
          <w:strike/>
        </w:rPr>
        <w:t xml:space="preserve">operated and must be recovery</w:t>
      </w:r>
      <w:r>
        <w:rPr/>
        <w:noBreakHyphen/>
      </w:r>
      <w:r>
        <w:rPr>
          <w:strike/>
        </w:rPr>
        <w:t xml:space="preserve">focused;</w:t>
      </w:r>
    </w:p>
    <w:p>
      <w:pPr>
        <w:ind w:left="0" w:right="0" w:firstLine="360"/>
        <w:jc w:val="both"/>
      </w:pPr>
      <w:r>
        <w:rPr>
          <w:strike/>
        </w:rPr>
        <w:t xml:space="preserve">(b) Members and employees must work together;</w:t>
      </w:r>
    </w:p>
    <w:p>
      <w:pPr>
        <w:ind w:left="0" w:right="0" w:firstLine="360"/>
        <w:jc w:val="both"/>
      </w:pPr>
      <w:r>
        <w:rPr>
          <w:strike/>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ind w:left="0" w:right="0" w:firstLine="360"/>
        <w:jc w:val="both"/>
      </w:pPr>
      <w:r>
        <w:rPr>
          <w:strike/>
        </w:rPr>
        <w:t xml:space="preserve">(d) Members and staff and ultimately the clubhouse director must be responsible for the operation of the clubhouse, central to this responsibility is the engagement of members and staff in all aspects of clubhouse operations;</w:t>
      </w:r>
    </w:p>
    <w:p>
      <w:pPr>
        <w:ind w:left="0" w:right="0" w:firstLine="360"/>
        <w:jc w:val="both"/>
      </w:pPr>
      <w:r>
        <w:rPr>
          <w:strike/>
        </w:rPr>
        <w:t xml:space="preserve">(e) Clubhouse programs must be comprised of structured activities including but not limited to social skills training, vocational rehabilitation, employment training and job placement, and community resource development;</w:t>
      </w:r>
    </w:p>
    <w:p>
      <w:pPr>
        <w:ind w:left="0" w:right="0" w:firstLine="360"/>
        <w:jc w:val="both"/>
      </w:pPr>
      <w:r>
        <w:rPr>
          <w:strike/>
        </w:rPr>
        <w:t xml:space="preserve">(f) Clubhouse programs must provide in</w:t>
      </w:r>
      <w:r>
        <w:rPr/>
        <w:noBreakHyphen/>
      </w:r>
      <w:r>
        <w:rPr>
          <w:strike/>
        </w:rPr>
        <w:t xml:space="preserve">house educational programs that significantly utilize the teaching and tutoring skills of members and assist members by helping them to take advantage of adult education opportunities in the community;</w:t>
      </w:r>
    </w:p>
    <w:p>
      <w:pPr>
        <w:ind w:left="0" w:right="0" w:firstLine="360"/>
        <w:jc w:val="both"/>
      </w:pPr>
      <w:r>
        <w:rPr>
          <w:strike/>
        </w:rPr>
        <w:t xml:space="preserve">(g) Clubhouse programs must focus on strengths, talents, and abilities of its members;</w:t>
      </w:r>
    </w:p>
    <w:p>
      <w:pPr>
        <w:ind w:left="0" w:right="0" w:firstLine="360"/>
        <w:jc w:val="both"/>
      </w:pPr>
      <w:r>
        <w:rPr>
          <w:strike/>
        </w:rPr>
        <w:t xml:space="preserve">(h) The work</w:t>
      </w:r>
      <w:r>
        <w:rPr/>
        <w:noBreakHyphen/>
      </w:r>
      <w:r>
        <w:rPr>
          <w:strike/>
        </w:rPr>
        <w:t xml:space="preserve">ordered day may not include medication clinics, day treatment, or other therapy programs within the clubhouse.</w:t>
      </w:r>
    </w:p>
    <w:p>
      <w:pPr>
        <w:ind w:left="0" w:right="0" w:firstLine="360"/>
        <w:jc w:val="both"/>
      </w:pPr>
      <w:r>
        <w:rPr>
          <w:strike/>
        </w:rPr>
        <w:t xml:space="preserve">(15)</w:t>
      </w:r>
      <w:r>
        <w:t>))</w:t>
      </w:r>
      <w:r>
        <w:rPr/>
        <w:t xml:space="preserve"> The department shall distribute appropriated state and federal funds in accordance with any priorities, terms, or conditions specified in the appropriations act.</w:t>
      </w:r>
    </w:p>
    <w:p>
      <w:pPr>
        <w:ind w:left="0" w:right="0" w:firstLine="360"/>
        <w:jc w:val="both"/>
      </w:pPr>
      <w:r>
        <w:rPr/>
        <w:t xml:space="preserve">(</w:t>
      </w:r>
      <w:r>
        <w:t>((</w:t>
      </w:r>
      <w:r>
        <w:rPr>
          <w:strike/>
        </w:rPr>
        <w:t xml:space="preserve">16)</w:t>
      </w:r>
      <w:r>
        <w:t>))</w:t>
      </w:r>
      <w:r>
        <w:rPr/>
        <w:t xml:space="preserve"> </w:t>
      </w:r>
      <w:r>
        <w:rPr>
          <w:u w:val="single"/>
        </w:rPr>
        <w:t xml:space="preserve">(13)</w:t>
      </w:r>
      <w:r>
        <w:rPr/>
        <w:t xml:space="preserve">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ind w:left="0" w:right="0" w:firstLine="360"/>
        <w:jc w:val="both"/>
      </w:pPr>
      <w:r>
        <w:rPr/>
        <w:t xml:space="preserve">The behavioral health organizations, or the secretary's assumption of all responsibilities under chapters 71.05 and 71.34 RCW and this chapter, shall be included in all state and federal plans affecting the state </w:t>
      </w:r>
      <w:r>
        <w:t>((</w:t>
      </w:r>
      <w:r>
        <w:rPr>
          <w:strike/>
        </w:rPr>
        <w:t xml:space="preserve">mental</w:t>
      </w:r>
      <w:r>
        <w:t>))</w:t>
      </w:r>
      <w:r>
        <w:rPr/>
        <w:t xml:space="preserve"> </w:t>
      </w:r>
      <w:r>
        <w:rPr>
          <w:u w:val="single"/>
        </w:rPr>
        <w:t xml:space="preserve">behavioral</w:t>
      </w:r>
      <w:r>
        <w:rPr/>
        <w:t xml:space="preserve"> health program including at least those required by this chapter, the medicaid program, and P.L. 99-660. Nothing in these plans shall be inconsistent with the intent and requirements of this chapter.</w:t>
      </w:r>
    </w:p>
    <w:p>
      <w:pPr>
        <w:ind w:left="0" w:right="0" w:firstLine="360"/>
        <w:jc w:val="both"/>
      </w:pPr>
      <w:r>
        <w:t>((</w:t>
      </w:r>
      <w:r>
        <w:rPr>
          <w:strike/>
        </w:rPr>
        <w:t xml:space="preserve">(17)</w:t>
      </w:r>
      <w:r>
        <w:t>))</w:t>
      </w:r>
      <w:r>
        <w:rPr/>
        <w:t xml:space="preserve"> </w:t>
      </w:r>
      <w:r>
        <w:rPr>
          <w:u w:val="single"/>
        </w:rPr>
        <w:t xml:space="preserve">(14)</w:t>
      </w:r>
      <w:r>
        <w:rPr/>
        <w:t xml:space="preserve"> The secretary shall:</w:t>
      </w:r>
    </w:p>
    <w:p>
      <w:pPr>
        <w:ind w:left="0" w:right="0" w:firstLine="360"/>
        <w:jc w:val="both"/>
      </w:pPr>
      <w:r>
        <w:rPr/>
        <w:t xml:space="preserve">(a) Disburse funds for the behavioral health organizations within sixty days of approval of the biennial contract. The department must either approve or reject the biennial contract within sixty days of receipt.</w:t>
      </w:r>
    </w:p>
    <w:p>
      <w:pPr>
        <w:ind w:left="0" w:right="0" w:firstLine="360"/>
        <w:jc w:val="both"/>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ind w:left="0" w:right="0" w:firstLine="360"/>
        <w:jc w:val="both"/>
      </w:pPr>
      <w:r>
        <w:rPr/>
        <w:t xml:space="preserve">(c) Notify behavioral health organizations of their allocation of available resources at least sixty days prior to the start of a new biennial contract period.</w:t>
      </w:r>
    </w:p>
    <w:p>
      <w:pPr>
        <w:ind w:left="0" w:right="0" w:firstLine="360"/>
        <w:jc w:val="both"/>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ind w:left="0" w:right="0" w:firstLine="360"/>
        <w:jc w:val="both"/>
      </w:pPr>
      <w:r>
        <w:t>((</w:t>
      </w:r>
      <w:r>
        <w:rPr>
          <w:strike/>
        </w:rPr>
        <w:t xml:space="preserve">(18)</w:t>
      </w:r>
      <w:r>
        <w:t>))</w:t>
      </w:r>
      <w:r>
        <w:rPr/>
        <w:t xml:space="preserve"> </w:t>
      </w:r>
      <w:r>
        <w:rPr>
          <w:u w:val="single"/>
        </w:rPr>
        <w:t xml:space="preserve">(15)</w:t>
      </w:r>
      <w:r>
        <w:rPr/>
        <w:t xml:space="preserve">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ind w:left="0" w:right="0" w:firstLine="360"/>
        <w:jc w:val="both"/>
      </w:pPr>
      <w:r>
        <w:rPr>
          <w:u w:val="single"/>
        </w:rPr>
        <w:t xml:space="preserve">(16) The department may:</w:t>
      </w:r>
    </w:p>
    <w:p>
      <w:pPr>
        <w:ind w:left="0" w:right="0" w:firstLine="360"/>
        <w:jc w:val="both"/>
      </w:pPr>
      <w:r>
        <w:rPr>
          <w:u w:val="single"/>
        </w:rPr>
        <w:t xml:space="preserve">(a) Plan, establish, and maintain substance use disorder prevention and substance use disorder treatment programs as necessary or desirable;</w:t>
      </w:r>
    </w:p>
    <w:p>
      <w:pPr>
        <w:ind w:left="0" w:right="0" w:firstLine="360"/>
        <w:jc w:val="both"/>
      </w:pPr>
      <w:r>
        <w:rPr>
          <w:u w:val="single"/>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ind w:left="0" w:right="0" w:firstLine="360"/>
        <w:jc w:val="both"/>
      </w:pPr>
      <w:r>
        <w:rPr>
          <w:u w:val="single"/>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ind w:left="0" w:right="0" w:firstLine="360"/>
        <w:jc w:val="both"/>
      </w:pPr>
      <w:r>
        <w:rPr>
          <w:u w:val="single"/>
        </w:rPr>
        <w:t xml:space="preserve">(d) Keep records and engage in research and the gathering of relevant statistics; and</w:t>
      </w:r>
    </w:p>
    <w:p>
      <w:pPr>
        <w:ind w:left="0" w:right="0" w:firstLine="360"/>
        <w:jc w:val="both"/>
      </w:pPr>
      <w:r>
        <w:rPr>
          <w:u w:val="single"/>
        </w:rPr>
        <w:t xml:space="preserve">(e) Acquire, hold, or dispose of real property or any interest therein, and construct, lease, or otherwise provide substance use disorder treatment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050</w:t>
      </w:r>
      <w:r>
        <w:rPr/>
        <w:t xml:space="preserve"> and 2014 c 225 s 23 are each amended to read as follows:</w:t>
      </w:r>
    </w:p>
    <w:p>
      <w:pPr>
        <w:ind w:left="0" w:right="0" w:firstLine="360"/>
        <w:jc w:val="both"/>
      </w:pPr>
      <w:r>
        <w:rPr/>
        <w:t xml:space="preserve">The department shall:</w:t>
      </w:r>
    </w:p>
    <w:p>
      <w:pPr>
        <w:ind w:left="0" w:right="0" w:firstLine="360"/>
        <w:jc w:val="both"/>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ind w:left="0" w:right="0" w:firstLine="360"/>
        <w:jc w:val="both"/>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w:t>
      </w:r>
      <w:r>
        <w:t>((</w:t>
      </w:r>
      <w:r>
        <w:rPr>
          <w:strike/>
        </w:rPr>
        <w:t xml:space="preserve">chemical dependency</w:t>
      </w:r>
      <w:r>
        <w:t>))</w:t>
      </w:r>
      <w:r>
        <w:rPr/>
        <w:t xml:space="preserve"> </w:t>
      </w:r>
      <w:r>
        <w:rPr>
          <w:u w:val="single"/>
        </w:rPr>
        <w:t xml:space="preserve">substance use disorder</w:t>
      </w:r>
      <w:r>
        <w:rPr/>
        <w:t xml:space="preserve"> services consistent with the state's medicaid plan or federal waiver authorities, and nonmedicaid services consistent with priorities established by the department;</w:t>
      </w:r>
    </w:p>
    <w:p>
      <w:pPr>
        <w:ind w:left="0" w:right="0" w:firstLine="360"/>
        <w:jc w:val="both"/>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ind w:left="0" w:right="0" w:firstLine="360"/>
        <w:jc w:val="both"/>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ind w:left="0" w:right="0" w:firstLine="360"/>
        <w:jc w:val="both"/>
      </w:pPr>
      <w:r>
        <w:rPr/>
        <w:t xml:space="preserve">(5) Cooperate with the superintendent of public instruction, state board of education, schools, police departments, courts, and other public and private agencies, organizations and individuals in establishing programs for the prevention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and their families, persons incapacitated by alcohol or other psychoactive chemicals, and intoxicated persons, and preparing curriculum materials thereon for use at all levels of school education;</w:t>
      </w:r>
    </w:p>
    <w:p>
      <w:pPr>
        <w:ind w:left="0" w:right="0" w:firstLine="360"/>
        <w:jc w:val="both"/>
      </w:pPr>
      <w:r>
        <w:rPr/>
        <w:t xml:space="preserve">(6) Prepare, publish, evaluate, and disseminate educational material dealing with the nature and effects of alcohol and other psychoactive chemicals and the consequences of their use;</w:t>
      </w:r>
    </w:p>
    <w:p>
      <w:pPr>
        <w:ind w:left="0" w:right="0" w:firstLine="360"/>
        <w:jc w:val="both"/>
      </w:pPr>
      <w:r>
        <w:rPr/>
        <w:t xml:space="preserve">(7) Develop and implement, as an integral part of </w:t>
      </w:r>
      <w:r>
        <w:rPr>
          <w:u w:val="single"/>
        </w:rPr>
        <w:t xml:space="preserve">substance use disorder</w:t>
      </w:r>
      <w:r>
        <w:rPr/>
        <w:t xml:space="preserve">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ind w:left="0" w:right="0" w:firstLine="360"/>
        <w:jc w:val="both"/>
      </w:pPr>
      <w:r>
        <w:rPr/>
        <w:t xml:space="preserve">(8) Organize and foster training programs for persons engaged in treatment of persons with substance use disorders, persons incapacitated by alcohol or other psychoactive chemicals, and intoxicated persons;</w:t>
      </w:r>
    </w:p>
    <w:p>
      <w:pPr>
        <w:ind w:left="0" w:right="0" w:firstLine="360"/>
        <w:jc w:val="both"/>
      </w:pPr>
      <w:r>
        <w:rPr/>
        <w:t xml:space="preserve">(9) Sponsor and encourage research into the causes and nature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persons incapacitated by alcohol or other psychoactive chemicals, and intoxicated persons, and serve as a clearinghouse for information relating to </w:t>
      </w:r>
      <w:r>
        <w:t>((</w:t>
      </w:r>
      <w:r>
        <w:rPr>
          <w:strike/>
        </w:rPr>
        <w:t xml:space="preserve">alcoholism or other drug addiction</w:t>
      </w:r>
      <w:r>
        <w:t>))</w:t>
      </w:r>
      <w:r>
        <w:rPr/>
        <w:t xml:space="preserve"> </w:t>
      </w:r>
      <w:r>
        <w:rPr>
          <w:u w:val="single"/>
        </w:rPr>
        <w:t xml:space="preserve">substance use disorders</w:t>
      </w:r>
      <w:r>
        <w:rPr/>
        <w:t xml:space="preserve">;</w:t>
      </w:r>
    </w:p>
    <w:p>
      <w:pPr>
        <w:ind w:left="0" w:right="0" w:firstLine="360"/>
        <w:jc w:val="both"/>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ind w:left="0" w:right="0" w:firstLine="360"/>
        <w:jc w:val="both"/>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ind w:left="0" w:right="0" w:firstLine="360"/>
        <w:jc w:val="both"/>
      </w:pPr>
      <w:r>
        <w:rPr/>
        <w:t xml:space="preserve">(12) Review all state health, welfare, and treatment plans to be submitted for federal funding under federal legislation, and advise the governor on provisions to be included relating to substance use disorders;</w:t>
      </w:r>
    </w:p>
    <w:p>
      <w:pPr>
        <w:ind w:left="0" w:right="0" w:firstLine="360"/>
        <w:jc w:val="both"/>
      </w:pPr>
      <w:r>
        <w:rPr/>
        <w:t xml:space="preserve">(13) Assist in the development of, and cooperate with, programs for alcohol and other psychoactive chemical education and treatment for employees of state and local governments and businesses and industries in the state;</w:t>
      </w:r>
    </w:p>
    <w:p>
      <w:pPr>
        <w:ind w:left="0" w:right="0" w:firstLine="360"/>
        <w:jc w:val="both"/>
      </w:pPr>
      <w:r>
        <w:rPr/>
        <w:t xml:space="preserve">(14) Use the support and assistance of interested persons in the community to encourage persons with substance use disorders voluntarily to undergo treatment;</w:t>
      </w:r>
    </w:p>
    <w:p>
      <w:pPr>
        <w:ind w:left="0" w:right="0" w:firstLine="360"/>
        <w:jc w:val="both"/>
      </w:pPr>
      <w:r>
        <w:rPr/>
        <w:t xml:space="preserve">(15) Cooperate with public and private agencies in establishing and conducting programs designed to deal with the problem of persons operating motor vehicles while intoxicated;</w:t>
      </w:r>
    </w:p>
    <w:p>
      <w:pPr>
        <w:ind w:left="0" w:right="0" w:firstLine="360"/>
        <w:jc w:val="both"/>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ind w:left="0" w:right="0" w:firstLine="360"/>
        <w:jc w:val="both"/>
      </w:pPr>
      <w:r>
        <w:rPr/>
        <w:t xml:space="preserve">(17) Encourage all health and disability insurance programs to include </w:t>
      </w:r>
      <w:r>
        <w:t>((</w:t>
      </w:r>
      <w:r>
        <w:rPr>
          <w:strike/>
        </w:rPr>
        <w:t xml:space="preserve">alcoholism and other drug addiction</w:t>
      </w:r>
      <w:r>
        <w:t>))</w:t>
      </w:r>
      <w:r>
        <w:rPr/>
        <w:t xml:space="preserve"> </w:t>
      </w:r>
      <w:r>
        <w:rPr>
          <w:u w:val="single"/>
        </w:rPr>
        <w:t xml:space="preserve">substance use disorders</w:t>
      </w:r>
      <w:r>
        <w:rPr/>
        <w:t xml:space="preserve"> as a covered illness; and</w:t>
      </w:r>
    </w:p>
    <w:p>
      <w:pPr>
        <w:ind w:left="0" w:right="0" w:firstLine="360"/>
        <w:jc w:val="both"/>
      </w:pPr>
      <w:r>
        <w:rPr/>
        <w:t xml:space="preserve">(18) Organize and sponsor a statewide program to help court personnel, including judges, better understand </w:t>
      </w:r>
      <w:r>
        <w:t>((</w:t>
      </w:r>
      <w:r>
        <w:rPr>
          <w:strike/>
        </w:rPr>
        <w:t xml:space="preserve">the disease of alcoholism and other drug addiction</w:t>
      </w:r>
      <w:r>
        <w:t>))</w:t>
      </w:r>
      <w:r>
        <w:rPr/>
        <w:t xml:space="preserve"> </w:t>
      </w:r>
      <w:r>
        <w:rPr>
          <w:u w:val="single"/>
        </w:rPr>
        <w:t xml:space="preserve">substance use disorders</w:t>
      </w:r>
      <w:r>
        <w:rPr/>
        <w:t xml:space="preserve"> and the uses of </w:t>
      </w:r>
      <w:r>
        <w:t>((</w:t>
      </w:r>
      <w:r>
        <w:rPr>
          <w:strike/>
        </w:rPr>
        <w:t xml:space="preserve">chemical dependency</w:t>
      </w:r>
      <w:r>
        <w:t>))</w:t>
      </w:r>
      <w:r>
        <w:rPr/>
        <w:t xml:space="preserve"> </w:t>
      </w:r>
      <w:r>
        <w:rPr>
          <w:u w:val="single"/>
        </w:rPr>
        <w:t xml:space="preserve">substance use disorder</w:t>
      </w:r>
      <w:r>
        <w:rPr/>
        <w:t xml:space="preserve"> treatment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2001 c 323 s 11 are each amended to read as follows:</w:t>
      </w:r>
    </w:p>
    <w:p>
      <w:pPr>
        <w:ind w:left="0" w:right="0" w:firstLine="360"/>
        <w:jc w:val="both"/>
      </w:pPr>
      <w:r>
        <w:rPr/>
        <w:t xml:space="preserve">(1) The secretary shall by rule establish state minimum standards for licensed </w:t>
      </w:r>
      <w:r>
        <w:rPr>
          <w:u w:val="single"/>
        </w:rPr>
        <w:t xml:space="preserve">behavioral health</w:t>
      </w:r>
      <w:r>
        <w:rPr/>
        <w:t xml:space="preserve"> service providers and services</w:t>
      </w:r>
      <w:r>
        <w:rPr>
          <w:u w:val="single"/>
        </w:rPr>
        <w:t xml:space="preserve">, whether those service providers and services are licensed to provide solely mental health services, substance use disorder treatment services, or services to persons with co-occurring disorders</w:t>
      </w:r>
      <w:r>
        <w:rPr/>
        <w:t xml:space="preserve">.</w:t>
      </w:r>
    </w:p>
    <w:p>
      <w:pPr>
        <w:ind w:left="0" w:right="0" w:firstLine="360"/>
        <w:jc w:val="both"/>
      </w:pPr>
      <w:r>
        <w:rPr/>
        <w:t xml:space="preserve">(2) Minimum standards for licensed </w:t>
      </w:r>
      <w:r>
        <w:rPr>
          <w:u w:val="single"/>
        </w:rPr>
        <w:t xml:space="preserve">behavioral health</w:t>
      </w:r>
      <w:r>
        <w:rPr/>
        <w:t xml:space="preserve"> service providers shall, at a minimum, establish: Qualifications for staff providing services directly to </w:t>
      </w:r>
      <w:r>
        <w:t>((</w:t>
      </w:r>
      <w:r>
        <w:rPr>
          <w:strike/>
        </w:rPr>
        <w:t xml:space="preserve">mentally ill</w:t>
      </w:r>
      <w:r>
        <w:t>))</w:t>
      </w:r>
      <w:r>
        <w:rPr/>
        <w:t xml:space="preserve"> persons </w:t>
      </w:r>
      <w:r>
        <w:rPr>
          <w:u w:val="single"/>
        </w:rPr>
        <w:t xml:space="preserve">with mental disorders, substance use disorders, or both</w:t>
      </w:r>
      <w:r>
        <w:rPr/>
        <w:t xml:space="preserve">, the intended result of each service, and the rights and responsibilities of persons receiving </w:t>
      </w:r>
      <w:r>
        <w:t>((</w:t>
      </w:r>
      <w:r>
        <w:rPr>
          <w:strike/>
        </w:rPr>
        <w:t xml:space="preserve">mental</w:t>
      </w:r>
      <w:r>
        <w:t>))</w:t>
      </w:r>
      <w:r>
        <w:rPr/>
        <w:t xml:space="preserve"> </w:t>
      </w:r>
      <w:r>
        <w:rPr>
          <w:u w:val="single"/>
        </w:rPr>
        <w:t xml:space="preserve">behavioral</w:t>
      </w:r>
      <w:r>
        <w:rPr/>
        <w:t xml:space="preserve"> health services pursuant to this chapter. The secretary shall provide for deeming of licensed </w:t>
      </w:r>
      <w:r>
        <w:rPr>
          <w:u w:val="single"/>
        </w:rPr>
        <w:t xml:space="preserve">behavioral health</w:t>
      </w:r>
      <w:r>
        <w:rPr/>
        <w:t xml:space="preserve"> service providers as meeting state minimum standards as a result of accreditation by a recognized behavioral health accrediting body recognized and having a current agreement with the department.</w:t>
      </w:r>
    </w:p>
    <w:p>
      <w:pPr>
        <w:ind w:left="0" w:right="0" w:firstLine="360"/>
        <w:jc w:val="both"/>
      </w:pPr>
      <w:r>
        <w:rPr/>
        <w:t xml:space="preserve">(3) Minimum standards for community support services and resource management services shall include at least qualifications for resource management services, client tracking systems, and the transfer of patient information between </w:t>
      </w:r>
      <w:r>
        <w:rPr>
          <w:u w:val="single"/>
        </w:rPr>
        <w:t xml:space="preserve">behavioral health</w:t>
      </w:r>
      <w:r>
        <w:rPr/>
        <w:t xml:space="preserve"> service providers.</w:t>
      </w:r>
    </w:p>
    <w:p>
      <w:pPr>
        <w:ind w:left="0" w:right="0" w:firstLine="360"/>
        <w:jc w:val="both"/>
      </w:pPr>
      <w:r>
        <w:rPr>
          <w:u w:val="single"/>
        </w:rPr>
        <w:t xml:space="preserve">(4)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ind w:left="0" w:right="0" w:firstLine="360"/>
        <w:jc w:val="both"/>
      </w:pPr>
      <w:r>
        <w:rPr>
          <w:u w:val="single"/>
        </w:rPr>
        <w:t xml:space="preserve">(5) No licensed behavioral health service provider may advertise or represent itself as a licensed behavioral health service provider if approval has not been granted, has been denied, suspended, revoked, or canceled.</w:t>
      </w:r>
    </w:p>
    <w:p>
      <w:pPr>
        <w:ind w:left="0" w:right="0" w:firstLine="360"/>
        <w:jc w:val="both"/>
      </w:pPr>
      <w:r>
        <w:rPr>
          <w:u w:val="single"/>
        </w:rPr>
        <w:t xml:space="preserve">(6) Licensure as a behavioral health service provider is effective for one calendar year from the date of issuance of the license. The license must specify the types of services provided by the behavioral health service provider that meet the standards adopted under this chapter. Renewal of a license must be made in accordance with this section for initial approval and in accordance with the standards set forth in rules adopted by the secretary.</w:t>
      </w:r>
    </w:p>
    <w:p>
      <w:pPr>
        <w:ind w:left="0" w:right="0" w:firstLine="360"/>
        <w:jc w:val="both"/>
      </w:pPr>
      <w:r>
        <w:rPr>
          <w:u w:val="single"/>
        </w:rPr>
        <w:t xml:space="preserve">(7) Licensure as a licensed behavioral health service provider must specify the types of services provided that meet the standards adopted under this chapter. Renewal of a license must be made in accordance with this section for initial approval and in accordance with the standards set forth in rules adopted by the secretary.</w:t>
      </w:r>
    </w:p>
    <w:p>
      <w:pPr>
        <w:ind w:left="0" w:right="0" w:firstLine="360"/>
        <w:jc w:val="both"/>
      </w:pPr>
      <w:r>
        <w:rPr>
          <w:u w:val="single"/>
        </w:rPr>
        <w:t xml:space="preserve">(8) Licensed behavioral health service providers may not provide types of services for which the licensed behavioral health service provider has not been certified. Licensed behavioral health service providers may provide services for which approval has been sought and is pending, if approval for the services has not been previously revoked or denied.</w:t>
      </w:r>
    </w:p>
    <w:p>
      <w:pPr>
        <w:ind w:left="0" w:right="0" w:firstLine="360"/>
        <w:jc w:val="both"/>
      </w:pPr>
      <w:r>
        <w:rPr>
          <w:u w:val="single"/>
        </w:rPr>
        <w:t xml:space="preserve">(9) The department periodically shall inspect licensed behavioral health service providers at reasonable times and in a reasonable manner.</w:t>
      </w:r>
    </w:p>
    <w:p>
      <w:pPr>
        <w:ind w:left="0" w:right="0" w:firstLine="360"/>
        <w:jc w:val="both"/>
      </w:pPr>
      <w:r>
        <w:rPr>
          <w:u w:val="singl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behavioral health service provider refusing to consent to inspection or examination by the department or which the department has reasonable cause to believe is operating in violation of this chapter.</w:t>
      </w:r>
    </w:p>
    <w:p>
      <w:pPr>
        <w:ind w:left="0" w:right="0" w:firstLine="360"/>
        <w:jc w:val="both"/>
      </w:pPr>
      <w:r>
        <w:rPr>
          <w:u w:val="single"/>
        </w:rPr>
        <w:t xml:space="preserve">(11) The department shall maintain and periodically publish a current list of licensed behavioral health service providers.</w:t>
      </w:r>
    </w:p>
    <w:p>
      <w:pPr>
        <w:ind w:left="0" w:right="0" w:firstLine="360"/>
        <w:jc w:val="both"/>
      </w:pPr>
      <w:r>
        <w:rPr>
          <w:u w:val="single"/>
        </w:rPr>
        <w:t xml:space="preserve">(12) Each licensed behavioral health service provider shall file with the department upon request, data, statistics, schedules, and information the department reasonably requires. A licensed behavioral health service provider that without good cause fails to furnish any data, statistics, schedules, or information as requested, or files fraudulent returns thereof, may have its license revoked or suspended.</w:t>
      </w:r>
    </w:p>
    <w:p>
      <w:pPr>
        <w:ind w:left="0" w:right="0" w:firstLine="360"/>
        <w:jc w:val="both"/>
      </w:pPr>
      <w:r>
        <w:rPr>
          <w:u w:val="single"/>
        </w:rPr>
        <w:t xml:space="preserve">(13) The department shall use the data provided in subsection (12) of this section to evaluate each program that admits children to inpatient substance use disorder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090</w:t>
      </w:r>
      <w:r>
        <w:rPr/>
        <w:t xml:space="preserve"> and 2005 c 70 s 2 are each amended to read as follows:</w:t>
      </w:r>
    </w:p>
    <w:p>
      <w:pPr>
        <w:ind w:left="0" w:right="0" w:firstLine="360"/>
        <w:jc w:val="both"/>
      </w:pPr>
      <w:r>
        <w:rPr/>
        <w:t xml:space="preserve">(1) </w:t>
      </w:r>
      <w:r>
        <w:t>((</w:t>
      </w:r>
      <w:r>
        <w:rPr>
          <w:strike/>
        </w:rPr>
        <w:t xml:space="preserve">The department shall adopt rules establishing standards for approved treatment programs, the process for the review and inspection program applying to the department for certification as an approved treatment program, and fixing the fees to be charged by the department for the required inspections. The standards may concern the health standards to be met and standards of services and treatment to be afforded patients.</w:t>
      </w:r>
    </w:p>
    <w:p>
      <w:pPr>
        <w:ind w:left="0" w:right="0" w:firstLine="360"/>
        <w:jc w:val="both"/>
      </w:pPr>
      <w:r>
        <w:rPr>
          <w:strike/>
        </w:rPr>
        <w:t xml:space="preserve">(2)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ind w:left="0" w:right="0" w:firstLine="360"/>
        <w:jc w:val="both"/>
      </w:pPr>
      <w:r>
        <w:rPr>
          <w:strike/>
        </w:rPr>
        <w:t xml:space="preserve">(3) No treatment program may advertise or represent itself as an approved treatment program if approval has not been granted, has been denied, suspended, revoked, or canceled.</w:t>
      </w:r>
    </w:p>
    <w:p>
      <w:pPr>
        <w:ind w:left="0" w:right="0" w:firstLine="360"/>
        <w:jc w:val="both"/>
      </w:pPr>
      <w:r>
        <w:rPr>
          <w:strike/>
        </w:rPr>
        <w:t xml:space="preserve">(4) Certification as an approved treatment program is effective for one calendar year from the date of issuance of the certificate. The certification shall specify the types of services provided by the approved treatment program that meet the standards adopted under this chapter. Renewal of certification shall be made in accordance with this section for initial approval and in accordance with the standards set forth in rules adopted by the secretary.</w:t>
      </w:r>
    </w:p>
    <w:p>
      <w:pPr>
        <w:ind w:left="0" w:right="0" w:firstLine="360"/>
        <w:jc w:val="both"/>
      </w:pPr>
      <w:r>
        <w:rPr>
          <w:strike/>
        </w:rPr>
        <w:t xml:space="preserve">(5) Approved treatment programs shall not provide alcoholism or other drug addiction treatment services for which the approved treatment program has not been certified. Approved treatment programs may provide services for which approval has been sought and is pending, if approval for the services has not been previously revoked or denied.</w:t>
      </w:r>
    </w:p>
    <w:p>
      <w:pPr>
        <w:ind w:left="0" w:right="0" w:firstLine="360"/>
        <w:jc w:val="both"/>
      </w:pPr>
      <w:r>
        <w:rPr>
          <w:strike/>
        </w:rPr>
        <w:t xml:space="preserve">(6) The department periodically shall inspect approved public and private treatment programs at reasonable times and in a reasonable manner.</w:t>
      </w:r>
    </w:p>
    <w:p>
      <w:pPr>
        <w:ind w:left="0" w:right="0" w:firstLine="360"/>
        <w:jc w:val="both"/>
      </w:pPr>
      <w:r>
        <w:rPr>
          <w:strike/>
        </w:rPr>
        <w:t xml:space="preserve">(7) The department shall maintain and periodically publish a current list of approved treatment programs.</w:t>
      </w:r>
    </w:p>
    <w:p>
      <w:pPr>
        <w:ind w:left="0" w:right="0" w:firstLine="360"/>
        <w:jc w:val="both"/>
      </w:pPr>
      <w:r>
        <w:rPr>
          <w:strike/>
        </w:rPr>
        <w:t xml:space="preserve">(8) Each approved treatment program shall file with the department on request, data, statistics, schedules, and information the department reasonably requires. An approved treatment program that without good cause fails to furnish any data, statistics, schedules, or information as requested, or files fraudulent returns thereof, may be removed from the list of approved treatment programs, and its certification revoked or suspended.</w:t>
      </w:r>
    </w:p>
    <w:p>
      <w:pPr>
        <w:ind w:left="0" w:right="0" w:firstLine="360"/>
        <w:jc w:val="both"/>
      </w:pPr>
      <w:r>
        <w:rPr>
          <w:strike/>
        </w:rPr>
        <w:t xml:space="preserve">(9) The department shall use the data provided in subsection (8) of this section to evaluate each program that admits children to inpatient treatment upon application of their parents. The evaluation shall be done at least once every twelve months. In addition, the department shall randomly select and review the information on individual children who are admitted on application of the child's parent for the purpose of determining whether the child was appropriately placed into treatment based on an objective evaluation of the child's condition and the outcome of the child's treatment.</w:t>
      </w:r>
    </w:p>
    <w:p>
      <w:pPr>
        <w:ind w:left="0" w:right="0" w:firstLine="360"/>
        <w:jc w:val="both"/>
      </w:pPr>
      <w:r>
        <w:rPr>
          <w:strik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approved public or private treatment program refusing to consent to inspection or examination by the department or which the department has reasonable cause to believe is operating in violation of this chapter.</w:t>
      </w:r>
    </w:p>
    <w:p>
      <w:pPr>
        <w:ind w:left="0" w:right="0" w:firstLine="360"/>
        <w:jc w:val="both"/>
      </w:pPr>
      <w:r>
        <w:rPr>
          <w:strike/>
        </w:rPr>
        <w:t xml:space="preserve">(11)(a)</w:t>
      </w:r>
      <w:r>
        <w:t>))</w:t>
      </w:r>
      <w:r>
        <w:rPr/>
        <w:t xml:space="preserve"> All approved opiate substitution treatment programs that provide services to women who are pregnant are required to disseminate up-to-date and accurate health education information to all their pregnant clients concerning the possible addiction and health risks that their opiate substitution treatment may have on their baby. All pregnant clients must also be advised of the risks to both them and their baby associated with not remaining on the opiate substitute program. The information must be provided to these clients both verbally and in writing. The health education information provided to the pregnant clients must include referral options for the addicted baby.</w:t>
      </w:r>
    </w:p>
    <w:p>
      <w:pPr>
        <w:ind w:left="0" w:right="0" w:firstLine="360"/>
        <w:jc w:val="both"/>
      </w:pPr>
      <w:r>
        <w:t>((</w:t>
      </w:r>
      <w:r>
        <w:rPr>
          <w:strike/>
        </w:rPr>
        <w:t xml:space="preserve">(b)</w:t>
      </w:r>
      <w:r>
        <w:t>))</w:t>
      </w:r>
      <w:r>
        <w:rPr/>
        <w:t xml:space="preserve"> </w:t>
      </w:r>
      <w:r>
        <w:rPr>
          <w:u w:val="single"/>
        </w:rPr>
        <w:t xml:space="preserve">(2)</w:t>
      </w:r>
      <w:r>
        <w:rPr/>
        <w:t xml:space="preserve"> The department shall adopt rules that require all opiate treatment programs to educate all pregnant women in their program on the benefits and risks of methadone treatment to their fetus before they are provided these medications, as part of their addiction treatment. The department shall meet the requirements under this subsection within the appropriations provided for opiate treatment programs. The department, working with treatment providers and medical experts, shall develop and disseminate the educational materials to all certified opiate treatment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ind w:left="0" w:right="0" w:firstLine="360"/>
        <w:jc w:val="both"/>
      </w:pPr>
      <w:r>
        <w:rPr/>
        <w:t xml:space="preserve">The standards for certification or licensure of evaluation and treatment facilities must include standards relating to maintenance of good physical and mental health and other services to be afforded persons pursuant to this chapter and chapters 71.05 and 71.34 RCW, and must otherwise assure the effectuation of the purposes of these chapters.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ind w:left="0" w:right="0" w:firstLine="360"/>
        <w:jc w:val="both"/>
      </w:pPr>
      <w:r>
        <w:rPr/>
        <w:t xml:space="preserve">The standards for certification or licensure of crisis stabilization units must include standards that:</w:t>
      </w:r>
    </w:p>
    <w:p>
      <w:pPr>
        <w:ind w:left="0" w:right="0" w:firstLine="360"/>
        <w:jc w:val="both"/>
      </w:pPr>
      <w:r>
        <w:rPr/>
        <w:t xml:space="preserve">(1) Permit location of the units at a jail facility if the unit is physically separate from the general population of the jail;</w:t>
      </w:r>
    </w:p>
    <w:p>
      <w:pPr>
        <w:ind w:left="0" w:right="0" w:firstLine="360"/>
        <w:jc w:val="both"/>
      </w:pPr>
      <w:r>
        <w:rPr/>
        <w:t xml:space="preserve">(2) Require administration of the unit by mental health professionals who direct the stabilization and rehabilitation efforts; and</w:t>
      </w:r>
    </w:p>
    <w:p>
      <w:pPr>
        <w:ind w:left="0" w:right="0" w:firstLine="360"/>
        <w:jc w:val="both"/>
      </w:pPr>
      <w:r>
        <w:rPr/>
        <w:t xml:space="preserve">(3) Provide an environment affording security appropriate with the alleged criminal behavior and necessary to protect the public safety.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ind w:left="0" w:right="0" w:firstLine="360"/>
        <w:jc w:val="both"/>
      </w:pPr>
      <w:r>
        <w:rPr/>
        <w:t xml:space="preserve">The standards for certification or licensure of a clubhouse must at a minimum include:</w:t>
      </w:r>
    </w:p>
    <w:p>
      <w:pPr>
        <w:ind w:left="0" w:right="0" w:firstLine="360"/>
        <w:jc w:val="both"/>
      </w:pPr>
      <w:r>
        <w:rPr/>
        <w:t xml:space="preserve">(1) The facilities may be peer</w:t>
      </w:r>
      <w:r>
        <w:rPr/>
        <w:noBreakHyphen/>
      </w:r>
      <w:r>
        <w:rPr/>
        <w:t xml:space="preserve">operated and must be recovery</w:t>
      </w:r>
      <w:r>
        <w:rPr/>
        <w:noBreakHyphen/>
      </w:r>
      <w:r>
        <w:rPr/>
        <w:t xml:space="preserve">focused;</w:t>
      </w:r>
    </w:p>
    <w:p>
      <w:pPr>
        <w:ind w:left="0" w:right="0" w:firstLine="360"/>
        <w:jc w:val="both"/>
      </w:pPr>
      <w:r>
        <w:rPr/>
        <w:t xml:space="preserve">(2) Members and employees must work together;</w:t>
      </w:r>
    </w:p>
    <w:p>
      <w:pPr>
        <w:ind w:left="0" w:right="0" w:firstLine="360"/>
        <w:jc w:val="both"/>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ind w:left="0" w:right="0" w:firstLine="360"/>
        <w:jc w:val="both"/>
      </w:pPr>
      <w:r>
        <w:rPr/>
        <w:t xml:space="preserve">(4) Members and staff and ultimately the clubhouse director must be responsible for the operation of the clubhouse, central to this responsibility is the engagement of members and staff in all aspects of clubhouse operations;</w:t>
      </w:r>
    </w:p>
    <w:p>
      <w:pPr>
        <w:ind w:left="0" w:right="0" w:firstLine="360"/>
        <w:jc w:val="both"/>
      </w:pPr>
      <w:r>
        <w:rPr/>
        <w:t xml:space="preserve">(5) Clubhouse programs must be comprised of structured activities including but not limited to social skills training, vocational rehabilitation, employment training and job placement, and community resource development;</w:t>
      </w:r>
    </w:p>
    <w:p>
      <w:pPr>
        <w:ind w:left="0" w:right="0" w:firstLine="360"/>
        <w:jc w:val="both"/>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ind w:left="0" w:right="0" w:firstLine="360"/>
        <w:jc w:val="both"/>
      </w:pPr>
      <w:r>
        <w:rPr/>
        <w:t xml:space="preserve">(7) Clubhouse programs must focus on strengths, talents, and abilities of its members;</w:t>
      </w:r>
    </w:p>
    <w:p>
      <w:pPr>
        <w:ind w:left="0" w:right="0" w:firstLine="360"/>
        <w:jc w:val="both"/>
      </w:pPr>
      <w:r>
        <w:rPr/>
        <w:t xml:space="preserve">(8) The work</w:t>
      </w:r>
      <w:r>
        <w:rPr/>
        <w:noBreakHyphen/>
      </w:r>
      <w:r>
        <w:rPr/>
        <w:t xml:space="preserve">ordered day may not include medication clinics, day treatment, or other therapy programs within the clubhouse.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2014 c 225 s 9 are each amended to read as follows:</w:t>
      </w:r>
    </w:p>
    <w:p>
      <w:pPr>
        <w:ind w:left="0" w:right="0" w:firstLine="360"/>
        <w:jc w:val="both"/>
      </w:pPr>
      <w:r>
        <w:rPr/>
        <w:t xml:space="preserve">(1) Within funds appropriated by the legislature for this purpose, behavioral health organizations shall develop the means to serve the needs of people</w:t>
      </w:r>
      <w:r>
        <w:rPr>
          <w:u w:val="single"/>
        </w:rPr>
        <w:t xml:space="preserve">:</w:t>
      </w:r>
    </w:p>
    <w:p>
      <w:pPr>
        <w:ind w:left="0" w:right="0" w:firstLine="360"/>
        <w:jc w:val="both"/>
      </w:pPr>
      <w:r>
        <w:rPr>
          <w:u w:val="single"/>
        </w:rPr>
        <w:t xml:space="preserve">(a) W</w:t>
      </w:r>
      <w:r>
        <w:rPr/>
        <w:t xml:space="preserve">ith mental disorders residing within the boundaries of their regional service area. Elements of the program may include:</w:t>
      </w:r>
    </w:p>
    <w:p>
      <w:pPr>
        <w:ind w:left="0" w:right="0" w:firstLine="360"/>
        <w:jc w:val="both"/>
      </w:pPr>
      <w:r>
        <w:t>((</w:t>
      </w:r>
      <w:r>
        <w:rPr>
          <w:strike/>
        </w:rPr>
        <w:t xml:space="preserve">(a)</w:t>
      </w:r>
      <w:r>
        <w:t>))</w:t>
      </w:r>
      <w:r>
        <w:rPr/>
        <w:t xml:space="preserve"> </w:t>
      </w:r>
      <w:r>
        <w:rPr>
          <w:u w:val="single"/>
        </w:rPr>
        <w:t xml:space="preserve">(i)</w:t>
      </w:r>
      <w:r>
        <w:rPr/>
        <w:t xml:space="preserve"> Crisis diversion services;</w:t>
      </w:r>
    </w:p>
    <w:p>
      <w:pPr>
        <w:ind w:left="0" w:right="0" w:firstLine="360"/>
        <w:jc w:val="both"/>
      </w:pPr>
      <w:r>
        <w:t>((</w:t>
      </w:r>
      <w:r>
        <w:rPr>
          <w:strike/>
        </w:rPr>
        <w:t xml:space="preserve">(b)</w:t>
      </w:r>
      <w:r>
        <w:t>))</w:t>
      </w:r>
      <w:r>
        <w:rPr/>
        <w:t xml:space="preserve"> </w:t>
      </w:r>
      <w:r>
        <w:rPr>
          <w:u w:val="single"/>
        </w:rPr>
        <w:t xml:space="preserve">(ii)</w:t>
      </w:r>
      <w:r>
        <w:rPr/>
        <w:t xml:space="preserve"> Evaluation and treatment and community hospital beds;</w:t>
      </w:r>
    </w:p>
    <w:p>
      <w:pPr>
        <w:ind w:left="0" w:right="0" w:firstLine="360"/>
        <w:jc w:val="both"/>
      </w:pPr>
      <w:r>
        <w:t>((</w:t>
      </w:r>
      <w:r>
        <w:rPr>
          <w:strike/>
        </w:rPr>
        <w:t xml:space="preserve">(c)</w:t>
      </w:r>
      <w:r>
        <w:t>))</w:t>
      </w:r>
      <w:r>
        <w:rPr/>
        <w:t xml:space="preserve"> </w:t>
      </w:r>
      <w:r>
        <w:rPr>
          <w:u w:val="single"/>
        </w:rPr>
        <w:t xml:space="preserve">(iii)</w:t>
      </w:r>
      <w:r>
        <w:rPr/>
        <w:t xml:space="preserve"> Residential treatment;</w:t>
      </w:r>
    </w:p>
    <w:p>
      <w:pPr>
        <w:ind w:left="0" w:right="0" w:firstLine="360"/>
        <w:jc w:val="both"/>
      </w:pPr>
      <w:r>
        <w:t>((</w:t>
      </w:r>
      <w:r>
        <w:rPr>
          <w:strike/>
        </w:rPr>
        <w:t xml:space="preserve">(d)</w:t>
      </w:r>
      <w:r>
        <w:t>))</w:t>
      </w:r>
      <w:r>
        <w:rPr/>
        <w:t xml:space="preserve"> </w:t>
      </w:r>
      <w:r>
        <w:rPr>
          <w:u w:val="single"/>
        </w:rPr>
        <w:t xml:space="preserve">(iv)</w:t>
      </w:r>
      <w:r>
        <w:rPr/>
        <w:t xml:space="preserve"> Programs for intensive community treatment;</w:t>
      </w:r>
    </w:p>
    <w:p>
      <w:pPr>
        <w:ind w:left="0" w:right="0" w:firstLine="360"/>
        <w:jc w:val="both"/>
      </w:pPr>
      <w:r>
        <w:t>((</w:t>
      </w:r>
      <w:r>
        <w:rPr>
          <w:strike/>
        </w:rPr>
        <w:t xml:space="preserve">(e)</w:t>
      </w:r>
      <w:r>
        <w:t>))</w:t>
      </w:r>
      <w:r>
        <w:rPr/>
        <w:t xml:space="preserve"> </w:t>
      </w:r>
      <w:r>
        <w:rPr>
          <w:u w:val="single"/>
        </w:rPr>
        <w:t xml:space="preserve">(v)</w:t>
      </w:r>
      <w:r>
        <w:rPr/>
        <w:t xml:space="preserve"> Outpatient services;</w:t>
      </w:r>
    </w:p>
    <w:p>
      <w:pPr>
        <w:ind w:left="0" w:right="0" w:firstLine="360"/>
        <w:jc w:val="both"/>
      </w:pPr>
      <w:r>
        <w:t>((</w:t>
      </w:r>
      <w:r>
        <w:rPr>
          <w:strike/>
        </w:rPr>
        <w:t xml:space="preserve">(f)</w:t>
      </w:r>
      <w:r>
        <w:t>))</w:t>
      </w:r>
      <w:r>
        <w:rPr/>
        <w:t xml:space="preserve"> </w:t>
      </w:r>
      <w:r>
        <w:rPr>
          <w:u w:val="single"/>
        </w:rPr>
        <w:t xml:space="preserve">(vi)</w:t>
      </w:r>
      <w:r>
        <w:rPr/>
        <w:t xml:space="preserve"> Peer support services;</w:t>
      </w:r>
    </w:p>
    <w:p>
      <w:pPr>
        <w:ind w:left="0" w:right="0" w:firstLine="360"/>
        <w:jc w:val="both"/>
      </w:pPr>
      <w:r>
        <w:t>((</w:t>
      </w:r>
      <w:r>
        <w:rPr>
          <w:strike/>
        </w:rPr>
        <w:t xml:space="preserve">(g)</w:t>
      </w:r>
      <w:r>
        <w:t>))</w:t>
      </w:r>
      <w:r>
        <w:rPr/>
        <w:t xml:space="preserve"> </w:t>
      </w:r>
      <w:r>
        <w:rPr>
          <w:u w:val="single"/>
        </w:rPr>
        <w:t xml:space="preserve">(vii)</w:t>
      </w:r>
      <w:r>
        <w:rPr/>
        <w:t xml:space="preserve"> Community support services;</w:t>
      </w:r>
    </w:p>
    <w:p>
      <w:pPr>
        <w:ind w:left="0" w:right="0" w:firstLine="360"/>
        <w:jc w:val="both"/>
      </w:pPr>
      <w:r>
        <w:t>((</w:t>
      </w:r>
      <w:r>
        <w:rPr>
          <w:strike/>
        </w:rPr>
        <w:t xml:space="preserve">(h)</w:t>
      </w:r>
      <w:r>
        <w:t>))</w:t>
      </w:r>
      <w:r>
        <w:rPr/>
        <w:t xml:space="preserve"> </w:t>
      </w:r>
      <w:r>
        <w:rPr>
          <w:u w:val="single"/>
        </w:rPr>
        <w:t xml:space="preserve">(viii)</w:t>
      </w:r>
      <w:r>
        <w:rPr/>
        <w:t xml:space="preserve"> Resource management services; and</w:t>
      </w:r>
    </w:p>
    <w:p>
      <w:pPr>
        <w:ind w:left="0" w:right="0" w:firstLine="360"/>
        <w:jc w:val="both"/>
      </w:pPr>
      <w:r>
        <w:t>((</w:t>
      </w:r>
      <w:r>
        <w:rPr>
          <w:strike/>
        </w:rPr>
        <w:t xml:space="preserve">(i)</w:t>
      </w:r>
      <w:r>
        <w:t>))</w:t>
      </w:r>
      <w:r>
        <w:rPr/>
        <w:t xml:space="preserve"> </w:t>
      </w:r>
      <w:r>
        <w:rPr>
          <w:u w:val="single"/>
        </w:rPr>
        <w:t xml:space="preserve">(ix)</w:t>
      </w:r>
      <w:r>
        <w:rPr/>
        <w:t xml:space="preserve"> Supported housing and supported employment services.</w:t>
      </w:r>
    </w:p>
    <w:p>
      <w:pPr>
        <w:ind w:left="0" w:right="0" w:firstLine="360"/>
        <w:jc w:val="both"/>
      </w:pPr>
      <w:r>
        <w:rPr>
          <w:u w:val="single"/>
        </w:rPr>
        <w:t xml:space="preserve">(b) With substance use disorders and their families, people incapacitated by alcohol or other psychoactive chemicals, and intoxicated people.</w:t>
      </w:r>
    </w:p>
    <w:p>
      <w:pPr>
        <w:ind w:left="0" w:right="0" w:firstLine="360"/>
        <w:jc w:val="both"/>
      </w:pPr>
      <w:r>
        <w:rPr>
          <w:u w:val="single"/>
        </w:rPr>
        <w:t xml:space="preserve">(i) Elements of the program shall include, but not necessarily be limited to, a continuum of substance use disorder treatment services that includes:</w:t>
      </w:r>
    </w:p>
    <w:p>
      <w:pPr>
        <w:ind w:left="0" w:right="0" w:firstLine="360"/>
        <w:jc w:val="both"/>
      </w:pPr>
      <w:r>
        <w:rPr>
          <w:u w:val="single"/>
        </w:rPr>
        <w:t xml:space="preserve">(A) Withdrawal management;</w:t>
      </w:r>
    </w:p>
    <w:p>
      <w:pPr>
        <w:ind w:left="0" w:right="0" w:firstLine="360"/>
        <w:jc w:val="both"/>
      </w:pPr>
      <w:r>
        <w:rPr>
          <w:u w:val="single"/>
        </w:rPr>
        <w:t xml:space="preserve">(B) Residential treatment; and</w:t>
      </w:r>
    </w:p>
    <w:p>
      <w:pPr>
        <w:ind w:left="0" w:right="0" w:firstLine="360"/>
        <w:jc w:val="both"/>
      </w:pPr>
      <w:r>
        <w:rPr>
          <w:u w:val="single"/>
        </w:rPr>
        <w:t xml:space="preserve">(C) Outpatient treatment.</w:t>
      </w:r>
    </w:p>
    <w:p>
      <w:pPr>
        <w:ind w:left="0" w:right="0" w:firstLine="360"/>
        <w:jc w:val="both"/>
      </w:pPr>
      <w:r>
        <w:rPr>
          <w:u w:val="single"/>
        </w:rPr>
        <w:t xml:space="preserve">(ii) The program may include peer support, supported housing, supported employment, crisis diversion, or recovery support services.</w:t>
      </w:r>
    </w:p>
    <w:p>
      <w:pPr>
        <w:ind w:left="0" w:right="0" w:firstLine="360"/>
        <w:jc w:val="both"/>
      </w:pPr>
      <w:r>
        <w:rPr>
          <w:u w:val="single"/>
        </w:rPr>
        <w:t xml:space="preserve">(iii) The department may contract for the use of an approved substance use disorder treatment program or other individual or organization if the secretary considers this to be an effective and economical course to follow.</w:t>
      </w:r>
    </w:p>
    <w:p>
      <w:pPr>
        <w:ind w:left="0" w:right="0" w:firstLine="360"/>
        <w:jc w:val="both"/>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w:t>
      </w:r>
      <w:r>
        <w:t>((</w:t>
      </w:r>
      <w:r>
        <w:rPr>
          <w:strike/>
        </w:rPr>
        <w:t xml:space="preserve">mental</w:t>
      </w:r>
      <w:r>
        <w:t>))</w:t>
      </w:r>
      <w:r>
        <w:rPr/>
        <w:t xml:space="preserve"> </w:t>
      </w:r>
      <w:r>
        <w:rPr>
          <w:u w:val="single"/>
        </w:rPr>
        <w:t xml:space="preserve">behavioral health</w:t>
      </w:r>
      <w:r>
        <w:rPr/>
        <w:t xml:space="preserve">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ind w:left="0" w:right="0" w:firstLine="360"/>
        <w:jc w:val="both"/>
      </w:pPr>
      <w:r>
        <w:rPr>
          <w:u w:val="single"/>
        </w:rPr>
        <w:t xml:space="preserve">(3)(a) Treatment provided under this chapter must be purchased primarily through managed care contracts.</w:t>
      </w:r>
    </w:p>
    <w:p>
      <w:pPr>
        <w:ind w:left="0" w:right="0" w:firstLine="360"/>
        <w:jc w:val="both"/>
      </w:pPr>
      <w:r>
        <w:rPr>
          <w:u w:val="single"/>
        </w:rPr>
        <w:t xml:space="preserve">(b) Consistent with RCW 70.96A.350 (as recodified by this act), services and funding provided through the criminal justice treatment account are intended to be exempted from managed care contracting.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ind w:left="0" w:right="0" w:firstLine="360"/>
        <w:jc w:val="both"/>
      </w:pPr>
      <w:r>
        <w:rPr/>
        <w:t xml:space="preserve">(1) The criminal justice treatment account is created in the state treasury. Moneys in the account may be expended solely for: (a) Substance </w:t>
      </w:r>
      <w:r>
        <w:t>((</w:t>
      </w:r>
      <w:r>
        <w:rPr>
          <w:strike/>
        </w:rPr>
        <w:t xml:space="preserve">abuse</w:t>
      </w:r>
      <w:r>
        <w:t>))</w:t>
      </w:r>
      <w:r>
        <w:rPr/>
        <w:t xml:space="preserve"> </w:t>
      </w:r>
      <w:r>
        <w:rPr>
          <w:u w:val="single"/>
        </w:rPr>
        <w:t xml:space="preserve">use disorder</w:t>
      </w:r>
      <w:r>
        <w:rPr/>
        <w:t xml:space="preserve"> treatment and treatment support services for offenders with </w:t>
      </w:r>
      <w:r>
        <w:t>((</w:t>
      </w:r>
      <w:r>
        <w:rPr>
          <w:strike/>
        </w:rPr>
        <w:t xml:space="preserve">an addiction or a substance abuse problem</w:t>
      </w:r>
      <w:r>
        <w:t>))</w:t>
      </w:r>
      <w:r>
        <w:rPr/>
        <w:t xml:space="preserve"> </w:t>
      </w:r>
      <w:r>
        <w:rPr>
          <w:u w:val="single"/>
        </w:rPr>
        <w:t xml:space="preserve">a substance use disorder</w:t>
      </w:r>
      <w:r>
        <w:rPr/>
        <w:t xml:space="preserve"> that, if not treated, would result in addiction, against whom charges are filed by a prosecuting attorney in Washington state; (b) the provision of </w:t>
      </w:r>
      <w:r>
        <w:t>((</w:t>
      </w:r>
      <w:r>
        <w:rPr>
          <w:strike/>
        </w:rPr>
        <w:t xml:space="preserve">drug and alcohol</w:t>
      </w:r>
      <w:r>
        <w:t>))</w:t>
      </w:r>
      <w:r>
        <w:rPr/>
        <w:t xml:space="preserve"> </w:t>
      </w:r>
      <w:r>
        <w:rPr>
          <w:u w:val="single"/>
        </w:rPr>
        <w:t xml:space="preserve">substance use disorder</w:t>
      </w:r>
      <w:r>
        <w:rPr/>
        <w:t xml:space="preserve"> treatment services and treatment support services for nonviolent offenders within a drug court program; </w:t>
      </w:r>
      <w:r>
        <w:rPr>
          <w:u w:val="single"/>
        </w:rPr>
        <w:t xml:space="preserve">and</w:t>
      </w:r>
      <w:r>
        <w:rPr/>
        <w:t xml:space="preserve"> (c) the administrative and overhead costs associated with the operation of a drug court</w:t>
      </w:r>
      <w:r>
        <w:t>((</w:t>
      </w:r>
      <w:r>
        <w:rPr>
          <w:strike/>
        </w:rPr>
        <w:t xml:space="preserve">;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w:t>
      </w:r>
      <w:r>
        <w:t>))</w:t>
      </w:r>
      <w:r>
        <w:rPr/>
        <w:t xml:space="preserve">. Moneys in the account may be spent only after appropriation.</w:t>
      </w:r>
    </w:p>
    <w:p>
      <w:pPr>
        <w:ind w:left="0" w:right="0" w:firstLine="360"/>
        <w:jc w:val="both"/>
      </w:pPr>
      <w:r>
        <w:rPr/>
        <w:t xml:space="preserve">(2) For purposes of this section:</w:t>
      </w:r>
    </w:p>
    <w:p>
      <w:pPr>
        <w:ind w:left="0" w:right="0" w:firstLine="360"/>
        <w:jc w:val="both"/>
      </w:pPr>
      <w:r>
        <w:rPr/>
        <w:t xml:space="preserve">(a) "Treatment" means services that are critical to a participant's successful completion of his or her substance </w:t>
      </w:r>
      <w:r>
        <w:t>((</w:t>
      </w:r>
      <w:r>
        <w:rPr>
          <w:strike/>
        </w:rPr>
        <w:t xml:space="preserve">abuse</w:t>
      </w:r>
      <w:r>
        <w:t>))</w:t>
      </w:r>
      <w:r>
        <w:rPr/>
        <w:t xml:space="preserve"> </w:t>
      </w:r>
      <w:r>
        <w:rPr>
          <w:u w:val="single"/>
        </w:rPr>
        <w:t xml:space="preserve">use disorder</w:t>
      </w:r>
      <w:r>
        <w:rPr/>
        <w:t xml:space="preserve"> treatment program, but does not include the following services: Housing other than that provided as part of an inpatient substance </w:t>
      </w:r>
      <w:r>
        <w:t>((</w:t>
      </w:r>
      <w:r>
        <w:rPr>
          <w:strike/>
        </w:rPr>
        <w:t xml:space="preserve">abuse</w:t>
      </w:r>
      <w:r>
        <w:t>))</w:t>
      </w:r>
      <w:r>
        <w:rPr/>
        <w:t xml:space="preserve"> </w:t>
      </w:r>
      <w:r>
        <w:rPr>
          <w:u w:val="single"/>
        </w:rPr>
        <w:t xml:space="preserve">use disorder</w:t>
      </w:r>
      <w:r>
        <w:rPr/>
        <w:t xml:space="preserve"> treatment program, vocational training, and mental health counseling; and</w:t>
      </w:r>
    </w:p>
    <w:p>
      <w:pPr>
        <w:ind w:left="0" w:right="0" w:firstLine="360"/>
        <w:jc w:val="both"/>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ind w:left="0" w:right="0" w:firstLine="360"/>
        <w:jc w:val="both"/>
      </w:pPr>
      <w:r>
        <w:rPr/>
        <w:t xml:space="preserve">(3) Revenues to the criminal justice treatment account consist of: (a) Funds transferred to the account pursuant to this section; and (b) any other revenues appropriated to or deposited in the account.</w:t>
      </w:r>
    </w:p>
    <w:p>
      <w:pPr>
        <w:ind w:left="0" w:right="0" w:firstLine="360"/>
        <w:jc w:val="both"/>
      </w:pPr>
      <w:r>
        <w:rPr/>
        <w:t xml:space="preserve">(4)(a) </w:t>
      </w:r>
      <w:r>
        <w:t>((</w:t>
      </w:r>
      <w:r>
        <w:rPr>
          <w:strike/>
        </w:rPr>
        <w:t xml:space="preserve">For the fiscal biennium beginning July 1, 2003, the state treasurer shall transfer eight million nine hundred fifty thousand dollars from the general fund into the criminal justice treatment account, divided into eight equal quarterly payments.</w:t>
      </w:r>
      <w:r>
        <w:t>))</w:t>
      </w:r>
      <w:r>
        <w:rPr/>
        <w:t xml:space="preserve">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ind w:left="0" w:right="0" w:firstLine="360"/>
        <w:jc w:val="both"/>
      </w:pPr>
      <w:r>
        <w:rPr/>
        <w:t xml:space="preserve">(b) In each odd-numbered year, the legislature shall appropriate the amount transferred to the criminal justice treatment account in (a) of this subsection to the </w:t>
      </w:r>
      <w:r>
        <w:t>((</w:t>
      </w:r>
      <w:r>
        <w:rPr>
          <w:strike/>
        </w:rPr>
        <w:t xml:space="preserve">division of alcohol and substance abuse</w:t>
      </w:r>
      <w:r>
        <w:t>))</w:t>
      </w:r>
      <w:r>
        <w:rPr/>
        <w:t xml:space="preserve"> </w:t>
      </w:r>
      <w:r>
        <w:rPr>
          <w:u w:val="single"/>
        </w:rPr>
        <w:t xml:space="preserve">department</w:t>
      </w:r>
      <w:r>
        <w:rPr/>
        <w:t xml:space="preserve"> for the purposes of subsection (5) of this section.</w:t>
      </w:r>
    </w:p>
    <w:p>
      <w:pPr>
        <w:ind w:left="0" w:right="0" w:firstLine="360"/>
        <w:jc w:val="both"/>
      </w:pPr>
      <w:r>
        <w:rPr/>
        <w:t xml:space="preserve">(5) Moneys appropriated to the </w:t>
      </w:r>
      <w:r>
        <w:t>((</w:t>
      </w:r>
      <w:r>
        <w:rPr>
          <w:strike/>
        </w:rPr>
        <w:t xml:space="preserve">division of alcohol and substance abuse</w:t>
      </w:r>
      <w:r>
        <w:t>))</w:t>
      </w:r>
      <w:r>
        <w:rPr/>
        <w:t xml:space="preserve"> </w:t>
      </w:r>
      <w:r>
        <w:rPr>
          <w:u w:val="single"/>
        </w:rPr>
        <w:t xml:space="preserve">department</w:t>
      </w:r>
      <w:r>
        <w:rPr/>
        <w:t xml:space="preserve"> from the criminal justice treatment account shall be distributed as specified in this subsection. The department </w:t>
      </w:r>
      <w:r>
        <w:t>((</w:t>
      </w:r>
      <w:r>
        <w:rPr>
          <w:strike/>
        </w:rPr>
        <w:t xml:space="preserve">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w:t>
      </w:r>
      <w:r>
        <w:t>))</w:t>
      </w:r>
      <w:r>
        <w:rPr/>
        <w:t xml:space="preserve"> may retain up to three percent of the amount appropriated under subsection (4)(b) of this section for its administrative costs.</w:t>
      </w:r>
    </w:p>
    <w:p>
      <w:pPr>
        <w:ind w:left="0" w:right="0" w:firstLine="360"/>
        <w:jc w:val="both"/>
      </w:pPr>
      <w:r>
        <w:rPr/>
        <w:t xml:space="preserve">(a) Seventy percent of amounts appropriated to the </w:t>
      </w:r>
      <w:r>
        <w:t>((</w:t>
      </w:r>
      <w:r>
        <w:rPr>
          <w:strike/>
        </w:rPr>
        <w:t xml:space="preserve">division</w:t>
      </w:r>
      <w:r>
        <w:t>))</w:t>
      </w:r>
      <w:r>
        <w:rPr/>
        <w:t xml:space="preserve"> </w:t>
      </w:r>
      <w:r>
        <w:rPr>
          <w:u w:val="single"/>
        </w:rPr>
        <w:t xml:space="preserve">department</w:t>
      </w:r>
      <w:r>
        <w:rPr/>
        <w:t xml:space="preserve">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w:t>
      </w:r>
      <w:r>
        <w:t>((</w:t>
      </w:r>
      <w:r>
        <w:rPr>
          <w:strike/>
        </w:rPr>
        <w:t xml:space="preserve">abuse</w:t>
      </w:r>
      <w:r>
        <w:t>))</w:t>
      </w:r>
      <w:r>
        <w:rPr/>
        <w:t xml:space="preserve"> </w:t>
      </w:r>
      <w:r>
        <w:rPr>
          <w:u w:val="single"/>
        </w:rPr>
        <w:t xml:space="preserve">use disorder</w:t>
      </w:r>
      <w:r>
        <w:rPr/>
        <w:t xml:space="preserve"> treatment providers, and any other person deemed by the </w:t>
      </w:r>
      <w:r>
        <w:t>((</w:t>
      </w:r>
      <w:r>
        <w:rPr>
          <w:strike/>
        </w:rPr>
        <w:t xml:space="preserve">division</w:t>
      </w:r>
      <w:r>
        <w:t>))</w:t>
      </w:r>
      <w:r>
        <w:rPr/>
        <w:t xml:space="preserve"> </w:t>
      </w:r>
      <w:r>
        <w:rPr>
          <w:u w:val="single"/>
        </w:rPr>
        <w:t xml:space="preserve">department</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ind w:left="0" w:right="0" w:firstLine="360"/>
        <w:jc w:val="both"/>
      </w:pPr>
      <w:r>
        <w:rPr/>
        <w:t xml:space="preserve">(b) Thirty percent of the amounts appropriated to the </w:t>
      </w:r>
      <w:r>
        <w:t>((</w:t>
      </w:r>
      <w:r>
        <w:rPr>
          <w:strike/>
        </w:rPr>
        <w:t xml:space="preserve">division</w:t>
      </w:r>
      <w:r>
        <w:t>))</w:t>
      </w:r>
      <w:r>
        <w:rPr/>
        <w:t xml:space="preserve"> </w:t>
      </w:r>
      <w:r>
        <w:rPr>
          <w:u w:val="single"/>
        </w:rPr>
        <w:t xml:space="preserve">department</w:t>
      </w:r>
      <w:r>
        <w:rPr/>
        <w:t xml:space="preserve"> from the account shall be distributed as grants for purposes of treating offenders against whom charges are filed by a county prosecuting attorney. The </w:t>
      </w:r>
      <w:r>
        <w:t>((</w:t>
      </w:r>
      <w:r>
        <w:rPr>
          <w:strike/>
        </w:rPr>
        <w:t xml:space="preserve">division</w:t>
      </w:r>
      <w:r>
        <w:t>))</w:t>
      </w:r>
      <w:r>
        <w:rPr/>
        <w:t xml:space="preserve"> </w:t>
      </w:r>
      <w:r>
        <w:rPr>
          <w:u w:val="single"/>
        </w:rPr>
        <w:t xml:space="preserve">department</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w:t>
      </w:r>
      <w:r>
        <w:t>((</w:t>
      </w:r>
      <w:r>
        <w:rPr>
          <w:strike/>
        </w:rPr>
        <w:t xml:space="preserve">abuse</w:t>
      </w:r>
      <w:r>
        <w:t>))</w:t>
      </w:r>
      <w:r>
        <w:rPr/>
        <w:t xml:space="preserve"> </w:t>
      </w:r>
      <w:r>
        <w:rPr>
          <w:u w:val="single"/>
        </w:rPr>
        <w:t xml:space="preserve">use disorder</w:t>
      </w:r>
      <w:r>
        <w:rPr/>
        <w:t xml:space="preserv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ind w:left="0" w:right="0" w:firstLine="360"/>
        <w:jc w:val="both"/>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w:t>
      </w:r>
      <w:r>
        <w:rPr>
          <w:u w:val="single"/>
        </w:rPr>
        <w:t xml:space="preserve">(as recodified by this act)</w:t>
      </w:r>
      <w:r>
        <w:rPr/>
        <w:t xml:space="preserve">, treatment support services, and for the administrative and overhead costs associated with the operation of a drug court.</w:t>
      </w:r>
    </w:p>
    <w:p>
      <w:pPr>
        <w:ind w:left="0" w:right="0" w:firstLine="360"/>
        <w:jc w:val="both"/>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ind w:left="0" w:right="0" w:firstLine="360"/>
        <w:jc w:val="both"/>
      </w:pPr>
      <w:r>
        <w:rPr/>
        <w:t xml:space="preserve">(b) No more than ten percent of the total moneys received under subsections (4) and (5) of this section by a county or group of counties participating in a regional agreement shall be spent for treatment support services.</w:t>
      </w:r>
    </w:p>
    <w:p>
      <w:pPr>
        <w:ind w:left="0" w:right="0" w:firstLine="360"/>
        <w:jc w:val="both"/>
      </w:pPr>
      <w:r>
        <w:rPr/>
        <w:t xml:space="preserve">(7) Counties are encouraged to consider regional agreements and submit regional plans for the efficient delivery of treatment under this section.</w:t>
      </w:r>
    </w:p>
    <w:p>
      <w:pPr>
        <w:ind w:left="0" w:right="0" w:firstLine="360"/>
        <w:jc w:val="both"/>
      </w:pPr>
      <w:r>
        <w:rPr/>
        <w:t xml:space="preserve">(8) Moneys allocated under this section shall be used to supplement, not supplant, other federal, state, and local funds used for substance abuse treatment.</w:t>
      </w:r>
    </w:p>
    <w:p>
      <w:pPr>
        <w:ind w:left="0" w:right="0" w:firstLine="360"/>
        <w:jc w:val="both"/>
      </w:pPr>
      <w:r>
        <w:rPr/>
        <w:t xml:space="preserve">(9) Counties must meet the criteria established in RCW 2.28.170(3)(b).</w:t>
      </w:r>
    </w:p>
    <w:p>
      <w:pPr>
        <w:ind w:left="0" w:right="0" w:firstLine="360"/>
        <w:jc w:val="both"/>
      </w:pPr>
      <w:r>
        <w:rPr/>
        <w:t xml:space="preserve">(10) The authority under this section to use funds from the criminal justice treatment account for the administrative and overhead costs associated with the operation of a drug court expires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and 2005 c 504 s 302 are each amended to read as follows:</w:t>
      </w:r>
    </w:p>
    <w:p>
      <w:pPr>
        <w:ind w:left="0" w:right="0" w:firstLine="360"/>
        <w:jc w:val="both"/>
      </w:pPr>
      <w:r>
        <w:rPr/>
        <w:t xml:space="preserve">(1) </w:t>
      </w:r>
      <w:r>
        <w:t>((</w:t>
      </w:r>
      <w:r>
        <w:rPr>
          <w:strike/>
        </w:rPr>
        <w:t xml:space="preserve">Not later than January 1, 2007,</w:t>
      </w:r>
      <w:r>
        <w:t>))</w:t>
      </w:r>
      <w:r>
        <w:rPr/>
        <w:t xml:space="preserve"> </w:t>
      </w:r>
      <w:r>
        <w:rPr>
          <w:u w:val="single"/>
        </w:rPr>
        <w:t xml:space="preserve">A</w:t>
      </w:r>
      <w:r>
        <w:rPr/>
        <w:t xml:space="preserve">ll persons providing treatment under this chapter shall also implement the integrated comprehensive screening and assessment process for chemical dependency and mental disorders adopted pursuant to RCW 70.96C.010 and shall document the numbers of clients with co-occurring mental and substance abuse disorders based on a quadrant system of low and high needs.</w:t>
      </w:r>
    </w:p>
    <w:p>
      <w:pPr>
        <w:ind w:left="0" w:right="0" w:firstLine="360"/>
        <w:jc w:val="both"/>
      </w:pPr>
      <w:r>
        <w:rPr/>
        <w:t xml:space="preserve">(2) Treatment providers contracted to provide treatment under this chapter who fail to implement the integrated comprehensive screening and assessment process for chemical dependency and mental disorders </w:t>
      </w:r>
      <w:r>
        <w:t>((</w:t>
      </w:r>
      <w:r>
        <w:rPr>
          <w:strike/>
        </w:rPr>
        <w:t xml:space="preserve">by July 1, 2007,</w:t>
      </w:r>
      <w:r>
        <w:t>))</w:t>
      </w:r>
      <w:r>
        <w:rPr/>
        <w:t xml:space="preserve"> are subject to contractual penalties established under RCW 70.96C.010 </w:t>
      </w:r>
      <w:r>
        <w:rPr>
          <w:u w:val="single"/>
        </w:rPr>
        <w:t xml:space="preserve">(as recodified by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010</w:t>
      </w:r>
      <w:r>
        <w:rPr/>
        <w:t xml:space="preserve"> and 2014 c 225 s 77 are each amended to read as follows:</w:t>
      </w:r>
    </w:p>
    <w:p>
      <w:pPr>
        <w:ind w:left="0" w:right="0" w:firstLine="360"/>
        <w:jc w:val="both"/>
      </w:pPr>
      <w:r>
        <w:rPr/>
        <w:t xml:space="preserve">(1) The department of social and health services</w:t>
      </w:r>
      <w:r>
        <w:t>((</w:t>
      </w:r>
      <w:r>
        <w:rPr>
          <w:strike/>
        </w:rPr>
        <w:t xml:space="preserve">, in consultation with the members of the team charged with developing the state plan for co-occurring mental and substance abuse disorders, shall adopt, not later than January 1, 2006,</w:t>
      </w:r>
      <w:r>
        <w:t>))</w:t>
      </w:r>
      <w:r>
        <w:rPr/>
        <w:t xml:space="preserve"> </w:t>
      </w:r>
      <w:r>
        <w:rPr>
          <w:u w:val="single"/>
        </w:rPr>
        <w:t xml:space="preserve">shall maintain</w:t>
      </w:r>
      <w:r>
        <w:rPr/>
        <w:t xml:space="preserve"> an integrated and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and co-occurring </w:t>
      </w:r>
      <w:r>
        <w:t>((</w:t>
      </w:r>
      <w:r>
        <w:rPr>
          <w:strike/>
        </w:rPr>
        <w:t xml:space="preserve">chemical dependency</w:t>
      </w:r>
      <w:r>
        <w:t>))</w:t>
      </w:r>
      <w:r>
        <w:rPr/>
        <w:t xml:space="preserve"> </w:t>
      </w:r>
      <w:r>
        <w:rPr>
          <w:u w:val="single"/>
        </w:rPr>
        <w:t xml:space="preserve">substance use</w:t>
      </w:r>
      <w:r>
        <w:rPr/>
        <w:t xml:space="preserve"> and mental disorders.</w:t>
      </w:r>
    </w:p>
    <w:p>
      <w:pPr>
        <w:ind w:left="0" w:right="0" w:firstLine="360"/>
        <w:jc w:val="both"/>
      </w:pPr>
      <w:r>
        <w:rPr/>
        <w:t xml:space="preserve">(a) The process adopted shall include, at a minimum:</w:t>
      </w:r>
    </w:p>
    <w:p>
      <w:pPr>
        <w:ind w:left="0" w:right="0" w:firstLine="360"/>
        <w:jc w:val="both"/>
      </w:pPr>
      <w:r>
        <w:rPr/>
        <w:t xml:space="preserve">(i) An initial screening tool that can be used by intake personnel system-wide and which will identify the most common types of co-occurring disorders;</w:t>
      </w:r>
    </w:p>
    <w:p>
      <w:pPr>
        <w:ind w:left="0" w:right="0" w:firstLine="360"/>
        <w:jc w:val="both"/>
      </w:pPr>
      <w:r>
        <w:rPr/>
        <w:t xml:space="preserve">(ii) An assessment process for those cases in which assessment is indicated that provides an appropriate degree of assessment for most situations, which can be expanded for complex situations;</w:t>
      </w:r>
    </w:p>
    <w:p>
      <w:pPr>
        <w:ind w:left="0" w:right="0" w:firstLine="360"/>
        <w:jc w:val="both"/>
      </w:pPr>
      <w:r>
        <w:rPr/>
        <w:t xml:space="preserve">(iii) Identification of triggers in the screening that indicate the need to begin an assessment;</w:t>
      </w:r>
    </w:p>
    <w:p>
      <w:pPr>
        <w:ind w:left="0" w:right="0" w:firstLine="360"/>
        <w:jc w:val="both"/>
      </w:pPr>
      <w:r>
        <w:rPr/>
        <w:t xml:space="preserve">(iv) Identification of triggers after or outside the screening that indicate a need to begin or resume an assessment;</w:t>
      </w:r>
    </w:p>
    <w:p>
      <w:pPr>
        <w:ind w:left="0" w:right="0" w:firstLine="360"/>
        <w:jc w:val="both"/>
      </w:pPr>
      <w:r>
        <w:rPr/>
        <w:t xml:space="preserve">(v) The components of an assessment process and a protocol for determining whether part or all of the assessment is necessary, and at what point; and</w:t>
      </w:r>
    </w:p>
    <w:p>
      <w:pPr>
        <w:ind w:left="0" w:right="0" w:firstLine="360"/>
        <w:jc w:val="both"/>
      </w:pPr>
      <w:r>
        <w:rPr/>
        <w:t xml:space="preserve">(vi) Emphasis that the process adopted under this section is to replace and not to duplicate existing intake, screening, and assessment tools and processes.</w:t>
      </w:r>
    </w:p>
    <w:p>
      <w:pPr>
        <w:ind w:left="0" w:right="0" w:firstLine="360"/>
        <w:jc w:val="both"/>
      </w:pPr>
      <w:r>
        <w:rPr/>
        <w:t xml:space="preserve">(b) The department shall consider existing models, including those already adopted by other states, and to the extent possible, adopt an established, proven model.</w:t>
      </w:r>
    </w:p>
    <w:p>
      <w:pPr>
        <w:ind w:left="0" w:right="0" w:firstLine="360"/>
        <w:jc w:val="both"/>
      </w:pPr>
      <w:r>
        <w:rPr/>
        <w:t xml:space="preserve">(c) The integrated, comprehensive screening and assessment process shall be implemented statewide by all </w:t>
      </w:r>
      <w:r>
        <w:t>((</w:t>
      </w:r>
      <w:r>
        <w:rPr>
          <w:strike/>
        </w:rPr>
        <w:t xml:space="preserve">chemical dependency</w:t>
      </w:r>
      <w:r>
        <w:t>))</w:t>
      </w:r>
      <w:r>
        <w:rPr/>
        <w:t xml:space="preserve"> </w:t>
      </w:r>
      <w:r>
        <w:rPr>
          <w:u w:val="single"/>
        </w:rPr>
        <w:t xml:space="preserve">substance use disorder</w:t>
      </w:r>
      <w:r>
        <w:rPr/>
        <w:t xml:space="preserve"> and mental health treatment providers as well as all designated mental health professionals, designated chemical dependency specialists, and designated crisis responders </w:t>
      </w:r>
      <w:r>
        <w:t>((</w:t>
      </w:r>
      <w:r>
        <w:rPr>
          <w:strike/>
        </w:rPr>
        <w:t xml:space="preserve">not later than January 1, 2007</w:t>
      </w:r>
      <w:r>
        <w:t>))</w:t>
      </w:r>
      <w:r>
        <w:rPr/>
        <w:t xml:space="preserve">.</w:t>
      </w:r>
    </w:p>
    <w:p>
      <w:pPr>
        <w:ind w:left="0" w:right="0" w:firstLine="360"/>
        <w:jc w:val="both"/>
      </w:pPr>
      <w:r>
        <w:rPr/>
        <w:t xml:space="preserve">(2) The department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ind w:left="0" w:right="0" w:firstLine="360"/>
        <w:jc w:val="both"/>
      </w:pPr>
      <w:r>
        <w:rPr/>
        <w:t xml:space="preserve">(3) The department shall establish contractual penalties to contracted treatment providers, the behavioral health organizations, and their contracted providers for failure to implement the integrated screening and assessment process </w:t>
      </w:r>
      <w:r>
        <w:t>((</w:t>
      </w:r>
      <w:r>
        <w:rPr>
          <w:strike/>
        </w:rPr>
        <w:t xml:space="preserve">by July 1, 2007</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037</w:t>
      </w:r>
      <w:r>
        <w:rPr/>
        <w:t xml:space="preserve"> and 2011 c 89 s 9 are each amended to read as follows:</w:t>
      </w:r>
    </w:p>
    <w:p>
      <w:pPr>
        <w:ind w:left="0" w:right="0" w:firstLine="360"/>
        <w:jc w:val="both"/>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ind w:left="0" w:right="0" w:firstLine="360"/>
        <w:jc w:val="both"/>
      </w:pPr>
      <w:r>
        <w:rPr/>
        <w:t xml:space="preserve">(2) The chemical dependency specialist's duties may include, but are not limited to: Conducting on-site </w:t>
      </w:r>
      <w:r>
        <w:t>((</w:t>
      </w:r>
      <w:r>
        <w:rPr>
          <w:strike/>
        </w:rPr>
        <w:t xml:space="preserve">chemical dependency</w:t>
      </w:r>
      <w:r>
        <w:t>))</w:t>
      </w:r>
      <w:r>
        <w:rPr/>
        <w:t xml:space="preserve"> </w:t>
      </w:r>
      <w:r>
        <w:rPr>
          <w:u w:val="single"/>
        </w:rPr>
        <w:t xml:space="preserve">substance use disorder</w:t>
      </w:r>
      <w:r>
        <w:rPr/>
        <w:t xml:space="preserve"> screening and assessment, facilitating progress reports to department employees, in-service training of department employees and staff on substance </w:t>
      </w:r>
      <w:r>
        <w:t>((</w:t>
      </w:r>
      <w:r>
        <w:rPr>
          <w:strike/>
        </w:rPr>
        <w:t xml:space="preserve">abuse</w:t>
      </w:r>
      <w:r>
        <w:t>))</w:t>
      </w:r>
      <w:r>
        <w:rPr/>
        <w:t xml:space="preserve"> </w:t>
      </w:r>
      <w:r>
        <w:rPr>
          <w:u w:val="single"/>
        </w:rPr>
        <w:t xml:space="preserve">use disorder</w:t>
      </w:r>
      <w:r>
        <w:rPr/>
        <w:t xml:space="preserve"> issues, referring clients from the department to treatment providers, and providing consultation on cases to department employees.</w:t>
      </w:r>
    </w:p>
    <w:p>
      <w:pPr>
        <w:ind w:left="0" w:right="0" w:firstLine="360"/>
        <w:jc w:val="both"/>
      </w:pPr>
      <w:r>
        <w:rPr/>
        <w:t xml:space="preserve">(3) The department of social and health services shall provide training in and ensure that each case-carrying employee is trained in uniform screening for mental health and </w:t>
      </w:r>
      <w:r>
        <w:t>((</w:t>
      </w:r>
      <w:r>
        <w:rPr>
          <w:strike/>
        </w:rPr>
        <w:t xml:space="preserve">chemical dependency</w:t>
      </w:r>
      <w:r>
        <w:t>))</w:t>
      </w:r>
      <w:r>
        <w:rPr/>
        <w:t xml:space="preserve"> </w:t>
      </w:r>
      <w:r>
        <w:rPr>
          <w:u w:val="single"/>
        </w:rPr>
        <w:t xml:space="preserve">substance use disorder</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047</w:t>
      </w:r>
      <w:r>
        <w:rPr/>
        <w:t xml:space="preserve"> and 1989 c 270 s 11 are each amended to read as follows:</w:t>
      </w:r>
    </w:p>
    <w:p>
      <w:pPr>
        <w:ind w:left="0" w:right="0" w:firstLine="360"/>
        <w:jc w:val="both"/>
      </w:pPr>
      <w:r>
        <w:rPr/>
        <w:t xml:space="preserve">Except as provided in this chapter, the secretary shall not approve any </w:t>
      </w:r>
      <w:r>
        <w:rPr>
          <w:u w:val="single"/>
        </w:rPr>
        <w:t xml:space="preserve">substance use disorder</w:t>
      </w:r>
      <w:r>
        <w:rPr/>
        <w:t xml:space="preserve"> facility, plan, or program for financial assistance under RCW 70.96A.040 </w:t>
      </w:r>
      <w:r>
        <w:rPr>
          <w:u w:val="single"/>
        </w:rPr>
        <w:t xml:space="preserve">(as recodified by this act)</w:t>
      </w:r>
      <w:r>
        <w:rPr/>
        <w:t xml:space="preserve"> unless at least ten percent of the amount spent for the facility, plan, or program is provided from local public or private sources. When deemed necessary to maintain public standards of care in the </w:t>
      </w:r>
      <w:r>
        <w:rPr>
          <w:u w:val="single"/>
        </w:rPr>
        <w:t xml:space="preserve">substance use disorder</w:t>
      </w:r>
      <w:r>
        <w:rPr/>
        <w:t xml:space="preserve"> facility, plan, or program, the secretary may require the </w:t>
      </w:r>
      <w:r>
        <w:rPr>
          <w:u w:val="single"/>
        </w:rPr>
        <w:t xml:space="preserve">substance use disorder</w:t>
      </w:r>
      <w:r>
        <w:rPr/>
        <w:t xml:space="preserve"> facility, plan, or program to provide up to fifty percent of the total spent for the program through fees, gifts, contributions, or volunteer services. The secretary shall determine the value of the gifts, contributions, and volunteer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055</w:t>
      </w:r>
      <w:r>
        <w:rPr/>
        <w:t xml:space="preserve"> and 1999 c 197 s 10 are each amended to read as follows:</w:t>
      </w:r>
    </w:p>
    <w:p>
      <w:pPr>
        <w:ind w:left="0" w:right="0" w:firstLine="360"/>
        <w:jc w:val="both"/>
      </w:pPr>
      <w:r>
        <w:rPr/>
        <w:t xml:space="preserve">The department shall contract with counties operating drug courts and counties in the process of implementing new drug courts for the provision of </w:t>
      </w:r>
      <w:r>
        <w:t>((</w:t>
      </w:r>
      <w:r>
        <w:rPr>
          <w:strike/>
        </w:rPr>
        <w:t xml:space="preserve">drug and alcohol</w:t>
      </w:r>
      <w:r>
        <w:t>))</w:t>
      </w:r>
      <w:r>
        <w:rPr/>
        <w:t xml:space="preserve"> </w:t>
      </w:r>
      <w:r>
        <w:rPr>
          <w:u w:val="single"/>
        </w:rPr>
        <w:t xml:space="preserve">substance use disorder</w:t>
      </w:r>
      <w:r>
        <w:rPr/>
        <w:t xml:space="preserve"> treatment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087</w:t>
      </w:r>
      <w:r>
        <w:rPr/>
        <w:t xml:space="preserve"> and 1989 c 270 s 13 are each amended to read as follows:</w:t>
      </w:r>
    </w:p>
    <w:p>
      <w:pPr>
        <w:ind w:left="0" w:right="0" w:firstLine="360"/>
        <w:jc w:val="both"/>
      </w:pPr>
      <w:r>
        <w:rPr/>
        <w:t xml:space="preserve">To be eligible to receive its share of liquor taxes and profits, each city and county shall devote no less than two percent of its share of liquor taxes and profits to the support of a </w:t>
      </w:r>
      <w:r>
        <w:rPr>
          <w:u w:val="single"/>
        </w:rPr>
        <w:t xml:space="preserve">substance use disorder</w:t>
      </w:r>
      <w:r>
        <w:rPr/>
        <w:t xml:space="preserve"> program </w:t>
      </w:r>
      <w:r>
        <w:t>((</w:t>
      </w:r>
      <w:r>
        <w:rPr>
          <w:strike/>
        </w:rPr>
        <w:t xml:space="preserve">of alcoholism and other drug addiction</w:t>
      </w:r>
      <w:r>
        <w:t>))</w:t>
      </w:r>
      <w:r>
        <w:rPr/>
        <w:t xml:space="preserve"> approved by the </w:t>
      </w:r>
      <w:r>
        <w:t>((</w:t>
      </w:r>
      <w:r>
        <w:rPr>
          <w:strike/>
        </w:rPr>
        <w:t xml:space="preserve">alcoholism and other drug addiction board authorized by RCW 70.96A.300</w:t>
      </w:r>
      <w:r>
        <w:t>))</w:t>
      </w:r>
      <w:r>
        <w:rPr/>
        <w:t xml:space="preserve"> </w:t>
      </w:r>
      <w:r>
        <w:rPr>
          <w:u w:val="single"/>
        </w:rPr>
        <w:t xml:space="preserve">behavioral health organization</w:t>
      </w:r>
      <w:r>
        <w:rPr/>
        <w:t xml:space="preserve"> and the secretary.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170</w:t>
      </w:r>
      <w:r>
        <w:rPr/>
        <w:t xml:space="preserve"> and 1989 c 270 s 30 are each amended to read as follows:</w:t>
      </w:r>
    </w:p>
    <w:p>
      <w:pPr>
        <w:ind w:left="0" w:right="0" w:firstLine="360"/>
        <w:jc w:val="both"/>
      </w:pPr>
      <w:r>
        <w:rPr/>
        <w:t xml:space="preserve">(1) The state and counties, cities, and other municipalities may establish or contract for emergency service patrols which are to be under the administration of the appropriate jurisdiction. A patrol consists of persons trained to give assistance in the streets and in other public places to persons who are intoxicated. Members of an emergency service patrol shall be capable of providing first aid in emergency situations and may transport intoxicated persons to their homes and to and from </w:t>
      </w:r>
      <w:r>
        <w:rPr>
          <w:u w:val="single"/>
        </w:rPr>
        <w:t xml:space="preserve">substance use disorder</w:t>
      </w:r>
      <w:r>
        <w:rPr/>
        <w:t xml:space="preserve"> treatment programs.</w:t>
      </w:r>
    </w:p>
    <w:p>
      <w:pPr>
        <w:ind w:left="0" w:right="0" w:firstLine="360"/>
        <w:jc w:val="both"/>
      </w:pPr>
      <w:r>
        <w:rPr/>
        <w:t xml:space="preserve">(2) The secretary shall adopt rules pursuant to chapter 34.05 RCW for the establishment, training, and conduct of emergency service patrols.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180</w:t>
      </w:r>
      <w:r>
        <w:rPr/>
        <w:t xml:space="preserve"> and 2012 c 117 s 413 are each amended to read as follows:</w:t>
      </w:r>
    </w:p>
    <w:p>
      <w:pPr>
        <w:ind w:left="0" w:right="0" w:firstLine="360"/>
        <w:jc w:val="both"/>
      </w:pPr>
      <w:r>
        <w:rPr/>
        <w:t xml:space="preserve">(1) If </w:t>
      </w:r>
      <w:r>
        <w:rPr>
          <w:u w:val="single"/>
        </w:rPr>
        <w:t xml:space="preserve">substance use disorder</w:t>
      </w:r>
      <w:r>
        <w:rPr/>
        <w:t xml:space="preserve"> treatment is provided by an approved </w:t>
      </w:r>
      <w:r>
        <w:rPr>
          <w:u w:val="single"/>
        </w:rPr>
        <w:t xml:space="preserve">substance use disorder</w:t>
      </w:r>
      <w:r>
        <w:rPr/>
        <w:t xml:space="preserve"> treatment program and the patient has not paid or is unable to pay the charge therefor, the program is entitled to any payment (a) received by the patient or to which he or she may be entitled because of the services rendered, and (b) from any public or private source available to the program because of the treatment provided to the patient.</w:t>
      </w:r>
    </w:p>
    <w:p>
      <w:pPr>
        <w:ind w:left="0" w:right="0" w:firstLine="360"/>
        <w:jc w:val="both"/>
      </w:pPr>
      <w:r>
        <w:rPr/>
        <w:t xml:space="preserve">(2) A patient in a </w:t>
      </w:r>
      <w:r>
        <w:rPr>
          <w:u w:val="single"/>
        </w:rPr>
        <w:t xml:space="preserve">substance use disorder</w:t>
      </w:r>
      <w:r>
        <w:rPr/>
        <w:t xml:space="preserve"> program, or the estate of the patient, or a person obligated to provide for the cost of treatment and having sufficient financial ability, is liable to the program for cost of maintenance and treatment of the patient therein in accordance with rates established.</w:t>
      </w:r>
    </w:p>
    <w:p>
      <w:pPr>
        <w:ind w:left="0" w:right="0" w:firstLine="360"/>
        <w:jc w:val="both"/>
      </w:pPr>
      <w:r>
        <w:rPr/>
        <w:t xml:space="preserve">(3) The secretary shall adopt rules governing financial ability that take into consideration the income, savings, and other personal and real property of the person required to pay, and any support being furnished by him or her to any person he or she is required by law to support.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095</w:t>
      </w:r>
      <w:r>
        <w:rPr/>
        <w:t xml:space="preserve"> and 1998 c 296 s 23 are each amended to read as follows:</w:t>
      </w:r>
    </w:p>
    <w:p>
      <w:pPr>
        <w:ind w:left="0" w:right="0" w:firstLine="360"/>
        <w:jc w:val="both"/>
      </w:pPr>
      <w:r>
        <w:rPr/>
        <w:t xml:space="preserve">Any person thirteen years of age or older may give consent for himself or herself to the furnishing of outpatient treatment by a </w:t>
      </w:r>
      <w:r>
        <w:t>((</w:t>
      </w:r>
      <w:r>
        <w:rPr>
          <w:strike/>
        </w:rPr>
        <w:t xml:space="preserve">chemical dependency</w:t>
      </w:r>
      <w:r>
        <w:t>))</w:t>
      </w:r>
      <w:r>
        <w:rPr/>
        <w:t xml:space="preserve"> </w:t>
      </w:r>
      <w:r>
        <w:rPr>
          <w:u w:val="single"/>
        </w:rPr>
        <w:t xml:space="preserve">substance use disorder</w:t>
      </w:r>
      <w:r>
        <w:rPr/>
        <w:t xml:space="preserve"> treatment program certified by the department. Parental authorization is required for any treatment of a minor under the age of thirteen.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096</w:t>
      </w:r>
      <w:r>
        <w:rPr/>
        <w:t xml:space="preserve"> and 1996 c 133 s 5 are each amended to read as follows:</w:t>
      </w:r>
    </w:p>
    <w:p>
      <w:pPr>
        <w:ind w:left="0" w:right="0" w:firstLine="360"/>
        <w:jc w:val="both"/>
      </w:pPr>
      <w:r>
        <w:rPr/>
        <w:t xml:space="preserve">School district personnel who contact a </w:t>
      </w:r>
      <w:r>
        <w:t>((</w:t>
      </w:r>
      <w:r>
        <w:rPr>
          <w:strike/>
        </w:rPr>
        <w:t xml:space="preserve">chemical dependency</w:t>
      </w:r>
      <w:r>
        <w:t>))</w:t>
      </w:r>
      <w:r>
        <w:rPr/>
        <w:t xml:space="preserve"> </w:t>
      </w:r>
      <w:r>
        <w:rPr>
          <w:u w:val="single"/>
        </w:rPr>
        <w:t xml:space="preserve">substance use disorder</w:t>
      </w:r>
      <w:r>
        <w:rPr/>
        <w:t xml:space="preserve"> inpatient treatment program or provider for the purpose of referring a student to inpatient treatment shall provide the parents with notice of the contact within forty-eight hours.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097</w:t>
      </w:r>
      <w:r>
        <w:rPr/>
        <w:t xml:space="preserve"> and 1998 c 296 s 28 are each amended to read as follows:</w:t>
      </w:r>
    </w:p>
    <w:p>
      <w:pPr>
        <w:ind w:left="0" w:right="0" w:firstLine="360"/>
        <w:jc w:val="both"/>
      </w:pPr>
      <w:r>
        <w:rPr/>
        <w:t xml:space="preserve">(1) The department shall ensure that, for any minor admitted to inpatient treatment under RCW 70.96A.245 </w:t>
      </w:r>
      <w:r>
        <w:rPr>
          <w:u w:val="single"/>
        </w:rPr>
        <w:t xml:space="preserve">(as recodified by this act)</w:t>
      </w:r>
      <w:r>
        <w:rPr/>
        <w:t xml:space="preserve">, a review is conducted by a physician or chemical dependency counselor, as defined in rule by the department, who is employed by the department or an agency under contract with the department and who neither has a financial interest in continued inpatient treatment of the minor nor is affiliated with the program providing the treatment. The physician or chemical dependency counselor shall conduct the review not less than seven nor more than fourteen days following the date the minor was brought to the facility under RCW 70.96A.245(1) </w:t>
      </w:r>
      <w:r>
        <w:rPr>
          <w:u w:val="single"/>
        </w:rPr>
        <w:t xml:space="preserve">(as recodified by this act)</w:t>
      </w:r>
      <w:r>
        <w:rPr/>
        <w:t xml:space="preserve"> to determine whether it is a medical necessity to continue the minor's treatment on an inpatient basis.</w:t>
      </w:r>
    </w:p>
    <w:p>
      <w:pPr>
        <w:ind w:left="0" w:right="0" w:firstLine="360"/>
        <w:jc w:val="both"/>
      </w:pPr>
      <w:r>
        <w:rPr/>
        <w:t xml:space="preserve">(2) In making a determination under subsection (1) of this section whether it is a medical necessity to release the minor from inpatient treatment, the department shall consider the opinion of the treatment provider, the safety of the minor, the likelihood the minor's </w:t>
      </w:r>
      <w:r>
        <w:t>((</w:t>
      </w:r>
      <w:r>
        <w:rPr>
          <w:strike/>
        </w:rPr>
        <w:t xml:space="preserve">chemical dependency</w:t>
      </w:r>
      <w:r>
        <w:t>))</w:t>
      </w:r>
      <w:r>
        <w:rPr/>
        <w:t xml:space="preserve"> </w:t>
      </w:r>
      <w:r>
        <w:rPr>
          <w:u w:val="single"/>
        </w:rPr>
        <w:t xml:space="preserve">substance use disorder</w:t>
      </w:r>
      <w:r>
        <w:rPr/>
        <w:t xml:space="preserve"> recovery will deteriorate if released from inpatient treatment, and the wishes of the parent.</w:t>
      </w:r>
    </w:p>
    <w:p>
      <w:pPr>
        <w:ind w:left="0" w:right="0" w:firstLine="360"/>
        <w:jc w:val="both"/>
      </w:pPr>
      <w:r>
        <w:rPr/>
        <w:t xml:space="preserve">(3) If, after any review conducted by the department under this section, the department determines it is no longer a medical necessity for a minor to receive inpatient treatment, the department shall immediately notify the parents and the professional person in charge. The professional person in charge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department's determination in order to allow the parent time to file an at-risk youth petition under chapter 13.32A RCW. If the department determines it is a medical necessity for the minor to receive outpatient treatment and the minor declines to obtain such treatment, such refusal shall be grounds for the parent to file an at-risk youth petition.</w:t>
      </w:r>
    </w:p>
    <w:p>
      <w:pPr>
        <w:ind w:left="0" w:right="0" w:firstLine="360"/>
        <w:jc w:val="both"/>
      </w:pPr>
      <w:r>
        <w:rPr/>
        <w:t xml:space="preserve">(4) The department may, subject to available funds, contract with other governmental agencies for the conduct of the reviews conducted under this section and may seek reimbursement from the parents, their insurance, or medicaid for the expense of any review conducted by an agency under contract.</w:t>
      </w:r>
    </w:p>
    <w:p>
      <w:pPr>
        <w:ind w:left="0" w:right="0" w:firstLine="360"/>
        <w:jc w:val="both"/>
      </w:pPr>
      <w:r>
        <w:rPr/>
        <w:t xml:space="preserve">(5) In addition to the review required under this section, the department may periodically determine and redetermine the medical necessity of treatment for purposes of payment with public funds.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235</w:t>
      </w:r>
      <w:r>
        <w:rPr/>
        <w:t xml:space="preserve"> and 1998 c 296 s 25 are each amended to read as follows:</w:t>
      </w:r>
    </w:p>
    <w:p>
      <w:pPr>
        <w:ind w:left="0" w:right="0" w:firstLine="360"/>
        <w:jc w:val="both"/>
      </w:pPr>
      <w:r>
        <w:rPr/>
        <w:t xml:space="preserve">Parental consent is required for inpatient </w:t>
      </w:r>
      <w:r>
        <w:t>((</w:t>
      </w:r>
      <w:r>
        <w:rPr>
          <w:strike/>
        </w:rPr>
        <w:t xml:space="preserve">chemical dependency</w:t>
      </w:r>
      <w:r>
        <w:t>))</w:t>
      </w:r>
      <w:r>
        <w:rPr/>
        <w:t xml:space="preserve"> </w:t>
      </w:r>
      <w:r>
        <w:rPr>
          <w:u w:val="single"/>
        </w:rPr>
        <w:t xml:space="preserve">substance use disorder</w:t>
      </w:r>
      <w:r>
        <w:rPr/>
        <w:t xml:space="preserve"> treatment of a minor, unless the child meets the definition of a child in need of services in RCW 13.32A.030</w:t>
      </w:r>
      <w:r>
        <w:t>((</w:t>
      </w:r>
      <w:r>
        <w:rPr>
          <w:strike/>
        </w:rPr>
        <w:t xml:space="preserve">(4)</w:t>
      </w:r>
      <w:r>
        <w:t>))</w:t>
      </w:r>
      <w:r>
        <w:rPr/>
        <w:t xml:space="preserve"> </w:t>
      </w:r>
      <w:r>
        <w:rPr>
          <w:u w:val="single"/>
        </w:rPr>
        <w:t xml:space="preserve">(5)</w:t>
      </w:r>
      <w:r>
        <w:rPr/>
        <w:t xml:space="preserve">(c) as determined by the department</w:t>
      </w:r>
      <w:r>
        <w:t>((</w:t>
      </w:r>
      <w:r>
        <w:rPr>
          <w:strike/>
        </w:rPr>
        <w:t xml:space="preserve">: PROVIDED</w:t>
      </w:r>
      <w:r>
        <w:t>))</w:t>
      </w:r>
      <w:r>
        <w:rPr/>
        <w:t xml:space="preserve">, </w:t>
      </w:r>
      <w:r>
        <w:rPr>
          <w:u w:val="single"/>
        </w:rPr>
        <w:t xml:space="preserve">except t</w:t>
      </w:r>
      <w:r>
        <w:rPr/>
        <w:t xml:space="preserve">hat parental consent is required for any treatment of a minor under the age of thirteen.</w:t>
      </w:r>
    </w:p>
    <w:p>
      <w:pPr>
        <w:ind w:left="0" w:right="0" w:firstLine="360"/>
        <w:jc w:val="both"/>
      </w:pPr>
      <w:r>
        <w:rPr/>
        <w:t xml:space="preserve">This section does not apply to petitions filed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ind w:left="0" w:right="0" w:firstLine="360"/>
        <w:jc w:val="both"/>
      </w:pPr>
      <w:r>
        <w:rPr/>
        <w:t xml:space="preserve">(1) The parent of a minor is not liable for payment of inpatient or outpatient </w:t>
      </w:r>
      <w:r>
        <w:t>((</w:t>
      </w:r>
      <w:r>
        <w:rPr>
          <w:strike/>
        </w:rPr>
        <w:t xml:space="preserve">chemical dependency</w:t>
      </w:r>
      <w:r>
        <w:t>))</w:t>
      </w:r>
      <w:r>
        <w:rPr/>
        <w:t xml:space="preserve"> </w:t>
      </w:r>
      <w:r>
        <w:rPr>
          <w:u w:val="single"/>
        </w:rPr>
        <w:t xml:space="preserve">substance use disorder</w:t>
      </w:r>
      <w:r>
        <w:rPr/>
        <w:t xml:space="preserve"> treatment unless the parent has joined in the consent to the treatment.</w:t>
      </w:r>
    </w:p>
    <w:p>
      <w:pPr>
        <w:ind w:left="0" w:right="0" w:firstLine="360"/>
        <w:jc w:val="both"/>
      </w:pPr>
      <w:r>
        <w:rPr/>
        <w:t xml:space="preserve">(2) The ability of a parent to apply to a certified treatment program for the admission of his or her minor child does not create a right to obtain or benefit from any funds or resources of the state. However, the state may provide services for indigent minors to the extent that funds are available therefor.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ind w:left="0" w:right="0" w:firstLine="360"/>
        <w:jc w:val="both"/>
      </w:pPr>
      <w:r>
        <w:rPr/>
        <w:t xml:space="preserve">(1) A parent may bring, or authorize the bringing of, his or her minor child to a certified treatment program and request that a </w:t>
      </w:r>
      <w:r>
        <w:t>((</w:t>
      </w:r>
      <w:r>
        <w:rPr>
          <w:strike/>
        </w:rPr>
        <w:t xml:space="preserve">chemical dependency</w:t>
      </w:r>
      <w:r>
        <w:t>))</w:t>
      </w:r>
      <w:r>
        <w:rPr/>
        <w:t xml:space="preserve"> </w:t>
      </w:r>
      <w:r>
        <w:rPr>
          <w:u w:val="single"/>
        </w:rPr>
        <w:t xml:space="preserve">substance use disorder</w:t>
      </w:r>
      <w:r>
        <w:rPr/>
        <w:t xml:space="preserve"> assessment be conducted by a professional person to determine whether the minor </w:t>
      </w:r>
      <w:r>
        <w:t>((</w:t>
      </w:r>
      <w:r>
        <w:rPr>
          <w:strike/>
        </w:rPr>
        <w:t xml:space="preserve">is chemically dependent</w:t>
      </w:r>
      <w:r>
        <w:t>))</w:t>
      </w:r>
      <w:r>
        <w:rPr/>
        <w:t xml:space="preserve"> </w:t>
      </w:r>
      <w:r>
        <w:rPr>
          <w:u w:val="single"/>
        </w:rPr>
        <w:t xml:space="preserve">has a substance use disorder</w:t>
      </w:r>
      <w:r>
        <w:rPr/>
        <w:t xml:space="preserve"> and in need of inpatient treatment.</w:t>
      </w:r>
    </w:p>
    <w:p>
      <w:pPr>
        <w:ind w:left="0" w:right="0" w:firstLine="360"/>
        <w:jc w:val="both"/>
      </w:pPr>
      <w:r>
        <w:rPr/>
        <w:t xml:space="preserve">(2) The consent of the minor is not required for admission, evaluation, and treatment if the parent brings the minor to the program.</w:t>
      </w:r>
    </w:p>
    <w:p>
      <w:pPr>
        <w:ind w:left="0" w:right="0" w:firstLine="360"/>
        <w:jc w:val="both"/>
      </w:pPr>
      <w:r>
        <w:rPr/>
        <w:t xml:space="preserve">(3) An appropriately trained professional person may evaluate whether the minor </w:t>
      </w:r>
      <w:r>
        <w:t>((</w:t>
      </w:r>
      <w:r>
        <w:rPr>
          <w:strike/>
        </w:rPr>
        <w:t xml:space="preserve">is chemically dependent</w:t>
      </w:r>
      <w:r>
        <w:t>))</w:t>
      </w:r>
      <w:r>
        <w:rPr/>
        <w:t xml:space="preserve"> </w:t>
      </w:r>
      <w:r>
        <w:rPr>
          <w:u w:val="single"/>
        </w:rPr>
        <w:t xml:space="preserve">has a substance use disorder</w:t>
      </w:r>
      <w:r>
        <w:rPr/>
        <w:t xml:space="preserve">.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ind w:left="0" w:right="0" w:firstLine="360"/>
        <w:jc w:val="both"/>
      </w:pPr>
      <w:r>
        <w:rPr/>
        <w:t xml:space="preserve">(4) No provider is obligated to provide treatment to a minor under the provisions of this section. No provider may admit a minor to treatment under this section unless it is medically necessary.</w:t>
      </w:r>
    </w:p>
    <w:p>
      <w:pPr>
        <w:ind w:left="0" w:right="0" w:firstLine="360"/>
        <w:jc w:val="both"/>
      </w:pPr>
      <w:r>
        <w:rPr/>
        <w:t xml:space="preserve">(5) No minor receiving inpatient treatment under this section may be discharged from the program based solely on his or her request.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250</w:t>
      </w:r>
      <w:r>
        <w:rPr/>
        <w:t xml:space="preserve"> and 1998 c 296 s 29 are each amended to read as follows:</w:t>
      </w:r>
    </w:p>
    <w:p>
      <w:pPr>
        <w:ind w:left="0" w:right="0" w:firstLine="360"/>
        <w:jc w:val="both"/>
      </w:pPr>
      <w:r>
        <w:rPr/>
        <w:t xml:space="preserve">(1) A parent may bring, or authorize the bringing of, his or her minor child to a provider of outpatient </w:t>
      </w:r>
      <w:r>
        <w:t>((</w:t>
      </w:r>
      <w:r>
        <w:rPr>
          <w:strike/>
        </w:rPr>
        <w:t xml:space="preserve">chemical dependency</w:t>
      </w:r>
      <w:r>
        <w:t>))</w:t>
      </w:r>
      <w:r>
        <w:rPr/>
        <w:t xml:space="preserve"> </w:t>
      </w:r>
      <w:r>
        <w:rPr>
          <w:u w:val="single"/>
        </w:rPr>
        <w:t xml:space="preserve">substance use disorder</w:t>
      </w:r>
      <w:r>
        <w:rPr/>
        <w:t xml:space="preserve"> treatment and request that an appropriately trained professional person examine the minor to determine whether the minor has a </w:t>
      </w:r>
      <w:r>
        <w:t>((</w:t>
      </w:r>
      <w:r>
        <w:rPr>
          <w:strike/>
        </w:rPr>
        <w:t xml:space="preserve">chemical dependency</w:t>
      </w:r>
      <w:r>
        <w:t>))</w:t>
      </w:r>
      <w:r>
        <w:rPr/>
        <w:t xml:space="preserve"> </w:t>
      </w:r>
      <w:r>
        <w:rPr>
          <w:u w:val="single"/>
        </w:rPr>
        <w:t xml:space="preserve">substance use disorder</w:t>
      </w:r>
      <w:r>
        <w:rPr/>
        <w:t xml:space="preserve"> and is in need of outpatient treatment.</w:t>
      </w:r>
    </w:p>
    <w:p>
      <w:pPr>
        <w:ind w:left="0" w:right="0" w:firstLine="360"/>
        <w:jc w:val="both"/>
      </w:pPr>
      <w:r>
        <w:rPr/>
        <w:t xml:space="preserve">(2) The consent of the minor is not required for evaluation if the parent brings the minor to the provider.</w:t>
      </w:r>
    </w:p>
    <w:p>
      <w:pPr>
        <w:ind w:left="0" w:right="0" w:firstLine="360"/>
        <w:jc w:val="both"/>
      </w:pPr>
      <w:r>
        <w:rPr/>
        <w:t xml:space="preserve">(3) The professional person in charge of the program may evaluate whether the minor has a </w:t>
      </w:r>
      <w:r>
        <w:t>((</w:t>
      </w:r>
      <w:r>
        <w:rPr>
          <w:strike/>
        </w:rPr>
        <w:t xml:space="preserve">chemical dependency</w:t>
      </w:r>
      <w:r>
        <w:t>))</w:t>
      </w:r>
      <w:r>
        <w:rPr/>
        <w:t xml:space="preserve"> </w:t>
      </w:r>
      <w:r>
        <w:rPr>
          <w:u w:val="single"/>
        </w:rPr>
        <w:t xml:space="preserve">substance use disorder</w:t>
      </w:r>
      <w:r>
        <w:rPr/>
        <w:t xml:space="preserve"> and is in need of outpatient treatment.</w:t>
      </w:r>
    </w:p>
    <w:p>
      <w:pPr>
        <w:ind w:left="0" w:right="0" w:firstLine="360"/>
        <w:jc w:val="both"/>
      </w:pPr>
      <w:r>
        <w:rPr/>
        <w:t xml:space="preserve">(4) Any minor admitted to inpatient treatment under RCW 70.96A.245 </w:t>
      </w:r>
      <w:r>
        <w:rPr>
          <w:u w:val="single"/>
        </w:rPr>
        <w:t xml:space="preserve">(as recodified by this act)</w:t>
      </w:r>
      <w:r>
        <w:rPr/>
        <w:t xml:space="preserve"> shall be discharged immediately from inpatient treatment upon written request of the parent.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265</w:t>
      </w:r>
      <w:r>
        <w:rPr/>
        <w:t xml:space="preserve"> and 1998 c 296 s 32 are each amended to read as follows:</w:t>
      </w:r>
    </w:p>
    <w:p>
      <w:pPr>
        <w:ind w:left="0" w:right="0" w:firstLine="360"/>
        <w:jc w:val="both"/>
      </w:pPr>
      <w:r>
        <w:rPr/>
        <w:t xml:space="preserve">For purposes of eligibility for medical assistance under chapter 74.09 RCW, minors in inpatient </w:t>
      </w:r>
      <w:r>
        <w:t>((</w:t>
      </w:r>
      <w:r>
        <w:rPr>
          <w:strike/>
        </w:rPr>
        <w:t xml:space="preserve">chemical dependency</w:t>
      </w:r>
      <w:r>
        <w:t>))</w:t>
      </w:r>
      <w:r>
        <w:rPr/>
        <w:t xml:space="preserve"> </w:t>
      </w:r>
      <w:r>
        <w:rPr>
          <w:u w:val="single"/>
        </w:rPr>
        <w:t xml:space="preserve">substance use disorder</w:t>
      </w:r>
      <w:r>
        <w:rPr/>
        <w:t xml:space="preserve"> treatment shall be considered to be part of their parent's or legal guardian's household, unless the minor has been assessed by the department or its designee as likely to require such treatment for at least ninety consecutive days, or is in out-of-home care in accordance with chapter 13.34 RCW, or the parents are found to not be exercising responsibility for care and control of the minor. Payment for such care by the department shall be made only in accordance with rules, guidelines, and clinical criteria applicable to inpatient treatment of minors established by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400</w:t>
      </w:r>
      <w:r>
        <w:rPr/>
        <w:t xml:space="preserve"> and 2001 c 242 s 1 are each amended to read as follows:</w:t>
      </w:r>
    </w:p>
    <w:p>
      <w:pPr>
        <w:ind w:left="0" w:right="0" w:firstLine="360"/>
        <w:jc w:val="both"/>
      </w:pPr>
      <w:r>
        <w:rPr/>
        <w:t xml:space="preserve">The state of Washington declares that there is no fundamental right to opiate substitution treatment. The state of Washington further declares that while opiate substitution drugs used in the treatment of opiate dependency are addictive substances, that they nevertheless have several legal, important, and justified uses and that one of their appropriate and legal uses is, in conjunction with other required therapeutic procedures, in the treatment of persons addicted to or habituated to opioids. Opiate substitution treatment should only be used for participants who are deemed appropriate to need this level of intervention and should not be the first treatment intervention for all opiate addicts.</w:t>
      </w:r>
    </w:p>
    <w:p>
      <w:pPr>
        <w:ind w:left="0" w:right="0" w:firstLine="360"/>
        <w:jc w:val="both"/>
      </w:pPr>
      <w:r>
        <w:rPr/>
        <w:t xml:space="preserve">Because opiate substitution drugs, used in the treatment of opiate dependency are addictive and are listed as a schedule II controlled substance in chapter 69.50 RCW, the state of Washington has the legal obligation and right to regulate the use of opiate substitution treatment. The state of Washington declares its authority to control and regulate carefully, in consultation with counties and cities, all clinical uses of opiate substitution drugs used in the treatment of opiate addiction.</w:t>
      </w:r>
    </w:p>
    <w:p>
      <w:pPr>
        <w:ind w:left="0" w:right="0" w:firstLine="360"/>
        <w:jc w:val="both"/>
      </w:pPr>
      <w:r>
        <w:rPr/>
        <w:t xml:space="preserve">Further, the state declares that the primary goal of opiate substitution treatment is total abstinence from </w:t>
      </w:r>
      <w:r>
        <w:t>((</w:t>
      </w:r>
      <w:r>
        <w:rPr>
          <w:strike/>
        </w:rPr>
        <w:t xml:space="preserve">chemical dependency</w:t>
      </w:r>
      <w:r>
        <w:t>))</w:t>
      </w:r>
      <w:r>
        <w:rPr/>
        <w:t xml:space="preserve"> </w:t>
      </w:r>
      <w:r>
        <w:rPr>
          <w:u w:val="single"/>
        </w:rPr>
        <w:t xml:space="preserve">substance use</w:t>
      </w:r>
      <w:r>
        <w:rPr/>
        <w:t xml:space="preserve"> for the individuals who participate in the treatment program. The state recognizes that a small percentage of persons who participate in opiate substitution treatment programs require treatment for an extended period of time. Opiate substitution treatment programs shall provide a comprehensive transition program to eliminate </w:t>
      </w:r>
      <w:r>
        <w:t>((</w:t>
      </w:r>
      <w:r>
        <w:rPr>
          <w:strike/>
        </w:rPr>
        <w:t xml:space="preserve">chemical dependency</w:t>
      </w:r>
      <w:r>
        <w:t>))</w:t>
      </w:r>
      <w:r>
        <w:rPr/>
        <w:t xml:space="preserve"> </w:t>
      </w:r>
      <w:r>
        <w:rPr>
          <w:u w:val="single"/>
        </w:rPr>
        <w:t xml:space="preserve">substance use</w:t>
      </w:r>
      <w:r>
        <w:rPr/>
        <w:t xml:space="preserve">, including opiate and opiate substitute addiction of program participants.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800</w:t>
      </w:r>
      <w:r>
        <w:rPr/>
        <w:t xml:space="preserve"> and 2014 c 225 s 33 are each amended to read as follows:</w:t>
      </w:r>
    </w:p>
    <w:p>
      <w:pPr>
        <w:ind w:left="0" w:right="0" w:firstLine="360"/>
        <w:jc w:val="both"/>
      </w:pPr>
      <w:r>
        <w:rPr/>
        <w:t xml:space="preserve">(1) Subject to funds appropriated for this specific purpose, the secretary shall select and contract with </w:t>
      </w:r>
      <w:r>
        <w:t>((</w:t>
      </w:r>
      <w:r>
        <w:rPr>
          <w:strike/>
        </w:rPr>
        <w:t xml:space="preserve">counties</w:t>
      </w:r>
      <w:r>
        <w:t>))</w:t>
      </w:r>
      <w:r>
        <w:rPr/>
        <w:t xml:space="preserve"> </w:t>
      </w:r>
      <w:r>
        <w:rPr>
          <w:u w:val="single"/>
        </w:rPr>
        <w:t xml:space="preserve">behavioral health organizations</w:t>
      </w:r>
      <w:r>
        <w:rPr/>
        <w:t xml:space="preserve"> to provide intensive case management for </w:t>
      </w:r>
      <w:r>
        <w:t>((</w:t>
      </w:r>
      <w:r>
        <w:rPr>
          <w:strike/>
        </w:rPr>
        <w:t xml:space="preserve">chemically dependent</w:t>
      </w:r>
      <w:r>
        <w:t>))</w:t>
      </w:r>
      <w:r>
        <w:rPr/>
        <w:t xml:space="preserve"> persons with </w:t>
      </w:r>
      <w:r>
        <w:rPr>
          <w:u w:val="single"/>
        </w:rPr>
        <w:t xml:space="preserve">substance use disorders and</w:t>
      </w:r>
      <w:r>
        <w:rPr/>
        <w:t xml:space="preserve"> histories of high utilization of crisis services at two sites. In selecting the two sites, the secretary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ind w:left="0" w:right="0" w:firstLine="360"/>
        <w:jc w:val="both"/>
      </w:pPr>
      <w:r>
        <w:rPr/>
        <w:t xml:space="preserve">(2) The contracted sites shall implement the pilot programs by providing intensive case management to persons with a primary </w:t>
      </w:r>
      <w:r>
        <w:t>((</w:t>
      </w:r>
      <w:r>
        <w:rPr>
          <w:strike/>
        </w:rPr>
        <w:t xml:space="preserve">chemical dependency</w:t>
      </w:r>
      <w:r>
        <w:t>))</w:t>
      </w:r>
      <w:r>
        <w:rPr/>
        <w:t xml:space="preserve"> </w:t>
      </w:r>
      <w:r>
        <w:rPr>
          <w:u w:val="single"/>
        </w:rPr>
        <w:t xml:space="preserve">substance use disorder</w:t>
      </w:r>
      <w:r>
        <w:rPr/>
        <w:t xml:space="preserve"> diagnosis or dual primary </w:t>
      </w:r>
      <w:r>
        <w:t>((</w:t>
      </w:r>
      <w:r>
        <w:rPr>
          <w:strike/>
        </w:rPr>
        <w:t xml:space="preserve">chemical dependency</w:t>
      </w:r>
      <w:r>
        <w:t>))</w:t>
      </w:r>
      <w:r>
        <w:rPr/>
        <w:t xml:space="preserve"> </w:t>
      </w:r>
      <w:r>
        <w:rPr>
          <w:u w:val="single"/>
        </w:rPr>
        <w:t xml:space="preserve">substance use disorder</w:t>
      </w:r>
      <w:r>
        <w:rPr/>
        <w:t xml:space="preserve"> and mental health diagnoses, through the employment of </w:t>
      </w:r>
      <w:r>
        <w:t>((</w:t>
      </w:r>
      <w:r>
        <w:rPr>
          <w:strike/>
        </w:rPr>
        <w:t xml:space="preserve">chemical dependency</w:t>
      </w:r>
      <w:r>
        <w:t>))</w:t>
      </w:r>
      <w:r>
        <w:rPr/>
        <w:t xml:space="preserve"> </w:t>
      </w:r>
      <w:r>
        <w:rPr>
          <w:u w:val="single"/>
        </w:rPr>
        <w:t xml:space="preserve">substance use disorder</w:t>
      </w:r>
      <w:r>
        <w:rPr/>
        <w:t xml:space="preserve"> case managers. The </w:t>
      </w:r>
      <w:r>
        <w:t>((</w:t>
      </w:r>
      <w:r>
        <w:rPr>
          <w:strike/>
        </w:rPr>
        <w:t xml:space="preserve">chemical dependency</w:t>
      </w:r>
      <w:r>
        <w:t>))</w:t>
      </w:r>
      <w:r>
        <w:rPr/>
        <w:t xml:space="preserve"> </w:t>
      </w:r>
      <w:r>
        <w:rPr>
          <w:u w:val="single"/>
        </w:rPr>
        <w:t xml:space="preserve">substance use disorder</w:t>
      </w:r>
      <w:r>
        <w:rPr/>
        <w:t xml:space="preserve"> case managers shall:</w:t>
      </w:r>
    </w:p>
    <w:p>
      <w:pPr>
        <w:ind w:left="0" w:right="0" w:firstLine="360"/>
        <w:jc w:val="both"/>
      </w:pPr>
      <w:r>
        <w:rPr/>
        <w:t xml:space="preserve">(a) Be trained in and use the integrated, comprehensive screening and assessment process adopted under RCW 70.96C.010;</w:t>
      </w:r>
    </w:p>
    <w:p>
      <w:pPr>
        <w:ind w:left="0" w:right="0" w:firstLine="360"/>
        <w:jc w:val="both"/>
      </w:pPr>
      <w:r>
        <w:rPr/>
        <w:t xml:space="preserve">(b) Reduce the use of crisis medical, </w:t>
      </w:r>
      <w:r>
        <w:t>((</w:t>
      </w:r>
      <w:r>
        <w:rPr>
          <w:strike/>
        </w:rPr>
        <w:t xml:space="preserve">chemical dependency</w:t>
      </w:r>
      <w:r>
        <w:t>))</w:t>
      </w:r>
      <w:r>
        <w:rPr/>
        <w:t xml:space="preserve"> </w:t>
      </w:r>
      <w:r>
        <w:rPr>
          <w:u w:val="single"/>
        </w:rPr>
        <w:t xml:space="preserve">substance use disorder treatment</w:t>
      </w:r>
      <w:r>
        <w:rPr/>
        <w:t xml:space="preserve"> and mental health services, including but not limited to, emergency room admissions, hospitalizations, withdrawal management programs, inpatient psychiatric admissions, involuntary treatment petitions, emergency medical services, and ambulance services;</w:t>
      </w:r>
    </w:p>
    <w:p>
      <w:pPr>
        <w:ind w:left="0" w:right="0" w:firstLine="360"/>
        <w:jc w:val="both"/>
      </w:pPr>
      <w:r>
        <w:rPr/>
        <w:t xml:space="preserve">(c) Reduce the use of emergency first responder services including police, fire, emergency medical, and ambulance services;</w:t>
      </w:r>
    </w:p>
    <w:p>
      <w:pPr>
        <w:ind w:left="0" w:right="0" w:firstLine="360"/>
        <w:jc w:val="both"/>
      </w:pPr>
      <w:r>
        <w:rPr/>
        <w:t xml:space="preserve">(d) Reduce the number of criminal justice interventions including arrests, violations of conditions of supervision, bookings, jail days, prison sanction day for violations, court appearances, and prosecutor and defense costs;</w:t>
      </w:r>
    </w:p>
    <w:p>
      <w:pPr>
        <w:ind w:left="0" w:right="0" w:firstLine="360"/>
        <w:jc w:val="both"/>
      </w:pPr>
      <w:r>
        <w:rPr/>
        <w:t xml:space="preserve">(e) Where appropriate and available, work with therapeutic courts including drug courts and mental health courts to maximize the outcomes for the individual and reduce the likelihood of reoffense;</w:t>
      </w:r>
    </w:p>
    <w:p>
      <w:pPr>
        <w:ind w:left="0" w:right="0" w:firstLine="360"/>
        <w:jc w:val="both"/>
      </w:pPr>
      <w:r>
        <w:rPr/>
        <w:t xml:space="preserve">(f) Coordinate with local offices of the economic services administration to assist the person in accessing and remaining enrolled in those programs to which the person may be entitled;</w:t>
      </w:r>
    </w:p>
    <w:p>
      <w:pPr>
        <w:ind w:left="0" w:right="0" w:firstLine="360"/>
        <w:jc w:val="both"/>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ind w:left="0" w:right="0" w:firstLine="360"/>
        <w:jc w:val="both"/>
      </w:pPr>
      <w:r>
        <w:rPr/>
        <w:t xml:space="preserve">(h) Where appropriate, advocate for the client's needs to assist the person in achieving and maintaining stability and progress toward recovery;</w:t>
      </w:r>
    </w:p>
    <w:p>
      <w:pPr>
        <w:ind w:left="0" w:right="0" w:firstLine="360"/>
        <w:jc w:val="both"/>
      </w:pPr>
      <w:r>
        <w:rPr/>
        <w:t xml:space="preserve">(i) Document the numbers of persons with co-occurring mental and substance </w:t>
      </w:r>
      <w:r>
        <w:t>((</w:t>
      </w:r>
      <w:r>
        <w:rPr>
          <w:strike/>
        </w:rPr>
        <w:t xml:space="preserve">abuse</w:t>
      </w:r>
      <w:r>
        <w:t>))</w:t>
      </w:r>
      <w:r>
        <w:rPr/>
        <w:t xml:space="preserve"> </w:t>
      </w:r>
      <w:r>
        <w:rPr>
          <w:u w:val="single"/>
        </w:rPr>
        <w:t xml:space="preserve">use</w:t>
      </w:r>
      <w:r>
        <w:rPr/>
        <w:t xml:space="preserve"> disorders and the point of determination of the co-occurring disorder by quadrant of intensity of need; and</w:t>
      </w:r>
    </w:p>
    <w:p>
      <w:pPr>
        <w:ind w:left="0" w:right="0" w:firstLine="360"/>
        <w:jc w:val="both"/>
      </w:pPr>
      <w:r>
        <w:rPr/>
        <w:t xml:space="preserve">(j) Where a program participant is under supervision by the department of corrections, collaborate with the department of corrections to maximize treatment outcomes and reduce the likelihood of reoffense.</w:t>
      </w:r>
    </w:p>
    <w:p>
      <w:pPr>
        <w:ind w:left="0" w:right="0" w:firstLine="360"/>
        <w:jc w:val="both"/>
      </w:pPr>
      <w:r>
        <w:rPr/>
        <w:t xml:space="preserve">(3) The pilot programs established by this section shall begin providing services by March 1, 2006.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905</w:t>
      </w:r>
      <w:r>
        <w:rPr/>
        <w:t xml:space="preserve"> and 1992 c 205 s 306 are each amended to read as follows:</w:t>
      </w:r>
    </w:p>
    <w:p>
      <w:pPr>
        <w:ind w:left="0" w:right="0" w:firstLine="360"/>
        <w:jc w:val="both"/>
      </w:pPr>
      <w:r>
        <w:rPr/>
        <w:t xml:space="preserve">The department shall ensure that the provisions of this chapter are applied by the </w:t>
      </w:r>
      <w:r>
        <w:t>((</w:t>
      </w:r>
      <w:r>
        <w:rPr>
          <w:strike/>
        </w:rPr>
        <w:t xml:space="preserve">counties</w:t>
      </w:r>
      <w:r>
        <w:t>))</w:t>
      </w:r>
      <w:r>
        <w:rPr/>
        <w:t xml:space="preserve"> </w:t>
      </w:r>
      <w:r>
        <w:rPr>
          <w:u w:val="single"/>
        </w:rPr>
        <w:t xml:space="preserve">behavioral health organizations</w:t>
      </w:r>
      <w:r>
        <w:rPr/>
        <w:t xml:space="preserve"> in a consistent and uniform manner. The department shall also ensure that, to the extent possible within available funds, the </w:t>
      </w:r>
      <w:r>
        <w:t>((</w:t>
      </w:r>
      <w:r>
        <w:rPr>
          <w:strike/>
        </w:rPr>
        <w:t xml:space="preserve">county-designated</w:t>
      </w:r>
      <w:r>
        <w:t>))</w:t>
      </w:r>
      <w:r>
        <w:rPr/>
        <w:t xml:space="preserve"> </w:t>
      </w:r>
      <w:r>
        <w:rPr>
          <w:u w:val="single"/>
        </w:rPr>
        <w:t xml:space="preserve">behavioral health organization-designated</w:t>
      </w:r>
      <w:r>
        <w:rPr/>
        <w:t xml:space="preserve"> chemical dependency specialists are specifically trained in adolescent chemical dependency issues, the chemical dependency commitment laws, and the criteria for commitment</w:t>
      </w:r>
      <w:r>
        <w:rPr>
          <w:u w:val="single"/>
        </w:rPr>
        <w:t xml:space="preserve">, as specified in this chapter and chapter 70.96A RCW</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2014 c 225 s 39 are each amended to read as follows:</w:t>
      </w:r>
    </w:p>
    <w:p>
      <w:pPr>
        <w:ind w:left="0" w:right="0" w:firstLine="360"/>
        <w:jc w:val="both"/>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ind w:left="0" w:right="0" w:firstLine="360"/>
        <w:jc w:val="both"/>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ind w:left="0" w:right="0" w:firstLine="360"/>
        <w:jc w:val="both"/>
      </w:pPr>
      <w:r>
        <w:rPr/>
        <w:t xml:space="preserve">(3) The state </w:t>
      </w:r>
      <w:r>
        <w:t>((</w:t>
      </w:r>
      <w:r>
        <w:rPr>
          <w:strike/>
        </w:rPr>
        <w:t xml:space="preserve">mental</w:t>
      </w:r>
      <w:r>
        <w:t>))</w:t>
      </w:r>
      <w:r>
        <w:rPr/>
        <w:t xml:space="preserve"> </w:t>
      </w:r>
      <w:r>
        <w:rPr>
          <w:u w:val="single"/>
        </w:rPr>
        <w:t xml:space="preserve">behavioral</w:t>
      </w:r>
      <w:r>
        <w:rPr/>
        <w:t xml:space="preserve">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ind w:left="0" w:right="0" w:firstLine="360"/>
        <w:jc w:val="both"/>
      </w:pPr>
      <w:r>
        <w:rPr/>
        <w:t xml:space="preserve">(4) If a behavioral health organization is a private entity, the department shall allow for the inclusion of the tribal authority to be represented as a party to the behavioral health organization.</w:t>
      </w:r>
    </w:p>
    <w:p>
      <w:pPr>
        <w:ind w:left="0" w:right="0" w:firstLine="360"/>
        <w:jc w:val="both"/>
      </w:pPr>
      <w:r>
        <w:rPr/>
        <w:t xml:space="preserve">(5) The roles and responsibilities of the private entity and the tribal authorities shall be determined by the department, through negotiation with the tribal authority.</w:t>
      </w:r>
    </w:p>
    <w:p>
      <w:pPr>
        <w:ind w:left="0" w:right="0" w:firstLine="360"/>
        <w:jc w:val="both"/>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ind w:left="0" w:right="0" w:firstLine="360"/>
        <w:jc w:val="both"/>
      </w:pPr>
      <w:r>
        <w:rPr/>
        <w:t xml:space="preserve">(a) Administer and provide for the availability of all resource management services, residential services, and community support services.</w:t>
      </w:r>
    </w:p>
    <w:p>
      <w:pPr>
        <w:ind w:left="0" w:right="0" w:firstLine="360"/>
        <w:jc w:val="both"/>
      </w:pPr>
      <w:r>
        <w:rPr/>
        <w:t xml:space="preserve">(b) Administer and provide for the availability of all investigation, transportation, court-related, and other services provided by the state or counties pursuant to chapter 71.05 RCW.</w:t>
      </w:r>
    </w:p>
    <w:p>
      <w:pPr>
        <w:ind w:left="0" w:right="0" w:firstLine="360"/>
        <w:jc w:val="both"/>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ind w:left="0" w:right="0" w:firstLine="360"/>
        <w:jc w:val="both"/>
      </w:pPr>
      <w:r>
        <w:rPr/>
        <w:t xml:space="preserve">(i) Contracts with neighboring or contiguous regions; or</w:t>
      </w:r>
    </w:p>
    <w:p>
      <w:pPr>
        <w:ind w:left="0" w:right="0" w:firstLine="360"/>
        <w:jc w:val="both"/>
      </w:pPr>
      <w:r>
        <w:rPr/>
        <w:t xml:space="preserve">(ii) Individuals detained or committed for periods up to seventeen days at the state hospitals at the discretion of the secretary.</w:t>
      </w:r>
    </w:p>
    <w:p>
      <w:pPr>
        <w:ind w:left="0" w:right="0" w:firstLine="360"/>
        <w:jc w:val="both"/>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ind w:left="0" w:right="0" w:firstLine="360"/>
        <w:jc w:val="both"/>
      </w:pPr>
      <w:r>
        <w:rPr/>
        <w:t xml:space="preserve">(e) Establish standards and procedures for reviewing individual service plans and determining when that person may be discharged from resource management services.</w:t>
      </w:r>
    </w:p>
    <w:p>
      <w:pPr>
        <w:ind w:left="0" w:right="0" w:firstLine="360"/>
        <w:jc w:val="both"/>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ind w:left="0" w:right="0" w:firstLine="360"/>
        <w:jc w:val="both"/>
      </w:pPr>
      <w:r>
        <w:rPr/>
        <w:t xml:space="preserve">(8) Each behavioral health organization shall appoint a </w:t>
      </w:r>
      <w:r>
        <w:t>((</w:t>
      </w:r>
      <w:r>
        <w:rPr>
          <w:strike/>
        </w:rPr>
        <w:t xml:space="preserve">mental</w:t>
      </w:r>
      <w:r>
        <w:t>))</w:t>
      </w:r>
      <w:r>
        <w:rPr/>
        <w:t xml:space="preserve"> </w:t>
      </w:r>
      <w:r>
        <w:rPr>
          <w:u w:val="single"/>
        </w:rPr>
        <w:t xml:space="preserve">behavioral</w:t>
      </w:r>
      <w:r>
        <w:rPr/>
        <w:t xml:space="preserve">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w:t>
      </w:r>
      <w:r>
        <w:rPr>
          <w:u w:val="single"/>
        </w:rPr>
        <w:t xml:space="preserve">of substance use disorder and mental health services</w:t>
      </w:r>
      <w:r>
        <w:rPr/>
        <w:t xml:space="preserve"> and </w:t>
      </w:r>
      <w:r>
        <w:rPr>
          <w:u w:val="single"/>
        </w:rPr>
        <w:t xml:space="preserve">their</w:t>
      </w:r>
      <w:r>
        <w:rPr/>
        <w:t xml:space="preserve"> families, law enforcement, and</w:t>
      </w:r>
      <w:r>
        <w:rPr>
          <w:u w:val="single"/>
        </w:rPr>
        <w:t xml:space="preserve">,</w:t>
      </w:r>
      <w:r>
        <w:rPr/>
        <w:t xml:space="preserve">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ind w:left="0" w:right="0" w:firstLine="360"/>
        <w:jc w:val="both"/>
      </w:pPr>
      <w:r>
        <w:rPr/>
        <w:t xml:space="preserve">(9) Behavioral health organizations shall assume all duties specified in their plans and joint operating agreements through biennial contractual agreements with the secretary.</w:t>
      </w:r>
    </w:p>
    <w:p>
      <w:pPr>
        <w:ind w:left="0" w:right="0" w:firstLine="360"/>
        <w:jc w:val="both"/>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2014 c 225 s 41 are each amended to read as follows:</w:t>
      </w:r>
    </w:p>
    <w:p>
      <w:pPr>
        <w:ind w:left="0" w:right="0" w:firstLine="360"/>
        <w:jc w:val="both"/>
      </w:pPr>
      <w:r>
        <w:rPr/>
        <w:t xml:space="preserve">The department shall require each behavioral health organization to provide for a separately funded </w:t>
      </w:r>
      <w:r>
        <w:t>((</w:t>
      </w:r>
      <w:r>
        <w:rPr>
          <w:strike/>
        </w:rPr>
        <w:t xml:space="preserve">mental</w:t>
      </w:r>
      <w:r>
        <w:t>))</w:t>
      </w:r>
      <w:r>
        <w:rPr/>
        <w:t xml:space="preserve"> </w:t>
      </w:r>
      <w:r>
        <w:rPr>
          <w:u w:val="single"/>
        </w:rPr>
        <w:t xml:space="preserve">behavioral</w:t>
      </w:r>
      <w:r>
        <w:rPr/>
        <w:t xml:space="preserve"> health ombuds office in each behavioral health organization that is independent of the behavioral health organization. The ombuds office shall maximize the use of consumer advocates.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ind w:left="0" w:right="0" w:firstLine="360"/>
        <w:jc w:val="both"/>
      </w:pPr>
      <w:r>
        <w:rPr/>
        <w:t xml:space="preserve">For the purposes of this chapter the following words and phrases shall have the following meanings unless the context clearly requires otherwise:</w:t>
      </w:r>
    </w:p>
    <w:p>
      <w:pPr>
        <w:ind w:left="0" w:right="0" w:firstLine="360"/>
        <w:jc w:val="both"/>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t xml:space="preserve">(2) "Approved </w:t>
      </w:r>
      <w:r>
        <w:rPr>
          <w:u w:val="single"/>
        </w:rPr>
        <w:t xml:space="preserve">substance use disorder</w:t>
      </w:r>
      <w:r>
        <w:rPr/>
        <w:t xml:space="preserve"> treatment program" means a program for persons with a substance use disorder provided by a treatment program certified by the department of social and health services as meeting standards adopted under this chapter.</w:t>
      </w:r>
    </w:p>
    <w:p>
      <w:pPr>
        <w:ind w:left="0" w:right="0" w:firstLine="360"/>
        <w:jc w:val="both"/>
      </w:pPr>
      <w:r>
        <w:rPr/>
        <w:t xml:space="preserve">(3) "Behavioral health organization" means a county authority or group of county authorities or other entity recognized by the secretary in contract in a defined regional service area.</w:t>
      </w:r>
    </w:p>
    <w:p>
      <w:pPr>
        <w:ind w:left="0" w:right="0" w:firstLine="360"/>
        <w:jc w:val="both"/>
      </w:pPr>
      <w:r>
        <w:rPr/>
        <w:t xml:space="preserve">(4) </w:t>
      </w:r>
      <w:r>
        <w:rPr>
          <w:u w:val="single"/>
        </w:rPr>
        <w:t xml:space="preserve">"Behavioral health program" has the same meaning as in RCW 71.24.025.</w:t>
      </w:r>
    </w:p>
    <w:p>
      <w:pPr>
        <w:ind w:left="0" w:right="0" w:firstLine="360"/>
        <w:jc w:val="both"/>
      </w:pPr>
      <w:r>
        <w:rPr>
          <w:u w:val="single"/>
        </w:rPr>
        <w:t xml:space="preserve">(5)</w:t>
      </w:r>
      <w:r>
        <w:rPr/>
        <w:t xml:space="preserve"> "Behavioral health services" means mental health services as described in chapters 71.24 and 71.36 RCW and </w:t>
      </w:r>
      <w:r>
        <w:t>((</w:t>
      </w:r>
      <w:r>
        <w:rPr>
          <w:strike/>
        </w:rPr>
        <w:t xml:space="preserve">chemical dependency</w:t>
      </w:r>
      <w:r>
        <w:t>))</w:t>
      </w:r>
      <w:r>
        <w:rPr/>
        <w:t xml:space="preserve"> </w:t>
      </w:r>
      <w:r>
        <w:rPr>
          <w:u w:val="single"/>
        </w:rPr>
        <w:t xml:space="preserve">substance use disorder</w:t>
      </w:r>
      <w:r>
        <w:rPr/>
        <w:t xml:space="preserve"> treatment services as described in this chapter.</w:t>
      </w:r>
    </w:p>
    <w:p>
      <w:pPr>
        <w:ind w:left="0" w:right="0" w:firstLine="360"/>
        <w:jc w:val="both"/>
      </w:pPr>
      <w:r>
        <w:t>((</w:t>
      </w:r>
      <w:r>
        <w:rPr>
          <w:strike/>
        </w:rPr>
        <w:t xml:space="preserve">(5)</w:t>
      </w:r>
      <w:r>
        <w:t>))</w:t>
      </w:r>
      <w:r>
        <w:rPr/>
        <w:t xml:space="preserve"> </w:t>
      </w:r>
      <w:r>
        <w:rPr>
          <w:u w:val="single"/>
        </w:rPr>
        <w:t xml:space="preserve">(6)</w:t>
      </w:r>
      <w:r>
        <w:rPr/>
        <w:t xml:space="preserve"> "Chemical dependency" means: (a) Alcoholism; (b) drug addiction; or (c) dependence on alcohol and one or more other psychoactive chemicals, as the context requires.</w:t>
      </w:r>
    </w:p>
    <w:p>
      <w:pPr>
        <w:ind w:left="0" w:right="0" w:firstLine="360"/>
        <w:jc w:val="both"/>
      </w:pPr>
      <w:r>
        <w:t>((</w:t>
      </w:r>
      <w:r>
        <w:rPr>
          <w:strike/>
        </w:rPr>
        <w:t xml:space="preserve">(6) "Chemical dependency program" means expenditures and activities of the department designed and conducted to prevent or treat alcoholism and other drug addiction, including reasonable administration and overhead.</w:t>
      </w:r>
      <w:r>
        <w:t>))</w:t>
      </w:r>
    </w:p>
    <w:p>
      <w:pPr>
        <w:ind w:left="0" w:right="0" w:firstLine="360"/>
        <w:jc w:val="both"/>
      </w:pPr>
      <w:r>
        <w:rPr/>
        <w:t xml:space="preserve">(7) "Department" means the department of social and health services.</w:t>
      </w:r>
    </w:p>
    <w:p>
      <w:pPr>
        <w:ind w:left="0" w:right="0" w:firstLine="360"/>
        <w:jc w:val="both"/>
      </w:pPr>
      <w:r>
        <w:rPr/>
        <w:t xml:space="preserve">(8) "Designated chemical dependency specialist" or "specialist" means a person designated by the behavioral health organization or by the county </w:t>
      </w:r>
      <w:r>
        <w:t>((</w:t>
      </w:r>
      <w:r>
        <w:rPr>
          <w:strike/>
        </w:rPr>
        <w:t xml:space="preserve">alcoholism and other drug addiction</w:t>
      </w:r>
      <w:r>
        <w:t>))</w:t>
      </w:r>
      <w:r>
        <w:rPr/>
        <w:t xml:space="preserve"> </w:t>
      </w:r>
      <w:r>
        <w:rPr>
          <w:u w:val="single"/>
        </w:rPr>
        <w:t xml:space="preserve">substance use disorder treatment</w:t>
      </w:r>
      <w:r>
        <w:rPr/>
        <w:t xml:space="preserve"> program coordinator designated </w:t>
      </w:r>
      <w:r>
        <w:t>((</w:t>
      </w:r>
      <w:r>
        <w:rPr>
          <w:strike/>
        </w:rPr>
        <w:t xml:space="preserve">under RCW 70.96A.310</w:t>
      </w:r>
      <w:r>
        <w:t>))</w:t>
      </w:r>
      <w:r>
        <w:rPr/>
        <w:t xml:space="preserve"> </w:t>
      </w:r>
      <w:r>
        <w:rPr>
          <w:u w:val="single"/>
        </w:rPr>
        <w:t xml:space="preserve">by the behavioral health organization</w:t>
      </w:r>
      <w:r>
        <w:rPr/>
        <w:t xml:space="preserve"> to perform the commitment duties described in RCW 70.96A.140 and qualified to do so by meeting standards adopted by the department.</w:t>
      </w:r>
    </w:p>
    <w:p>
      <w:pPr>
        <w:ind w:left="0" w:right="0" w:firstLine="360"/>
        <w:jc w:val="both"/>
      </w:pPr>
      <w:r>
        <w:rPr/>
        <w:t xml:space="preserve">(9) </w:t>
      </w:r>
      <w:r>
        <w:t>((</w:t>
      </w:r>
      <w:r>
        <w:rPr>
          <w:strike/>
        </w:rPr>
        <w:t xml:space="preserve">"Director" means the person administering the substance use disorder program within the department.</w:t>
      </w:r>
    </w:p>
    <w:p>
      <w:pPr>
        <w:ind w:left="0" w:right="0" w:firstLine="360"/>
        <w:jc w:val="both"/>
      </w:pPr>
      <w:r>
        <w:rPr>
          <w:strike/>
        </w:rPr>
        <w:t xml:space="preserve">(10)</w:t>
      </w:r>
      <w:r>
        <w:t>))</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t>((</w:t>
      </w:r>
      <w:r>
        <w:rPr>
          <w:strike/>
        </w:rPr>
        <w:t xml:space="preserve">(11) "Emergency service patrol" means a patrol established under RCW 70.96A.170.</w:t>
      </w:r>
    </w:p>
    <w:p>
      <w:pPr>
        <w:ind w:left="0" w:right="0" w:firstLine="360"/>
        <w:jc w:val="both"/>
      </w:pPr>
      <w:r>
        <w:rPr>
          <w:strike/>
        </w:rPr>
        <w:t xml:space="preserve">(12)</w:t>
      </w:r>
      <w:r>
        <w:t>))</w:t>
      </w:r>
      <w:r>
        <w:rPr/>
        <w:t xml:space="preserve"> </w:t>
      </w:r>
      <w:r>
        <w:rPr>
          <w:u w:val="single"/>
        </w:rPr>
        <w:t xml:space="preserve">(10)</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ind w:left="0" w:right="0" w:firstLine="360"/>
        <w:jc w:val="both"/>
      </w:pPr>
      <w:r>
        <w:t>((</w:t>
      </w:r>
      <w:r>
        <w:rPr>
          <w:strike/>
        </w:rPr>
        <w:t xml:space="preserve">(13)</w:t>
      </w:r>
      <w:r>
        <w:t>))</w:t>
      </w:r>
      <w:r>
        <w:rPr/>
        <w:t xml:space="preserve"> </w:t>
      </w:r>
      <w:r>
        <w:rPr>
          <w:u w:val="single"/>
        </w:rPr>
        <w:t xml:space="preserve">(11)</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ind w:left="0" w:right="0" w:firstLine="360"/>
        <w:jc w:val="both"/>
      </w:pPr>
      <w:r>
        <w:t>((</w:t>
      </w:r>
      <w:r>
        <w:rPr>
          <w:strike/>
        </w:rPr>
        <w:t xml:space="preserve">(14)</w:t>
      </w:r>
      <w:r>
        <w:t>))</w:t>
      </w:r>
      <w:r>
        <w:rPr/>
        <w:t xml:space="preserve"> </w:t>
      </w:r>
      <w:r>
        <w:rPr>
          <w:u w:val="single"/>
        </w:rPr>
        <w:t xml:space="preserve">(12)</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ind w:left="0" w:right="0" w:firstLine="360"/>
        <w:jc w:val="both"/>
      </w:pPr>
      <w:r>
        <w:t>((</w:t>
      </w:r>
      <w:r>
        <w:rPr>
          <w:strike/>
        </w:rPr>
        <w:t xml:space="preserve">(15)</w:t>
      </w:r>
      <w:r>
        <w:t>))</w:t>
      </w:r>
      <w:r>
        <w:rPr/>
        <w:t xml:space="preserve"> </w:t>
      </w:r>
      <w:r>
        <w:rPr>
          <w:u w:val="single"/>
        </w:rPr>
        <w:t xml:space="preserve">(13)</w:t>
      </w:r>
      <w:r>
        <w:rPr/>
        <w:t xml:space="preserve"> "Incompetent person" means a person who has been adjudged incompetent by the superior court.</w:t>
      </w:r>
    </w:p>
    <w:p>
      <w:pPr>
        <w:ind w:left="0" w:right="0" w:firstLine="360"/>
        <w:jc w:val="both"/>
      </w:pPr>
      <w:r>
        <w:t>((</w:t>
      </w:r>
      <w:r>
        <w:rPr>
          <w:strike/>
        </w:rPr>
        <w:t xml:space="preserve">(16)</w:t>
      </w:r>
      <w:r>
        <w:t>))</w:t>
      </w:r>
      <w:r>
        <w:rPr/>
        <w:t xml:space="preserve"> </w:t>
      </w:r>
      <w:r>
        <w:rPr>
          <w:u w:val="single"/>
        </w:rPr>
        <w:t xml:space="preserve">(14)</w:t>
      </w:r>
      <w:r>
        <w:rPr/>
        <w:t xml:space="preserve"> "Intoxicated person" means a person whose mental or physical functioning is substantially impaired as a result of the use of alcohol or other psychoactive chemicals.</w:t>
      </w:r>
    </w:p>
    <w:p>
      <w:pPr>
        <w:ind w:left="0" w:right="0" w:firstLine="360"/>
        <w:jc w:val="both"/>
      </w:pPr>
      <w:r>
        <w:t>((</w:t>
      </w:r>
      <w:r>
        <w:rPr>
          <w:strike/>
        </w:rPr>
        <w:t xml:space="preserve">(17)</w:t>
      </w:r>
      <w:r>
        <w:t>))</w:t>
      </w:r>
      <w:r>
        <w:rPr/>
        <w:t xml:space="preserve"> </w:t>
      </w:r>
      <w:r>
        <w:rPr>
          <w:u w:val="single"/>
        </w:rPr>
        <w:t xml:space="preserve">(15)</w:t>
      </w:r>
      <w:r>
        <w:rPr/>
        <w:t xml:space="preserve"> "Licensed physician" means a person licensed to practice medicine or osteopathic medicine and surgery in the state of Washington.</w:t>
      </w:r>
    </w:p>
    <w:p>
      <w:pPr>
        <w:ind w:left="0" w:right="0" w:firstLine="360"/>
        <w:jc w:val="both"/>
      </w:pPr>
      <w:r>
        <w:t>((</w:t>
      </w:r>
      <w:r>
        <w:rPr>
          <w:strike/>
        </w:rPr>
        <w:t xml:space="preserve">(18)</w:t>
      </w:r>
      <w:r>
        <w:t>))</w:t>
      </w:r>
      <w:r>
        <w:rPr/>
        <w:t xml:space="preserve"> </w:t>
      </w:r>
      <w:r>
        <w:rPr>
          <w:u w:val="single"/>
        </w:rPr>
        <w:t xml:space="preserve">(16)</w:t>
      </w:r>
      <w:r>
        <w:rPr/>
        <w:t xml:space="preserve"> "Likelihood of serious harm" means:</w:t>
      </w:r>
    </w:p>
    <w:p>
      <w:pPr>
        <w:ind w:left="0" w:right="0" w:firstLine="360"/>
        <w:jc w:val="both"/>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ind w:left="0" w:right="0" w:firstLine="360"/>
        <w:jc w:val="both"/>
      </w:pPr>
      <w:r>
        <w:rPr/>
        <w:t xml:space="preserve">(b) The individual has threatened the physical safety of another and has a history of one or more violent acts.</w:t>
      </w:r>
    </w:p>
    <w:p>
      <w:pPr>
        <w:ind w:left="0" w:right="0" w:firstLine="360"/>
        <w:jc w:val="both"/>
      </w:pPr>
      <w:r>
        <w:t>((</w:t>
      </w:r>
      <w:r>
        <w:rPr>
          <w:strike/>
        </w:rPr>
        <w:t xml:space="preserve">(19)</w:t>
      </w:r>
      <w:r>
        <w:t>))</w:t>
      </w:r>
      <w:r>
        <w:rPr/>
        <w:t xml:space="preserve"> </w:t>
      </w:r>
      <w:r>
        <w:rPr>
          <w:u w:val="single"/>
        </w:rPr>
        <w:t xml:space="preserve">(17)</w:t>
      </w:r>
      <w:r>
        <w:rPr/>
        <w:t xml:space="preserve">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ind w:left="0" w:right="0" w:firstLine="360"/>
        <w:jc w:val="both"/>
      </w:pPr>
      <w:r>
        <w:t>((</w:t>
      </w:r>
      <w:r>
        <w:rPr>
          <w:strike/>
        </w:rPr>
        <w:t xml:space="preserve">(20)</w:t>
      </w:r>
      <w:r>
        <w:t>))</w:t>
      </w:r>
      <w:r>
        <w:rPr/>
        <w:t xml:space="preserve"> </w:t>
      </w:r>
      <w:r>
        <w:rPr>
          <w:u w:val="single"/>
        </w:rPr>
        <w:t xml:space="preserve">(18)</w:t>
      </w:r>
      <w:r>
        <w:rPr/>
        <w:t xml:space="preserve"> "Minor" means a person less than eighteen years of age.</w:t>
      </w:r>
    </w:p>
    <w:p>
      <w:pPr>
        <w:ind w:left="0" w:right="0" w:firstLine="360"/>
        <w:jc w:val="both"/>
      </w:pPr>
      <w:r>
        <w:t>((</w:t>
      </w:r>
      <w:r>
        <w:rPr>
          <w:strike/>
        </w:rPr>
        <w:t xml:space="preserve">(21)</w:t>
      </w:r>
      <w:r>
        <w:t>))</w:t>
      </w:r>
      <w:r>
        <w:rPr/>
        <w:t xml:space="preserve"> </w:t>
      </w:r>
      <w:r>
        <w:rPr>
          <w:u w:val="single"/>
        </w:rPr>
        <w:t xml:space="preserve">(19)</w:t>
      </w:r>
      <w:r>
        <w:rPr/>
        <w:t xml:space="preserve"> "Parent" means the parent or parents who have the legal right to custody of the child. Parent includes custodian or guardian.</w:t>
      </w:r>
    </w:p>
    <w:p>
      <w:pPr>
        <w:ind w:left="0" w:right="0" w:firstLine="360"/>
        <w:jc w:val="both"/>
      </w:pPr>
      <w:r>
        <w:t>((</w:t>
      </w:r>
      <w:r>
        <w:rPr>
          <w:strike/>
        </w:rPr>
        <w:t xml:space="preserve">(22)</w:t>
      </w:r>
      <w:r>
        <w:t>))</w:t>
      </w:r>
      <w:r>
        <w:rPr/>
        <w:t xml:space="preserve"> </w:t>
      </w:r>
      <w:r>
        <w:rPr>
          <w:u w:val="single"/>
        </w:rPr>
        <w:t xml:space="preserve">(20)</w:t>
      </w:r>
      <w:r>
        <w:rPr/>
        <w:t xml:space="preserve"> "Peace officer" means a law enforcement official of a public agency or governmental unit, and includes persons specifically given peace officer powers by any state law, local ordinance, or judicial order of appointment.</w:t>
      </w:r>
    </w:p>
    <w:p>
      <w:pPr>
        <w:ind w:left="0" w:right="0" w:firstLine="360"/>
        <w:jc w:val="both"/>
      </w:pPr>
      <w:r>
        <w:t>((</w:t>
      </w:r>
      <w:r>
        <w:rPr>
          <w:strike/>
        </w:rPr>
        <w:t xml:space="preserve">(23)</w:t>
      </w:r>
      <w:r>
        <w:t>))</w:t>
      </w:r>
      <w:r>
        <w:rPr/>
        <w:t xml:space="preserve"> </w:t>
      </w:r>
      <w:r>
        <w:rPr>
          <w:u w:val="single"/>
        </w:rPr>
        <w:t xml:space="preserve">(21)</w:t>
      </w:r>
      <w:r>
        <w:rPr/>
        <w:t xml:space="preserve"> "Person" means an individual, including a minor.</w:t>
      </w:r>
    </w:p>
    <w:p>
      <w:pPr>
        <w:ind w:left="0" w:right="0" w:firstLine="360"/>
        <w:jc w:val="both"/>
      </w:pPr>
      <w:r>
        <w:t>((</w:t>
      </w:r>
      <w:r>
        <w:rPr>
          <w:strike/>
        </w:rPr>
        <w:t xml:space="preserve">(24)</w:t>
      </w:r>
      <w:r>
        <w:t>))</w:t>
      </w:r>
      <w:r>
        <w:rPr/>
        <w:t xml:space="preserve"> </w:t>
      </w:r>
      <w:r>
        <w:rPr>
          <w:u w:val="single"/>
        </w:rPr>
        <w:t xml:space="preserve">(22)</w:t>
      </w:r>
      <w:r>
        <w:rPr/>
        <w:t xml:space="preserve">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ind w:left="0" w:right="0" w:firstLine="360"/>
        <w:jc w:val="both"/>
      </w:pPr>
      <w:r>
        <w:t>((</w:t>
      </w:r>
      <w:r>
        <w:rPr>
          <w:strike/>
        </w:rPr>
        <w:t xml:space="preserve">(25)</w:t>
      </w:r>
      <w:r>
        <w:t>))</w:t>
      </w:r>
      <w:r>
        <w:rPr/>
        <w:t xml:space="preserve"> </w:t>
      </w:r>
      <w:r>
        <w:rPr>
          <w:u w:val="single"/>
        </w:rPr>
        <w:t xml:space="preserve">(23)</w:t>
      </w:r>
      <w:r>
        <w:rPr/>
        <w:t xml:space="preserve"> "Secretary" means the secretary of the department of social and health services.</w:t>
      </w:r>
    </w:p>
    <w:p>
      <w:pPr>
        <w:ind w:left="0" w:right="0" w:firstLine="360"/>
        <w:jc w:val="both"/>
      </w:pPr>
      <w:r>
        <w:t>((</w:t>
      </w:r>
      <w:r>
        <w:rPr>
          <w:strike/>
        </w:rPr>
        <w:t xml:space="preserve">(26)</w:t>
      </w:r>
      <w:r>
        <w:t>))</w:t>
      </w:r>
      <w:r>
        <w:rPr/>
        <w:t xml:space="preserve"> </w:t>
      </w:r>
      <w:r>
        <w:rPr>
          <w:u w:val="single"/>
        </w:rPr>
        <w:t xml:space="preserve">(24)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ind w:left="0" w:right="0" w:firstLine="360"/>
        <w:jc w:val="both"/>
      </w:pPr>
      <w:r>
        <w:t>((</w:t>
      </w:r>
      <w:r>
        <w:rPr>
          <w:strike/>
        </w:rPr>
        <w:t xml:space="preserve">(27)</w:t>
      </w:r>
      <w:r>
        <w:t>))</w:t>
      </w:r>
      <w:r>
        <w:rPr/>
        <w:t xml:space="preserve"> </w:t>
      </w:r>
      <w:r>
        <w:rPr>
          <w:u w:val="single"/>
        </w:rPr>
        <w:t xml:space="preserve">(25)</w:t>
      </w:r>
      <w:r>
        <w:rPr/>
        <w:t xml:space="preserve"> "Treatment" means the broad range of emergency, withdrawal management, residential, and outpatient services and care, including diagnostic evaluation,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ind w:left="0" w:right="0" w:firstLine="360"/>
        <w:jc w:val="both"/>
      </w:pPr>
      <w:r>
        <w:t>((</w:t>
      </w:r>
      <w:r>
        <w:rPr>
          <w:strike/>
        </w:rPr>
        <w:t xml:space="preserve">(28)</w:t>
      </w:r>
      <w:r>
        <w:t>))</w:t>
      </w:r>
      <w:r>
        <w:rPr/>
        <w:t xml:space="preserve"> </w:t>
      </w:r>
      <w:r>
        <w:rPr>
          <w:u w:val="single"/>
        </w:rPr>
        <w:t xml:space="preserve">(26)</w:t>
      </w:r>
      <w:r>
        <w:rPr/>
        <w:t xml:space="preserve"> "</w:t>
      </w:r>
      <w:r>
        <w:rPr>
          <w:u w:val="single"/>
        </w:rPr>
        <w:t xml:space="preserve">Substance use disorder t</w:t>
      </w:r>
      <w:r>
        <w:rPr/>
        <w:t xml:space="preserve">reatment program" means an organization, institution, or corporation, public or private, engaged in the care, treatment, or rehabilitation of persons with substance use </w:t>
      </w:r>
      <w:r>
        <w:t>((</w:t>
      </w:r>
      <w:r>
        <w:rPr>
          <w:strike/>
        </w:rPr>
        <w:t xml:space="preserve">disorder[s]</w:t>
      </w:r>
      <w:r>
        <w:t>))</w:t>
      </w:r>
      <w:r>
        <w:rPr/>
        <w:t xml:space="preserve"> </w:t>
      </w:r>
      <w:r>
        <w:rPr>
          <w:u w:val="single"/>
        </w:rPr>
        <w:t xml:space="preserve">disorders</w:t>
      </w:r>
      <w:r>
        <w:rPr/>
        <w:t xml:space="preserve">.</w:t>
      </w:r>
    </w:p>
    <w:p>
      <w:pPr>
        <w:ind w:left="0" w:right="0" w:firstLine="360"/>
        <w:jc w:val="both"/>
      </w:pPr>
      <w:r>
        <w:t>((</w:t>
      </w:r>
      <w:r>
        <w:rPr>
          <w:strike/>
        </w:rPr>
        <w:t xml:space="preserve">(29)</w:t>
      </w:r>
      <w:r>
        <w:t>))</w:t>
      </w:r>
      <w:r>
        <w:rPr/>
        <w:t xml:space="preserve"> </w:t>
      </w:r>
      <w:r>
        <w:rPr>
          <w:u w:val="single"/>
        </w:rPr>
        <w:t xml:space="preserve">(27)</w:t>
      </w:r>
      <w:r>
        <w:rPr/>
        <w:t xml:space="preserve"> "Violent act" means behavior that resulted in homicide, attempted suicide, nonfatal injuries, or substantial damage to property.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170</w:t>
      </w:r>
      <w:r>
        <w:rPr/>
        <w:t xml:space="preserve"> and 2013 2nd sp.s. c 4 s 952 are each amended to read as follows:</w:t>
      </w:r>
    </w:p>
    <w:p>
      <w:pPr>
        <w:ind w:left="0" w:right="0" w:firstLine="360"/>
        <w:jc w:val="both"/>
      </w:pPr>
      <w:r>
        <w:rPr/>
        <w:t xml:space="preserve">(1) Jurisdictions may establish and operate drug courts.</w:t>
      </w:r>
    </w:p>
    <w:p>
      <w:pPr>
        <w:ind w:left="0" w:right="0" w:firstLine="360"/>
        <w:jc w:val="both"/>
      </w:pPr>
      <w:r>
        <w:rPr/>
        <w:t xml:space="preserve">(2) For the purposes of this section, "drug court" means a court that has special calendars or dockets designed to achieve a reduction in recidivism and substance abuse among nonviolent, substance abusing felony and nonfelony offenders, whether adult or juvenile, by increasing their likelihood for successful rehabilitation through early, continuous, and intense judicially supervised treatment; mandatory periodic drug testing; and the use of appropriate sanctions and other rehabilitation services.</w:t>
      </w:r>
    </w:p>
    <w:p>
      <w:pPr>
        <w:ind w:left="0" w:right="0" w:firstLine="360"/>
        <w:jc w:val="both"/>
      </w:pPr>
      <w:r>
        <w:rPr/>
        <w:t xml:space="preserve">(3)(a) Any jurisdiction that seeks a state appropriation to fund a drug court program must first:</w:t>
      </w:r>
    </w:p>
    <w:p>
      <w:pPr>
        <w:ind w:left="0" w:right="0" w:firstLine="360"/>
        <w:jc w:val="both"/>
      </w:pPr>
      <w:r>
        <w:rPr/>
        <w:t xml:space="preserve">(i) Exhaust all federal funding that is available to support the operations of its drug court and associated services; and</w:t>
      </w:r>
    </w:p>
    <w:p>
      <w:pPr>
        <w:ind w:left="0" w:right="0" w:firstLine="360"/>
        <w:jc w:val="both"/>
      </w:pPr>
      <w:r>
        <w:rPr/>
        <w:t xml:space="preserve">(ii) Match, on a dollar-for-dollar basis, state moneys allocated for drug court programs with local cash or in-kind resources. Moneys allocated by the state must be used to supplement, not supplant, other federal, state, and local funds for drug court operations and associated services. However, from July 26, 2009, until June 30, 2015, no match is required for state moneys expended for the administrative and overhead costs associated with the operation of a drug court pursuant to RCW 70.96A.350 </w:t>
      </w:r>
      <w:r>
        <w:rPr>
          <w:u w:val="single"/>
        </w:rPr>
        <w:t xml:space="preserve">(as recodified by this act)</w:t>
      </w:r>
      <w:r>
        <w:rPr/>
        <w:t xml:space="preserve">.</w:t>
      </w:r>
    </w:p>
    <w:p>
      <w:pPr>
        <w:ind w:left="0" w:right="0" w:firstLine="360"/>
        <w:jc w:val="both"/>
      </w:pPr>
      <w:r>
        <w:rPr/>
        <w:t xml:space="preserve">(b) Any jurisdiction that establishes a drug court pursuant to this section shall establish minimum requirements for the participation of offenders in the program. The drug court may adopt local requirements that are more stringent than the minimum. The minimum requirements are:</w:t>
      </w:r>
    </w:p>
    <w:p>
      <w:pPr>
        <w:ind w:left="0" w:right="0" w:firstLine="360"/>
        <w:jc w:val="both"/>
      </w:pPr>
      <w:r>
        <w:rPr/>
        <w:t xml:space="preserve">(i) The offender would benefit from substance abuse treatment;</w:t>
      </w:r>
    </w:p>
    <w:p>
      <w:pPr>
        <w:ind w:left="0" w:right="0" w:firstLine="360"/>
        <w:jc w:val="both"/>
      </w:pPr>
      <w:r>
        <w:rPr/>
        <w:t xml:space="preserve">(ii) The offender has not previously been convicted of a serious violent offense or sex offense as defined in RCW 9.94A.030; and</w:t>
      </w:r>
    </w:p>
    <w:p>
      <w:pPr>
        <w:ind w:left="0" w:right="0" w:firstLine="360"/>
        <w:jc w:val="both"/>
      </w:pPr>
      <w:r>
        <w:rPr/>
        <w:t xml:space="preserve">(iii) Without regard to whether proof of any of these elements is required to convict, the offender is not currently charged with or convicted of an offense:</w:t>
      </w:r>
    </w:p>
    <w:p>
      <w:pPr>
        <w:ind w:left="0" w:right="0" w:firstLine="360"/>
        <w:jc w:val="both"/>
      </w:pPr>
      <w:r>
        <w:rPr/>
        <w:t xml:space="preserve">(A) That is a sex offense;</w:t>
      </w:r>
    </w:p>
    <w:p>
      <w:pPr>
        <w:ind w:left="0" w:right="0" w:firstLine="360"/>
        <w:jc w:val="both"/>
      </w:pPr>
      <w:r>
        <w:rPr/>
        <w:t xml:space="preserve">(B) That is a serious violent offense;</w:t>
      </w:r>
    </w:p>
    <w:p>
      <w:pPr>
        <w:ind w:left="0" w:right="0" w:firstLine="360"/>
        <w:jc w:val="both"/>
      </w:pPr>
      <w:r>
        <w:rPr/>
        <w:t xml:space="preserve">(C) During which the defendant used a firearm; or</w:t>
      </w:r>
    </w:p>
    <w:p>
      <w:pPr>
        <w:ind w:left="0" w:right="0" w:firstLine="360"/>
        <w:jc w:val="both"/>
      </w:pPr>
      <w:r>
        <w:rPr/>
        <w:t xml:space="preserve">(D) During which the defendant caused substantial or great bodily harm or death to another person.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2009 c 389 s 3 are each amended to read as follows:</w:t>
      </w:r>
    </w:p>
    <w:p>
      <w:pPr>
        <w:ind w:left="0" w:right="0" w:firstLine="360"/>
        <w:jc w:val="both"/>
      </w:pPr>
      <w:r>
        <w:rPr/>
        <w:t xml:space="preserve">(1) An offender is eligible for the special drug offender sentencing alternative if:</w:t>
      </w:r>
    </w:p>
    <w:p>
      <w:pPr>
        <w:ind w:left="0" w:right="0" w:firstLine="360"/>
        <w:jc w:val="both"/>
      </w:pPr>
      <w:r>
        <w:rPr/>
        <w:t xml:space="preserve">(a) The offender is convicted of a felony that is not a violent offense or sex offense and the violation does not involve a sentence enhancement under RCW 9.94A.533 (3) or (4);</w:t>
      </w:r>
    </w:p>
    <w:p>
      <w:pPr>
        <w:ind w:left="0" w:right="0" w:firstLine="360"/>
        <w:jc w:val="both"/>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ind w:left="0" w:right="0" w:firstLine="360"/>
        <w:jc w:val="both"/>
      </w:pPr>
      <w:r>
        <w:rPr/>
        <w:t xml:space="preserve">(c) The offender has no current or prior convictions for a sex offense at any time or violent offense within ten years before conviction of the current offense, in this state, another state, or the United States;</w:t>
      </w:r>
    </w:p>
    <w:p>
      <w:pPr>
        <w:ind w:left="0" w:right="0" w:firstLine="360"/>
        <w:jc w:val="both"/>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ind w:left="0" w:right="0" w:firstLine="360"/>
        <w:jc w:val="both"/>
      </w:pPr>
      <w:r>
        <w:rPr/>
        <w:t xml:space="preserve">(e) The offender has not been found by the United States attorney general to be subject to a deportation detainer or order and does not become subject to a deportation order during the period of the sentence;</w:t>
      </w:r>
    </w:p>
    <w:p>
      <w:pPr>
        <w:ind w:left="0" w:right="0" w:firstLine="360"/>
        <w:jc w:val="both"/>
      </w:pPr>
      <w:r>
        <w:rPr/>
        <w:t xml:space="preserve">(f) The end of the standard sentence range for the current offense is greater than one year; and</w:t>
      </w:r>
    </w:p>
    <w:p>
      <w:pPr>
        <w:ind w:left="0" w:right="0" w:firstLine="360"/>
        <w:jc w:val="both"/>
      </w:pPr>
      <w:r>
        <w:rPr/>
        <w:t xml:space="preserve">(g) The offender has not received a drug offender sentencing alternative more than once in the prior ten years before the current offense.</w:t>
      </w:r>
    </w:p>
    <w:p>
      <w:pPr>
        <w:ind w:left="0" w:right="0" w:firstLine="360"/>
        <w:jc w:val="both"/>
      </w:pPr>
      <w:r>
        <w:rPr/>
        <w:t xml:space="preserve">(2) A motion for a special drug offender sentencing alternative may be made by the court, the offender, or the state.</w:t>
      </w:r>
    </w:p>
    <w:p>
      <w:pPr>
        <w:ind w:left="0" w:right="0" w:firstLine="360"/>
        <w:jc w:val="both"/>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ind w:left="0" w:right="0" w:firstLine="360"/>
        <w:jc w:val="both"/>
      </w:pPr>
      <w:r>
        <w:rPr/>
        <w:t xml:space="preserve">(4) To assist the court in making its determination, the court may order the department to complete either or both a risk assessment report and a chemical dependency screening report as provided in RCW 9.94A.500.</w:t>
      </w:r>
    </w:p>
    <w:p>
      <w:pPr>
        <w:ind w:left="0" w:right="0" w:firstLine="360"/>
        <w:jc w:val="both"/>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ind w:left="0" w:right="0" w:firstLine="360"/>
        <w:jc w:val="both"/>
      </w:pPr>
      <w:r>
        <w:rPr/>
        <w:t xml:space="preserve">(i) Whether the offender suffers from drug addiction;</w:t>
      </w:r>
    </w:p>
    <w:p>
      <w:pPr>
        <w:ind w:left="0" w:right="0" w:firstLine="360"/>
        <w:jc w:val="both"/>
      </w:pPr>
      <w:r>
        <w:rPr/>
        <w:t xml:space="preserve">(ii) Whether the addiction is such that there is a probability that criminal behavior will occur in the future;</w:t>
      </w:r>
    </w:p>
    <w:p>
      <w:pPr>
        <w:ind w:left="0" w:right="0" w:firstLine="360"/>
        <w:jc w:val="both"/>
      </w:pPr>
      <w:r>
        <w:rPr/>
        <w:t xml:space="preserve">(iii) Whether effective treatment for the offender's addiction is available from a provider that has been licensed or certified by the </w:t>
      </w:r>
      <w:r>
        <w:t>((</w:t>
      </w:r>
      <w:r>
        <w:rPr>
          <w:strike/>
        </w:rPr>
        <w:t xml:space="preserve">division of alcohol and substance abuse of the</w:t>
      </w:r>
      <w:r>
        <w:t>))</w:t>
      </w:r>
      <w:r>
        <w:rPr/>
        <w:t xml:space="preserve"> department of social and health services; and</w:t>
      </w:r>
    </w:p>
    <w:p>
      <w:pPr>
        <w:ind w:left="0" w:right="0" w:firstLine="360"/>
        <w:jc w:val="both"/>
      </w:pPr>
      <w:r>
        <w:rPr/>
        <w:t xml:space="preserve">(iv) Whether the offender and the community will benefit from the use of the alternative.</w:t>
      </w:r>
    </w:p>
    <w:p>
      <w:pPr>
        <w:ind w:left="0" w:right="0" w:firstLine="360"/>
        <w:jc w:val="both"/>
      </w:pPr>
      <w:r>
        <w:rPr/>
        <w:t xml:space="preserve">(b) The examination report must contain:</w:t>
      </w:r>
    </w:p>
    <w:p>
      <w:pPr>
        <w:ind w:left="0" w:right="0" w:firstLine="360"/>
        <w:jc w:val="both"/>
      </w:pPr>
      <w:r>
        <w:rPr/>
        <w:t xml:space="preserve">(i) A proposed monitoring plan, including any requirements regarding living conditions, lifestyle requirements, and monitoring by family members and others; and</w:t>
      </w:r>
    </w:p>
    <w:p>
      <w:pPr>
        <w:ind w:left="0" w:right="0" w:firstLine="360"/>
        <w:jc w:val="both"/>
      </w:pPr>
      <w:r>
        <w:rPr/>
        <w:t xml:space="preserve">(ii) Recommended crime-related prohibitions and affirmative conditions.</w:t>
      </w:r>
    </w:p>
    <w:p>
      <w:pPr>
        <w:ind w:left="0" w:right="0" w:firstLine="360"/>
        <w:jc w:val="both"/>
      </w:pPr>
      <w:r>
        <w:rPr/>
        <w:t xml:space="preserve">(6) When a court imposes a sentence of community custody under this section:</w:t>
      </w:r>
    </w:p>
    <w:p>
      <w:pPr>
        <w:ind w:left="0" w:right="0" w:firstLine="360"/>
        <w:jc w:val="both"/>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w:t>
      </w:r>
    </w:p>
    <w:p>
      <w:pPr>
        <w:ind w:left="0" w:right="0" w:firstLine="360"/>
        <w:jc w:val="both"/>
      </w:pPr>
      <w:r>
        <w:rPr/>
        <w:t xml:space="preserve">(b) The department may impose conditions and sanctions as authorized in RCW 9.94A.704 and 9.94A.737.</w:t>
      </w:r>
    </w:p>
    <w:p>
      <w:pPr>
        <w:ind w:left="0" w:right="0" w:firstLine="360"/>
        <w:jc w:val="both"/>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ind w:left="0" w:right="0" w:firstLine="360"/>
        <w:jc w:val="both"/>
      </w:pPr>
      <w:r>
        <w:rPr/>
        <w:t xml:space="preserve">(b) If the offender is brought back to court, the court may modify the conditions of the community custody or impose sanctions under (c) of this subsection.</w:t>
      </w:r>
    </w:p>
    <w:p>
      <w:pPr>
        <w:ind w:left="0" w:right="0" w:firstLine="360"/>
        <w:jc w:val="both"/>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ind w:left="0" w:right="0" w:firstLine="360"/>
        <w:jc w:val="both"/>
      </w:pPr>
      <w:r>
        <w:rPr/>
        <w:t xml:space="preserve">(d) An offender ordered to serve a term of total confinement under (c) of this subsection shall receive credit for any time previously served under this section.</w:t>
      </w:r>
    </w:p>
    <w:p>
      <w:pPr>
        <w:ind w:left="0" w:right="0" w:firstLine="360"/>
        <w:jc w:val="both"/>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ind w:left="0" w:right="0" w:firstLine="360"/>
        <w:jc w:val="both"/>
      </w:pPr>
      <w:r>
        <w:rPr/>
        <w:t xml:space="preserve">(9) An offender sentenced under this section shall be subject to all rules relating to earned release time with respect to any period served in total confinement. </w:t>
      </w:r>
    </w:p>
    <w:p>
      <w:pPr>
        <w:ind w:left="0" w:right="0" w:firstLine="360"/>
        <w:jc w:val="both"/>
      </w:pPr>
      <w:r>
        <w:rPr/>
        <w:t xml:space="preserve">(10) Costs of examinations and preparing treatment plans under a special drug offender sentencing alternative may be paid, at the option of the county, from funds provided to the county from the criminal justice treatment account under RCW 70.96A.350 </w:t>
      </w:r>
      <w:r>
        <w:rPr>
          <w:u w:val="single"/>
        </w:rPr>
        <w:t xml:space="preserve">(as recodified by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2010 c 269 s 9 are each amended to read as follows:</w:t>
      </w:r>
    </w:p>
    <w:p>
      <w:pPr>
        <w:ind w:left="0" w:right="0" w:firstLine="360"/>
        <w:jc w:val="both"/>
      </w:pPr>
      <w:r>
        <w:rPr/>
        <w:t xml:space="preserve">(1) Except as provided in subsection (2) of this section, the petitioner shall allege under oath in the petition that the wrongful conduct charged is the result of or caused by </w:t>
      </w:r>
      <w:r>
        <w:t>((</w:t>
      </w:r>
      <w:r>
        <w:rPr>
          <w:strike/>
        </w:rPr>
        <w:t xml:space="preserve">alcoholism, drug addiction,</w:t>
      </w:r>
      <w:r>
        <w:t>))</w:t>
      </w:r>
      <w:r>
        <w:rPr/>
        <w:t xml:space="preserve"> </w:t>
      </w:r>
      <w:r>
        <w:rPr>
          <w:u w:val="single"/>
        </w:rPr>
        <w:t xml:space="preserve">substance use disorders</w:t>
      </w:r>
      <w:r>
        <w:rPr/>
        <w:t xml:space="preserve"> or mental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alcoholism, an approved drug program as designated in chapter 71.24 RCW if the petition alleges drug addiction,</w:t>
      </w:r>
      <w:r>
        <w:t>))</w:t>
      </w:r>
      <w:r>
        <w:rPr/>
        <w:t xml:space="preserve"> </w:t>
      </w:r>
      <w:r>
        <w:rPr>
          <w:u w:val="single"/>
        </w:rPr>
        <w:t xml:space="preserve">a substance use disorder</w:t>
      </w:r>
      <w:r>
        <w:rPr/>
        <w:t xml:space="preserve"> or by an approved mental health center if the petition alleges a mental problem.</w:t>
      </w:r>
    </w:p>
    <w:p>
      <w:pPr>
        <w:ind w:left="0" w:right="0" w:firstLine="360"/>
        <w:jc w:val="both"/>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ind w:left="0" w:right="0" w:firstLine="360"/>
        <w:jc w:val="both"/>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or mental problems; or (iii) in the case of a petitioner charged under chapter 9A.42 RCW, sincerely believes that he or she does not need child welfare services.</w:t>
      </w:r>
    </w:p>
    <w:p>
      <w:pPr>
        <w:ind w:left="0" w:right="0" w:firstLine="360"/>
        <w:jc w:val="both"/>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2002 c 219 s 8 are each amended to read as follows:</w:t>
      </w:r>
    </w:p>
    <w:p>
      <w:pPr>
        <w:ind w:left="0" w:right="0" w:firstLine="360"/>
        <w:jc w:val="both"/>
      </w:pPr>
      <w:r>
        <w:rPr/>
        <w:t xml:space="preserve">The arraigning judge upon consideration of the petition and with the concurrence of the prosecuting attorney may continue the arraignment and refer such person for a diagnostic investigation and evaluation to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an alcohol problem, an approved drug treatment center as designated in chapter 71.24 RCW, if the petition alleges a drug problem</w:t>
      </w:r>
      <w:r>
        <w:t>))</w:t>
      </w:r>
      <w:r>
        <w:rPr/>
        <w:t xml:space="preserve"> </w:t>
      </w:r>
      <w:r>
        <w:rPr>
          <w:u w:val="single"/>
        </w:rPr>
        <w:t xml:space="preserve">a substance use disorder</w:t>
      </w:r>
      <w:r>
        <w:rPr/>
        <w:t xml:space="preserve">, to an approved mental health center, if the petition alleges a mental problem, or the department of social and health services if the petition is brought under RCW 10.05.020(2).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1999 c 143 s 43 are each amended to read as follows:</w:t>
      </w:r>
    </w:p>
    <w:p>
      <w:pPr>
        <w:ind w:left="0" w:right="0" w:firstLine="360"/>
        <w:jc w:val="both"/>
      </w:pPr>
      <w:r>
        <w:rPr/>
        <w:t xml:space="preserve">A deferred prosecution program for alcoholism shall be for a two-year period and shall include, but not be limited to, the following requirements:</w:t>
      </w:r>
    </w:p>
    <w:p>
      <w:pPr>
        <w:ind w:left="0" w:right="0" w:firstLine="360"/>
        <w:jc w:val="both"/>
      </w:pPr>
      <w:r>
        <w:rPr/>
        <w:t xml:space="preserve">(1) Total abstinence from alcohol and all other nonprescribed mind-altering drugs;</w:t>
      </w:r>
    </w:p>
    <w:p>
      <w:pPr>
        <w:ind w:left="0" w:right="0" w:firstLine="360"/>
        <w:jc w:val="both"/>
      </w:pPr>
      <w:r>
        <w:rPr/>
        <w:t xml:space="preserve">(2) Participation in an intensive inpatient or intensive outpatient program in a state-approved </w:t>
      </w:r>
      <w:r>
        <w:t>((</w:t>
      </w:r>
      <w:r>
        <w:rPr>
          <w:strike/>
        </w:rPr>
        <w:t xml:space="preserve">alcoholism</w:t>
      </w:r>
      <w:r>
        <w:t>))</w:t>
      </w:r>
      <w:r>
        <w:rPr/>
        <w:t xml:space="preserve"> </w:t>
      </w:r>
      <w:r>
        <w:rPr>
          <w:u w:val="single"/>
        </w:rPr>
        <w:t xml:space="preserve">substance use disorder</w:t>
      </w:r>
      <w:r>
        <w:rPr/>
        <w:t xml:space="preserve"> treatment  program;</w:t>
      </w:r>
    </w:p>
    <w:p>
      <w:pPr>
        <w:ind w:left="0" w:right="0" w:firstLine="360"/>
        <w:jc w:val="both"/>
      </w:pPr>
      <w:r>
        <w:rPr/>
        <w:t xml:space="preserve">(3) Participation in a minimum of two meetings per week of an alcoholism self-help recovery support group, as determined by the assessing agency, for the duration of the treatment program;</w:t>
      </w:r>
    </w:p>
    <w:p>
      <w:pPr>
        <w:ind w:left="0" w:right="0" w:firstLine="360"/>
        <w:jc w:val="both"/>
      </w:pPr>
      <w:r>
        <w:rPr/>
        <w:t xml:space="preserve">(4) Participation in an alcoholism self-help recovery support group, as determined by the assessing agency, from the date of court approval of the plan to entry into intensive treatment;</w:t>
      </w:r>
    </w:p>
    <w:p>
      <w:pPr>
        <w:ind w:left="0" w:right="0" w:firstLine="360"/>
        <w:jc w:val="both"/>
      </w:pPr>
      <w:r>
        <w:rPr/>
        <w:t xml:space="preserve">(5) Not less than weekly approved outpatient counseling, group or individual, for a minimum of six months following the intensive phase of treatment;</w:t>
      </w:r>
    </w:p>
    <w:p>
      <w:pPr>
        <w:ind w:left="0" w:right="0" w:firstLine="360"/>
        <w:jc w:val="both"/>
      </w:pPr>
      <w:r>
        <w:rPr/>
        <w:t xml:space="preserve">(6) Not less than monthly outpatient contact, group or individual, for the remainder of the two-year deferred prosecution period;</w:t>
      </w:r>
    </w:p>
    <w:p>
      <w:pPr>
        <w:ind w:left="0" w:right="0" w:firstLine="360"/>
        <w:jc w:val="both"/>
      </w:pPr>
      <w:r>
        <w:rPr/>
        <w:t xml:space="preserve">(7) The decision to include the use of prescribed drugs, including disulfiram, as a condition of treatment shall be reserved to the treating facility and the petitioner's physician;</w:t>
      </w:r>
    </w:p>
    <w:p>
      <w:pPr>
        <w:ind w:left="0" w:right="0" w:firstLine="360"/>
        <w:jc w:val="both"/>
      </w:pPr>
      <w:r>
        <w:rPr/>
        <w:t xml:space="preserve">(8) All treatment within the purview of this section shall occur within or be approved by a state-approved </w:t>
      </w:r>
      <w:r>
        <w:t>((</w:t>
      </w:r>
      <w:r>
        <w:rPr>
          <w:strike/>
        </w:rPr>
        <w:t xml:space="preserve">alcoholism</w:t>
      </w:r>
      <w:r>
        <w:t>))</w:t>
      </w:r>
      <w:r>
        <w:rPr/>
        <w:t xml:space="preserve"> </w:t>
      </w:r>
      <w:r>
        <w:rPr>
          <w:u w:val="single"/>
        </w:rPr>
        <w:t xml:space="preserve">substance use disorder</w:t>
      </w:r>
      <w:r>
        <w:rPr/>
        <w:t xml:space="preserve"> treatment program as described in chapter 70.96A RCW;</w:t>
      </w:r>
    </w:p>
    <w:p>
      <w:pPr>
        <w:ind w:left="0" w:right="0" w:firstLine="360"/>
        <w:jc w:val="both"/>
      </w:pPr>
      <w:r>
        <w:rPr/>
        <w:t xml:space="preserve">(9) Signature of the petitioner agreeing to the terms and conditions of the treatment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03901</w:t>
      </w:r>
      <w:r>
        <w:rPr/>
        <w:t xml:space="preserve"> is decodified.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ind w:left="0" w:right="0" w:firstLine="360"/>
        <w:jc w:val="both"/>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ind w:left="0" w:right="0" w:firstLine="360"/>
        <w:jc w:val="both"/>
      </w:pPr>
      <w:r>
        <w:rPr/>
        <w:t xml:space="preserve">(ii) By a fine of not less than three hundred fifty dollars nor more than five thousand dollars. Three hundred fifty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w:t>
      </w:r>
    </w:p>
    <w:p>
      <w:pPr>
        <w:ind w:left="0" w:right="0" w:firstLine="360"/>
        <w:jc w:val="both"/>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seven hundred fifty dollars nor more than five thousand dollars. Seven hundred fifty dollars of the fine may not be suspended unless the court finds the offender to be indigent.</w:t>
      </w:r>
    </w:p>
    <w:p>
      <w:pPr>
        <w:ind w:left="0" w:right="0" w:firstLine="360"/>
        <w:jc w:val="both"/>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dollars nor more than five thousand dollars. One thousand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five hundred dollars nor more than five thousand dollars. One thousand five hundred dollars of the fine may not be suspended unless the court finds the offender to be indigent.</w:t>
      </w:r>
    </w:p>
    <w:p>
      <w:pPr>
        <w:ind w:left="0" w:right="0" w:firstLine="360"/>
        <w:jc w:val="both"/>
      </w:pPr>
      <w:r>
        <w:rPr/>
        <w:t xml:space="preserve">(4) </w:t>
      </w:r>
      <w:r>
        <w:rPr>
          <w:b/>
        </w:rPr>
        <w:t xml:space="preserve">Four or more prior offenses in ten years.</w:t>
      </w:r>
      <w:r>
        <w:rPr/>
        <w:t xml:space="preserve"> A person who is convicted of a violation of RCW 46.61.502 or 46.61.504 shall be punished under chapter 9.94A RCW if:</w:t>
      </w:r>
    </w:p>
    <w:p>
      <w:pPr>
        <w:ind w:left="0" w:right="0" w:firstLine="360"/>
        <w:jc w:val="both"/>
      </w:pPr>
      <w:r>
        <w:rPr/>
        <w:t xml:space="preserve">(a) The person has four or more prior offenses within ten years; or</w:t>
      </w:r>
    </w:p>
    <w:p>
      <w:pPr>
        <w:ind w:left="0" w:right="0" w:firstLine="360"/>
        <w:jc w:val="both"/>
      </w:pPr>
      <w:r>
        <w:rPr/>
        <w:t xml:space="preserve">(b) The person has ever previously been convicted of:</w:t>
      </w:r>
    </w:p>
    <w:p>
      <w:pPr>
        <w:ind w:left="0" w:right="0" w:firstLine="360"/>
        <w:jc w:val="both"/>
      </w:pPr>
      <w:r>
        <w:rPr/>
        <w:t xml:space="preserve">(i) A violation of RCW 46.61.520 committed while under the influence of intoxicating liquor or any drug;</w:t>
      </w:r>
    </w:p>
    <w:p>
      <w:pPr>
        <w:ind w:left="0" w:right="0" w:firstLine="360"/>
        <w:jc w:val="both"/>
      </w:pPr>
      <w:r>
        <w:rPr/>
        <w:t xml:space="preserve">(ii) A violation of RCW 46.61.522 committed while under the influence of intoxicating liquor or any drug;</w:t>
      </w:r>
    </w:p>
    <w:p>
      <w:pPr>
        <w:ind w:left="0" w:right="0" w:firstLine="360"/>
        <w:jc w:val="both"/>
      </w:pPr>
      <w:r>
        <w:rPr/>
        <w:t xml:space="preserve">(iii) An out-of-state offense comparable to the offense specified in (b)(i) or (ii) of this subsection; or</w:t>
      </w:r>
    </w:p>
    <w:p>
      <w:pPr>
        <w:ind w:left="0" w:right="0" w:firstLine="360"/>
        <w:jc w:val="both"/>
      </w:pPr>
      <w:r>
        <w:rPr/>
        <w:t xml:space="preserve">(iv) A violation of RCW 46.61.502(6) or 46.61.504(6).</w:t>
      </w:r>
    </w:p>
    <w:p>
      <w:pPr>
        <w:ind w:left="0" w:right="0" w:firstLine="360"/>
        <w:jc w:val="both"/>
      </w:pPr>
      <w:r>
        <w:rPr/>
        <w:t xml:space="preserve">(5) </w:t>
      </w:r>
      <w:r>
        <w:rPr>
          <w:b/>
        </w:rPr>
        <w:t xml:space="preserve">Monitoring.</w:t>
      </w:r>
    </w:p>
    <w:p>
      <w:pPr>
        <w:ind w:left="0" w:right="0" w:firstLine="360"/>
        <w:jc w:val="both"/>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ind w:left="0" w:right="0" w:firstLine="360"/>
        <w:jc w:val="both"/>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ind w:left="0" w:right="0" w:firstLine="360"/>
        <w:jc w:val="both"/>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ind w:left="0" w:right="0" w:firstLine="360"/>
        <w:jc w:val="both"/>
      </w:pPr>
      <w:r>
        <w:rPr/>
        <w:t xml:space="preserve">(i) Order the person to install and use a functioning ignition interlock or other device in lieu of such period of 24/7 sobriety program monitoring;</w:t>
      </w:r>
    </w:p>
    <w:p>
      <w:pPr>
        <w:ind w:left="0" w:right="0" w:firstLine="360"/>
        <w:jc w:val="both"/>
      </w:pPr>
      <w:r>
        <w:rPr/>
        <w:t xml:space="preserve">(ii) Order the person to a period of 24/7 sobriety program monitoring pursuant to subsections (1) through (3) of this section; or</w:t>
      </w:r>
    </w:p>
    <w:p>
      <w:pPr>
        <w:ind w:left="0" w:right="0" w:firstLine="360"/>
        <w:jc w:val="both"/>
      </w:pPr>
      <w:r>
        <w:rPr/>
        <w:t xml:space="preserve">(iii) Order the person to install and use a functioning ignition interlock or other device in addition to a period of 24/7 sobriety program monitoring pursuant to subsections (1) through (3) of this section.</w:t>
      </w:r>
    </w:p>
    <w:p>
      <w:pPr>
        <w:ind w:left="0" w:right="0" w:firstLine="360"/>
        <w:jc w:val="both"/>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ind w:left="0" w:right="0" w:firstLine="360"/>
        <w:jc w:val="both"/>
      </w:pPr>
      <w:r>
        <w:rPr/>
        <w:t xml:space="preserve">(a) Order the use of an ignition interlock or other device for an additional six months;</w:t>
      </w:r>
    </w:p>
    <w:p>
      <w:pPr>
        <w:ind w:left="0" w:right="0" w:firstLine="360"/>
        <w:jc w:val="both"/>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ind w:left="0" w:right="0" w:firstLine="360"/>
        <w:jc w:val="both"/>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ind w:left="0" w:right="0" w:firstLine="360"/>
        <w:jc w:val="both"/>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ind w:left="0" w:right="0" w:firstLine="360"/>
        <w:jc w:val="both"/>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ind w:left="0" w:right="0" w:firstLine="360"/>
        <w:jc w:val="both"/>
      </w:pPr>
      <w:r>
        <w:rPr/>
        <w:t xml:space="preserve">(a) Whether the person's driving at the time of the offense was responsible for injury or damage to another or another's property;</w:t>
      </w:r>
    </w:p>
    <w:p>
      <w:pPr>
        <w:ind w:left="0" w:right="0" w:firstLine="360"/>
        <w:jc w:val="both"/>
      </w:pPr>
      <w:r>
        <w:rPr/>
        <w:t xml:space="preserve">(b) Whether at the time of the offense the person was driving or in physical control of a vehicle with one or more passengers;</w:t>
      </w:r>
    </w:p>
    <w:p>
      <w:pPr>
        <w:ind w:left="0" w:right="0" w:firstLine="360"/>
        <w:jc w:val="both"/>
      </w:pPr>
      <w:r>
        <w:rPr/>
        <w:t xml:space="preserve">(c) Whether the driver was driving in the opposite direction of the normal flow of traffic on a multiple lane highway, as defined by RCW 46.04.350, with a posted speed limit of forty-five miles per hour or greater; and</w:t>
      </w:r>
    </w:p>
    <w:p>
      <w:pPr>
        <w:ind w:left="0" w:right="0" w:firstLine="360"/>
        <w:jc w:val="both"/>
      </w:pPr>
      <w:r>
        <w:rPr/>
        <w:t xml:space="preserve">(d) Whether a child passenger under the age of sixteen was an occupant in the driver's vehicle.</w:t>
      </w:r>
    </w:p>
    <w:p>
      <w:pPr>
        <w:ind w:left="0" w:right="0" w:firstLine="360"/>
        <w:jc w:val="both"/>
      </w:pPr>
      <w:r>
        <w:rPr/>
        <w:t xml:space="preserve">(8) </w:t>
      </w:r>
      <w:r>
        <w:rPr>
          <w:b/>
        </w:rPr>
        <w:t xml:space="preserve">Treatment and information school.</w:t>
      </w:r>
      <w:r>
        <w:rPr/>
        <w:t xml:space="preserve"> An offender punishable under this section is subject to the alcohol assessment and treatment provisions of RCW 46.61.5056.</w:t>
      </w:r>
    </w:p>
    <w:p>
      <w:pPr>
        <w:ind w:left="0" w:right="0" w:firstLine="360"/>
        <w:jc w:val="both"/>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ind w:left="0" w:right="0" w:firstLine="360"/>
        <w:jc w:val="both"/>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ind w:left="0" w:right="0" w:firstLine="360"/>
        <w:jc w:val="both"/>
      </w:pPr>
      <w:r>
        <w:rPr/>
        <w:t xml:space="preserve">(i) Where there has been no prior offense within seven years, be suspended or denied by the department for ninety days;</w:t>
      </w:r>
    </w:p>
    <w:p>
      <w:pPr>
        <w:ind w:left="0" w:right="0" w:firstLine="360"/>
        <w:jc w:val="both"/>
      </w:pPr>
      <w:r>
        <w:rPr/>
        <w:t xml:space="preserve">(ii) Where there has been one prior offense within seven years, be revoked or denied by the department for two years; or</w:t>
      </w:r>
    </w:p>
    <w:p>
      <w:pPr>
        <w:ind w:left="0" w:right="0" w:firstLine="360"/>
        <w:jc w:val="both"/>
      </w:pPr>
      <w:r>
        <w:rPr/>
        <w:t xml:space="preserve">(iii) Where there have been two or more prior offenses within seven years, be revoked or denied by the department for three years;</w:t>
      </w:r>
    </w:p>
    <w:p>
      <w:pPr>
        <w:ind w:left="0" w:right="0" w:firstLine="360"/>
        <w:jc w:val="both"/>
      </w:pPr>
      <w:r>
        <w:rPr/>
        <w:t xml:space="preserve">(b) </w:t>
      </w:r>
      <w:r>
        <w:rPr>
          <w:b/>
        </w:rPr>
        <w:t xml:space="preserve">Penalty for alcohol concentration at least 0.15.</w:t>
      </w:r>
      <w:r>
        <w:rPr/>
        <w:t xml:space="preserve"> If the person's alcohol concentration was at least 0.15:</w:t>
      </w:r>
    </w:p>
    <w:p>
      <w:pPr>
        <w:ind w:left="0" w:right="0" w:firstLine="360"/>
        <w:jc w:val="both"/>
      </w:pPr>
      <w:r>
        <w:rPr/>
        <w:t xml:space="preserve">(i) Where there has been no prior offense within seven years, be revoked or denied by the department for one year;</w:t>
      </w:r>
    </w:p>
    <w:p>
      <w:pPr>
        <w:ind w:left="0" w:right="0" w:firstLine="360"/>
        <w:jc w:val="both"/>
      </w:pPr>
      <w:r>
        <w:rPr/>
        <w:t xml:space="preserve">(ii) Where there has been one prior offense within seven years, be revoked or denied by the department for nine hundred days; or</w:t>
      </w:r>
    </w:p>
    <w:p>
      <w:pPr>
        <w:ind w:left="0" w:right="0" w:firstLine="360"/>
        <w:jc w:val="both"/>
      </w:pPr>
      <w:r>
        <w:rPr/>
        <w:t xml:space="preserve">(iii) Where there have been two or more prior offenses within seven years, be revoked or denied by the department for four years; or</w:t>
      </w:r>
    </w:p>
    <w:p>
      <w:pPr>
        <w:ind w:left="0" w:right="0" w:firstLine="360"/>
        <w:jc w:val="both"/>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ind w:left="0" w:right="0" w:firstLine="360"/>
        <w:jc w:val="both"/>
      </w:pPr>
      <w:r>
        <w:rPr/>
        <w:t xml:space="preserve">(i) Where there have been no prior offenses within seven years, be revoked or denied by the department for two years;</w:t>
      </w:r>
    </w:p>
    <w:p>
      <w:pPr>
        <w:ind w:left="0" w:right="0" w:firstLine="360"/>
        <w:jc w:val="both"/>
      </w:pPr>
      <w:r>
        <w:rPr/>
        <w:t xml:space="preserve">(ii) Where there has been one prior offense within seven years, be revoked or denied by the department for three years; or</w:t>
      </w:r>
    </w:p>
    <w:p>
      <w:pPr>
        <w:ind w:left="0" w:right="0" w:firstLine="360"/>
        <w:jc w:val="both"/>
      </w:pPr>
      <w:r>
        <w:rPr/>
        <w:t xml:space="preserve">(iii) Where there have been two or more previous offenses within seven years, be revoked or denied by the department for four years.</w:t>
      </w:r>
    </w:p>
    <w:p>
      <w:pPr>
        <w:ind w:left="0" w:right="0" w:firstLine="360"/>
        <w:jc w:val="both"/>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ind w:left="0" w:right="0" w:firstLine="360"/>
        <w:jc w:val="both"/>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ind w:left="0" w:right="0" w:firstLine="360"/>
        <w:jc w:val="both"/>
      </w:pPr>
      <w:r>
        <w:rPr/>
        <w:t xml:space="preserve">For purposes of this subsection (9), the department shall refer to the driver's record maintained under RCW 46.52.120 when determining the existence of prior offenses.</w:t>
      </w:r>
    </w:p>
    <w:p>
      <w:pPr>
        <w:ind w:left="0" w:right="0" w:firstLine="360"/>
        <w:jc w:val="both"/>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ind w:left="0" w:right="0" w:firstLine="360"/>
        <w:jc w:val="both"/>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ind w:left="0" w:right="0" w:firstLine="360"/>
        <w:jc w:val="both"/>
      </w:pPr>
      <w:r>
        <w:rPr/>
        <w:t xml:space="preserve">(b) For each violation of mandatory conditions of probation under (a)(i), (ii), or (iii) of this subsection, the court shall order the convicted person to be confined for thirty days, which shall not be suspended or deferred.</w:t>
      </w:r>
    </w:p>
    <w:p>
      <w:pPr>
        <w:ind w:left="0" w:right="0" w:firstLine="360"/>
        <w:jc w:val="both"/>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ind w:left="0" w:right="0" w:firstLine="360"/>
        <w:jc w:val="both"/>
      </w:pPr>
      <w:r>
        <w:rPr/>
        <w:t xml:space="preserve">(12) </w:t>
      </w:r>
      <w:r>
        <w:rPr>
          <w:b/>
        </w:rPr>
        <w:t xml:space="preserve">Waiver of electronic home monitoring.</w:t>
      </w:r>
      <w:r>
        <w:rPr/>
        <w:t xml:space="preserve"> A court may waive the electronic home monitoring requirements of this chapter when:</w:t>
      </w:r>
    </w:p>
    <w:p>
      <w:pPr>
        <w:ind w:left="0" w:right="0" w:firstLine="360"/>
        <w:jc w:val="both"/>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ind w:left="0" w:right="0" w:firstLine="360"/>
        <w:jc w:val="both"/>
      </w:pPr>
      <w:r>
        <w:rPr/>
        <w:t xml:space="preserve">(b) The offender does not reside in the state of Washington; or</w:t>
      </w:r>
    </w:p>
    <w:p>
      <w:pPr>
        <w:ind w:left="0" w:right="0" w:firstLine="360"/>
        <w:jc w:val="both"/>
      </w:pPr>
      <w:r>
        <w:rPr/>
        <w:t xml:space="preserve">(c) The court determines that there is reason to believe that the offender would violate the conditions of the electronic home monitoring penalty.</w:t>
      </w:r>
    </w:p>
    <w:p>
      <w:pPr>
        <w:ind w:left="0" w:right="0" w:firstLine="360"/>
        <w:jc w:val="both"/>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ind w:left="0" w:right="0" w:firstLine="360"/>
        <w:jc w:val="both"/>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ind w:left="0" w:right="0" w:firstLine="360"/>
        <w:jc w:val="both"/>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ind w:left="0" w:right="0" w:firstLine="360"/>
        <w:jc w:val="both"/>
      </w:pPr>
      <w:r>
        <w:rPr/>
        <w:t xml:space="preserve">(14) </w:t>
      </w:r>
      <w:r>
        <w:rPr>
          <w:b/>
        </w:rPr>
        <w:t xml:space="preserve">Definitions.</w:t>
      </w:r>
      <w:r>
        <w:rPr/>
        <w:t xml:space="preserve"> For purposes of this section and RCW 46.61.502 and 46.61.504:</w:t>
      </w:r>
    </w:p>
    <w:p>
      <w:pPr>
        <w:ind w:left="0" w:right="0" w:firstLine="360"/>
        <w:jc w:val="both"/>
      </w:pPr>
      <w:r>
        <w:rPr/>
        <w:t xml:space="preserve">(a) A "prior offense" means any of the following:</w:t>
      </w:r>
    </w:p>
    <w:p>
      <w:pPr>
        <w:ind w:left="0" w:right="0" w:firstLine="360"/>
        <w:jc w:val="both"/>
      </w:pPr>
      <w:r>
        <w:rPr/>
        <w:t xml:space="preserve">(i) A conviction for a violation of RCW 46.61.502 or an equivalent local ordinance;</w:t>
      </w:r>
    </w:p>
    <w:p>
      <w:pPr>
        <w:ind w:left="0" w:right="0" w:firstLine="360"/>
        <w:jc w:val="both"/>
      </w:pPr>
      <w:r>
        <w:rPr/>
        <w:t xml:space="preserve">(ii) A conviction for a violation of RCW 46.61.504 or an equivalent local ordinance;</w:t>
      </w:r>
    </w:p>
    <w:p>
      <w:pPr>
        <w:ind w:left="0" w:right="0" w:firstLine="360"/>
        <w:jc w:val="both"/>
      </w:pPr>
      <w:r>
        <w:rPr/>
        <w:t xml:space="preserve">(iii) A conviction for a violation of RCW 46.25.110 or an equivalent local ordinance;</w:t>
      </w:r>
    </w:p>
    <w:p>
      <w:pPr>
        <w:ind w:left="0" w:right="0" w:firstLine="360"/>
        <w:jc w:val="both"/>
      </w:pPr>
      <w:r>
        <w:rPr/>
        <w:t xml:space="preserve">(iv) A conviction for a violation of RCW 79A.60.040 or an equivalent local ordinance;</w:t>
      </w:r>
    </w:p>
    <w:p>
      <w:pPr>
        <w:ind w:left="0" w:right="0" w:firstLine="360"/>
        <w:jc w:val="both"/>
      </w:pPr>
      <w:r>
        <w:rPr/>
        <w:t xml:space="preserve">(v) A conviction for a violation of RCW 47.68.220 or an equivalent local ordinance;</w:t>
      </w:r>
    </w:p>
    <w:p>
      <w:pPr>
        <w:ind w:left="0" w:right="0" w:firstLine="360"/>
        <w:jc w:val="both"/>
      </w:pPr>
      <w:r>
        <w:rPr/>
        <w:t xml:space="preserve">(vi) A conviction for a violation of RCW 46.09.470(2) or an equivalent local ordinance;</w:t>
      </w:r>
    </w:p>
    <w:p>
      <w:pPr>
        <w:ind w:left="0" w:right="0" w:firstLine="360"/>
        <w:jc w:val="both"/>
      </w:pPr>
      <w:r>
        <w:rPr/>
        <w:t xml:space="preserve">(vii) A conviction for a violation of RCW 46.10.490(2) or an equivalent local ordinance;</w:t>
      </w:r>
    </w:p>
    <w:p>
      <w:pPr>
        <w:ind w:left="0" w:right="0" w:firstLine="360"/>
        <w:jc w:val="both"/>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ind w:left="0" w:right="0" w:firstLine="360"/>
        <w:jc w:val="both"/>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ind w:left="0" w:right="0" w:firstLine="360"/>
        <w:jc w:val="both"/>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ind w:left="0" w:right="0" w:firstLine="360"/>
        <w:jc w:val="both"/>
      </w:pPr>
      <w:r>
        <w:rPr/>
        <w:t xml:space="preserve">(xi) An out-of-state conviction for a violation that would have been a violation of (a)(i), (ii), (viii), (ix), or (x) of this subsection if committed in this state;</w:t>
      </w:r>
    </w:p>
    <w:p>
      <w:pPr>
        <w:ind w:left="0" w:right="0" w:firstLine="360"/>
        <w:jc w:val="both"/>
      </w:pPr>
      <w:r>
        <w:rPr/>
        <w:t xml:space="preserve">(xii) A deferred prosecution under chapter 10.05 RCW granted in a prosecution for a violation of RCW 46.61.502, 46.61.504, or an equivalent local ordinance;</w:t>
      </w:r>
    </w:p>
    <w:p>
      <w:pPr>
        <w:ind w:left="0" w:right="0" w:firstLine="360"/>
        <w:jc w:val="both"/>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ind w:left="0" w:right="0" w:firstLine="360"/>
        <w:jc w:val="both"/>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ind w:left="0" w:right="0" w:firstLine="360"/>
        <w:jc w:val="both"/>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ind w:left="0" w:right="0" w:firstLine="360"/>
        <w:jc w:val="both"/>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ind w:left="0" w:right="0" w:firstLine="360"/>
        <w:jc w:val="both"/>
      </w:pPr>
      <w:r>
        <w:rPr/>
        <w:t xml:space="preserve">(b) "Treatment" means </w:t>
      </w:r>
      <w:r>
        <w:t>((</w:t>
      </w:r>
      <w:r>
        <w:rPr>
          <w:strike/>
        </w:rPr>
        <w:t xml:space="preserve">alcohol or drug</w:t>
      </w:r>
      <w:r>
        <w:t>))</w:t>
      </w:r>
      <w:r>
        <w:rPr/>
        <w:t xml:space="preserve"> </w:t>
      </w:r>
      <w:r>
        <w:rPr>
          <w:u w:val="single"/>
        </w:rPr>
        <w:t xml:space="preserve">substance use disorder</w:t>
      </w:r>
      <w:r>
        <w:rPr/>
        <w:t xml:space="preserve"> treatment approved by the department of social and health services;</w:t>
      </w:r>
    </w:p>
    <w:p>
      <w:pPr>
        <w:ind w:left="0" w:right="0" w:firstLine="360"/>
        <w:jc w:val="both"/>
      </w:pPr>
      <w:r>
        <w:rPr/>
        <w:t xml:space="preserve">(c) "Within seven years" means that the arrest for a prior offense occurred within seven years before or after the arrest for the current offense; and</w:t>
      </w:r>
    </w:p>
    <w:p>
      <w:pPr>
        <w:ind w:left="0" w:right="0" w:firstLine="360"/>
        <w:jc w:val="both"/>
      </w:pPr>
      <w:r>
        <w:rPr/>
        <w:t xml:space="preserve">(d) "Within ten years" means that the arrest for a prior offense occurred within ten years before or after the arrest for the current offense.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2011 c 293 s 13 are each amended to read as follows:</w:t>
      </w:r>
    </w:p>
    <w:p>
      <w:pPr>
        <w:ind w:left="0" w:right="0" w:firstLine="360"/>
        <w:jc w:val="both"/>
      </w:pPr>
      <w:r>
        <w:rPr/>
        <w:t xml:space="preserve">(1) A person subject to alcohol assessment and treatment under RCW 46.61.5055 shall be required by the court to complete a course in an alcohol information school approved by the department of social and health services or to complete more intensive treatment in a </w:t>
      </w:r>
      <w:r>
        <w:rPr>
          <w:u w:val="single"/>
        </w:rPr>
        <w:t xml:space="preserve">substance use disorder treatment</w:t>
      </w:r>
      <w:r>
        <w:rPr/>
        <w:t xml:space="preserve"> program approved by the department of social and health services, as determined by the court. The court shall notify the department of licensing whenever it orders a person to complete a course or treatment program under this section.</w:t>
      </w:r>
    </w:p>
    <w:p>
      <w:pPr>
        <w:ind w:left="0" w:right="0" w:firstLine="360"/>
        <w:jc w:val="both"/>
      </w:pPr>
      <w:r>
        <w:rPr/>
        <w:t xml:space="preserve">(2) A diagnostic evaluation and treatment recommendation shall be prepared under the direction of the court by an alcoholism agency approved by the department of social and health services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information school approved by the department of social and health services or more intensive treatment in a </w:t>
      </w:r>
      <w:r>
        <w:rPr>
          <w:u w:val="single"/>
        </w:rPr>
        <w:t xml:space="preserve">substance use disorder treatment</w:t>
      </w:r>
      <w:r>
        <w:rPr/>
        <w:t xml:space="preserve"> program approved by the department of social and health services.</w:t>
      </w:r>
    </w:p>
    <w:p>
      <w:pPr>
        <w:ind w:left="0" w:right="0" w:firstLine="360"/>
        <w:jc w:val="both"/>
      </w:pPr>
      <w:r>
        <w:rPr/>
        <w:t xml:space="preserve">(3) Standards for approval for alcohol treatment programs shall be prescribed by the department of social and health services. The department of social and health services shall periodically review the costs of alcohol information schools and treatment programs.</w:t>
      </w:r>
    </w:p>
    <w:p>
      <w:pPr>
        <w:ind w:left="0" w:right="0" w:firstLine="360"/>
        <w:jc w:val="both"/>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social and health services of any failure by an agency to so report noncompliance. Any agency with knowledge of noncompliance that fails to so report shall be fined two hundred fifty dollars by the department of social and health services. Upon three such failures by an agency within one year, the department of social and health services shall revoke the agency's approval under this section.</w:t>
      </w:r>
    </w:p>
    <w:p>
      <w:pPr>
        <w:ind w:left="0" w:right="0" w:firstLine="360"/>
        <w:jc w:val="both"/>
      </w:pPr>
      <w:r>
        <w:rPr/>
        <w:t xml:space="preserve">(5) The department of licensing and the department of social and health services may adopt such rules as are necessary to carry out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2014 c 225 s 104 are each amended to read as follows:</w:t>
      </w:r>
    </w:p>
    <w:p>
      <w:pPr>
        <w:ind w:left="0" w:right="0" w:firstLine="360"/>
        <w:jc w:val="both"/>
      </w:pPr>
      <w:r>
        <w:rPr/>
        <w:t xml:space="preserve">(1) A health or social welfare organization may deduct from the measure of tax amounts received as compensation for providing mental health services </w:t>
      </w:r>
      <w:r>
        <w:rPr>
          <w:u w:val="single"/>
        </w:rPr>
        <w:t xml:space="preserve">and chemical dependency services</w:t>
      </w:r>
      <w:r>
        <w:rPr/>
        <w:t xml:space="preserve"> under a government-funded program.</w:t>
      </w:r>
    </w:p>
    <w:p>
      <w:pPr>
        <w:ind w:left="0" w:right="0" w:firstLine="360"/>
        <w:jc w:val="both"/>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ind w:left="0" w:right="0" w:firstLine="360"/>
        <w:jc w:val="both"/>
      </w:pPr>
      <w:r>
        <w:rPr/>
        <w:t xml:space="preserve">(3) A person claiming a deduction under this section must file a complete annual report with the department under RCW 82.32.534.</w:t>
      </w:r>
    </w:p>
    <w:p>
      <w:pPr>
        <w:ind w:left="0" w:right="0" w:firstLine="360"/>
        <w:jc w:val="both"/>
      </w:pPr>
      <w:r>
        <w:rPr/>
        <w:t xml:space="preserve">(4) The definitions in this subsection apply </w:t>
      </w:r>
      <w:r>
        <w:t>((</w:t>
      </w:r>
      <w:r>
        <w:rPr>
          <w:strike/>
        </w:rPr>
        <w:t xml:space="preserve">to this section</w:t>
      </w:r>
      <w:r>
        <w:t>))</w:t>
      </w:r>
      <w:r>
        <w:rPr/>
        <w:t xml:space="preserve"> </w:t>
      </w:r>
      <w:r>
        <w:rPr>
          <w:u w:val="single"/>
        </w:rPr>
        <w:t xml:space="preserve">throughout this section unless the context clearly requires otherwise</w:t>
      </w:r>
      <w:r>
        <w:rPr/>
        <w:t xml:space="preserve">.</w:t>
      </w:r>
    </w:p>
    <w:p>
      <w:pPr>
        <w:ind w:left="0" w:right="0" w:firstLine="360"/>
        <w:jc w:val="both"/>
      </w:pPr>
      <w:r>
        <w:rPr/>
        <w:t xml:space="preserve">(a) </w:t>
      </w:r>
      <w:r>
        <w:rPr>
          <w:u w:val="single"/>
        </w:rPr>
        <w:t xml:space="preserve">"Chemical dependency" has the same meaning as provided in RCW 70.96A.020.</w:t>
      </w:r>
    </w:p>
    <w:p>
      <w:pPr>
        <w:ind w:left="0" w:right="0" w:firstLine="360"/>
        <w:jc w:val="both"/>
      </w:pPr>
      <w:r>
        <w:rPr>
          <w:u w:val="single"/>
        </w:rPr>
        <w:t xml:space="preserve">(b)</w:t>
      </w:r>
      <w:r>
        <w:rPr/>
        <w:t xml:space="preserve"> "Health or social welfare organization" has the meaning provided in RCW 82.04.431.</w:t>
      </w:r>
    </w:p>
    <w:p>
      <w:pPr>
        <w:ind w:left="0" w:right="0" w:firstLine="360"/>
        <w:jc w:val="both"/>
      </w:pPr>
      <w:r>
        <w:t>((</w:t>
      </w:r>
      <w:r>
        <w:rPr>
          <w:strike/>
        </w:rPr>
        <w:t xml:space="preserve">(b)</w:t>
      </w:r>
      <w:r>
        <w:t>))</w:t>
      </w:r>
      <w:r>
        <w:rPr/>
        <w:t xml:space="preserve"> </w:t>
      </w:r>
      <w:r>
        <w:rPr>
          <w:u w:val="single"/>
        </w:rPr>
        <w:t xml:space="preserve">(c)</w:t>
      </w:r>
      <w:r>
        <w:rPr/>
        <w:t xml:space="preserve"> "Mental health services" and "behavioral health organization" have the meanings provided in RCW 71.24.025.</w:t>
      </w:r>
    </w:p>
    <w:p>
      <w:pPr>
        <w:ind w:left="0" w:right="0" w:firstLine="360"/>
        <w:jc w:val="both"/>
      </w:pPr>
      <w:r>
        <w:rPr/>
        <w:t xml:space="preserve">(5) This section expires </w:t>
      </w:r>
      <w:r>
        <w:t>((</w:t>
      </w:r>
      <w:r>
        <w:rPr>
          <w:strike/>
        </w:rPr>
        <w:t xml:space="preserve">August 1, 2016</w:t>
      </w:r>
      <w:r>
        <w:t>))</w:t>
      </w:r>
      <w:r>
        <w:rPr/>
        <w:t xml:space="preserve"> </w:t>
      </w:r>
      <w:r>
        <w:rPr>
          <w:u w:val="single"/>
        </w:rPr>
        <w:t xml:space="preserve">January 1, 2020</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April 1, 2016:</w:t>
      </w:r>
    </w:p>
    <w:p>
      <w:pPr>
        <w:ind w:left="0" w:right="0" w:firstLine="360"/>
        <w:jc w:val="both"/>
      </w:pPr>
      <w:r>
        <w:t>(1)</w:t>
      </w:r>
      <w:r>
        <w:rPr/>
        <w:t xml:space="preserve">RCW </w:t>
      </w:r>
      <w:r>
        <w:t xml:space="preserve">70</w:t>
      </w:r>
      <w:r>
        <w:rPr/>
        <w:t xml:space="preserve">.</w:t>
      </w:r>
      <w:r>
        <w:t xml:space="preserve">96A</w:t>
      </w:r>
      <w:r>
        <w:rPr/>
        <w:t xml:space="preserve">.</w:t>
      </w:r>
      <w:r>
        <w:t xml:space="preserve">030</w:t>
      </w:r>
      <w:r>
        <w:rPr/>
        <w:t xml:space="preserve"> (Substance use disorder program) and 2014 c 225 s 21, 1989 c 270 s 4, &amp; 1972 ex.s. c 122 s 3;</w:t>
      </w:r>
    </w:p>
    <w:p>
      <w:pPr>
        <w:ind w:left="0" w:right="0" w:firstLine="360"/>
        <w:jc w:val="both"/>
      </w:pPr>
      <w:r>
        <w:t>(2)</w:t>
      </w:r>
      <w:r>
        <w:rPr/>
        <w:t xml:space="preserve">RCW </w:t>
      </w:r>
      <w:r>
        <w:t xml:space="preserve">70</w:t>
      </w:r>
      <w:r>
        <w:rPr/>
        <w:t xml:space="preserve">.</w:t>
      </w:r>
      <w:r>
        <w:t xml:space="preserve">96A</w:t>
      </w:r>
      <w:r>
        <w:rPr/>
        <w:t xml:space="preserve">.</w:t>
      </w:r>
      <w:r>
        <w:t xml:space="preserve">045</w:t>
      </w:r>
      <w:r>
        <w:rPr/>
        <w:t xml:space="preserve"> (Funding prerequisites, facilities, plans, or programs receiving financial assistance) and 1989 c 270 s 10;</w:t>
      </w:r>
    </w:p>
    <w:p>
      <w:pPr>
        <w:ind w:left="0" w:right="0" w:firstLine="360"/>
        <w:jc w:val="both"/>
      </w:pPr>
      <w:r>
        <w:t>(3)</w:t>
      </w:r>
      <w:r>
        <w:rPr/>
        <w:t xml:space="preserve">RCW </w:t>
      </w:r>
      <w:r>
        <w:t xml:space="preserve">70</w:t>
      </w:r>
      <w:r>
        <w:rPr/>
        <w:t xml:space="preserve">.</w:t>
      </w:r>
      <w:r>
        <w:t xml:space="preserve">96A</w:t>
      </w:r>
      <w:r>
        <w:rPr/>
        <w:t xml:space="preserve">.</w:t>
      </w:r>
      <w:r>
        <w:t xml:space="preserve">060</w:t>
      </w:r>
      <w:r>
        <w:rPr/>
        <w:t xml:space="preserve"> (Interdepartmental coordinating committee) and 2014 c 225 s 24, 1989 c 270 s 8, 1979 c 158 s 220, &amp; 1972 ex.s. c 122 s 6;</w:t>
      </w:r>
    </w:p>
    <w:p>
      <w:pPr>
        <w:ind w:left="0" w:right="0" w:firstLine="360"/>
        <w:jc w:val="both"/>
      </w:pPr>
      <w:r>
        <w:t>(4)</w:t>
      </w:r>
      <w:r>
        <w:rPr/>
        <w:t xml:space="preserve">RCW </w:t>
      </w:r>
      <w:r>
        <w:t xml:space="preserve">70</w:t>
      </w:r>
      <w:r>
        <w:rPr/>
        <w:t xml:space="preserve">.</w:t>
      </w:r>
      <w:r>
        <w:t xml:space="preserve">96A</w:t>
      </w:r>
      <w:r>
        <w:rPr/>
        <w:t xml:space="preserve">.</w:t>
      </w:r>
      <w:r>
        <w:t xml:space="preserve">150</w:t>
      </w:r>
      <w:r>
        <w:rPr/>
        <w:t xml:space="preserve"> (Records of persons treated for alcoholism and drug addiction) and 1990 c 151 s 1, 1989 c 162 s 1, &amp; 1972 ex.s. c 122 s 15;</w:t>
      </w:r>
    </w:p>
    <w:p>
      <w:pPr>
        <w:ind w:left="0" w:right="0" w:firstLine="360"/>
        <w:jc w:val="both"/>
      </w:pPr>
      <w:r>
        <w:t>(5)</w:t>
      </w:r>
      <w:r>
        <w:rPr/>
        <w:t xml:space="preserve">RCW </w:t>
      </w:r>
      <w:r>
        <w:t xml:space="preserve">70</w:t>
      </w:r>
      <w:r>
        <w:rPr/>
        <w:t xml:space="preserve">.</w:t>
      </w:r>
      <w:r>
        <w:t xml:space="preserve">96A</w:t>
      </w:r>
      <w:r>
        <w:rPr/>
        <w:t xml:space="preserve">.</w:t>
      </w:r>
      <w:r>
        <w:t xml:space="preserve">300</w:t>
      </w:r>
      <w:r>
        <w:rPr/>
        <w:t xml:space="preserve"> (Counties may create alcoholism and other drug addiction board</w:t>
      </w:r>
      <w:r>
        <w:rPr>
          <w:rFonts w:ascii="Times New Roman" w:hAnsi="Times New Roman"/>
        </w:rPr>
        <w:t xml:space="preserve">—</w:t>
      </w:r>
      <w:r>
        <w:rPr/>
        <w:t xml:space="preserve">Generally) and 2014 c 225 s 31 &amp; 1989 c 270 s 15;</w:t>
      </w:r>
    </w:p>
    <w:p>
      <w:pPr>
        <w:ind w:left="0" w:right="0" w:firstLine="360"/>
        <w:jc w:val="both"/>
      </w:pPr>
      <w:r>
        <w:t>(6)</w:t>
      </w:r>
      <w:r>
        <w:rPr/>
        <w:t xml:space="preserve">RCW </w:t>
      </w:r>
      <w:r>
        <w:t xml:space="preserve">70</w:t>
      </w:r>
      <w:r>
        <w:rPr/>
        <w:t xml:space="preserve">.</w:t>
      </w:r>
      <w:r>
        <w:t xml:space="preserve">96A</w:t>
      </w:r>
      <w:r>
        <w:rPr/>
        <w:t xml:space="preserve">.</w:t>
      </w:r>
      <w:r>
        <w:t xml:space="preserve">310</w:t>
      </w:r>
      <w:r>
        <w:rPr/>
        <w:t xml:space="preserve"> (County alcoholism and other drug addiction program</w:t>
      </w:r>
      <w:r>
        <w:rPr>
          <w:rFonts w:ascii="Times New Roman" w:hAnsi="Times New Roman"/>
        </w:rPr>
        <w:t xml:space="preserve">—</w:t>
      </w:r>
      <w:r>
        <w:rPr/>
        <w:t xml:space="preserve">Chief executive officer of program to be program coordinator) and 1989 c 270 s 16;</w:t>
      </w:r>
    </w:p>
    <w:p>
      <w:pPr>
        <w:ind w:left="0" w:right="0" w:firstLine="360"/>
        <w:jc w:val="both"/>
      </w:pPr>
      <w:r>
        <w:t>(7)</w:t>
      </w:r>
      <w:r>
        <w:rPr/>
        <w:t xml:space="preserve">RCW </w:t>
      </w:r>
      <w:r>
        <w:t xml:space="preserve">70</w:t>
      </w:r>
      <w:r>
        <w:rPr/>
        <w:t xml:space="preserve">.</w:t>
      </w:r>
      <w:r>
        <w:t xml:space="preserve">96A</w:t>
      </w:r>
      <w:r>
        <w:rPr/>
        <w:t xml:space="preserve">.</w:t>
      </w:r>
      <w:r>
        <w:t xml:space="preserve">320</w:t>
      </w:r>
      <w:r>
        <w:rPr/>
        <w:t xml:space="preserve"> (Alcoholism and other drug addiction program</w:t>
      </w:r>
      <w:r>
        <w:rPr>
          <w:rFonts w:ascii="Times New Roman" w:hAnsi="Times New Roman"/>
        </w:rPr>
        <w:t xml:space="preserve">—</w:t>
      </w:r>
      <w:r>
        <w:rPr/>
        <w:t xml:space="preserve">Generally) and 2014 c 225 s 32, 2013 c 320 s 8, 1990 c 151 s 9, &amp; 1989 c 270 s 17; and</w:t>
      </w:r>
    </w:p>
    <w:p>
      <w:pPr>
        <w:ind w:left="0" w:right="0" w:firstLine="360"/>
        <w:jc w:val="both"/>
      </w:pPr>
      <w:r>
        <w:t>(8)</w:t>
      </w:r>
      <w:r>
        <w:rPr/>
        <w:t xml:space="preserve">RCW </w:t>
      </w:r>
      <w:r>
        <w:t xml:space="preserve">70</w:t>
      </w:r>
      <w:r>
        <w:rPr/>
        <w:t xml:space="preserve">.</w:t>
      </w:r>
      <w:r>
        <w:t xml:space="preserve">96A</w:t>
      </w:r>
      <w:r>
        <w:rPr/>
        <w:t xml:space="preserve">.</w:t>
      </w:r>
      <w:r>
        <w:t xml:space="preserve">325</w:t>
      </w:r>
      <w:r>
        <w:rPr/>
        <w:t xml:space="preserve"> (Methamphetamine addiction programs</w:t>
      </w:r>
      <w:r>
        <w:rPr>
          <w:rFonts w:ascii="Times New Roman" w:hAnsi="Times New Roman"/>
        </w:rPr>
        <w:t xml:space="preserve">—</w:t>
      </w:r>
      <w:r>
        <w:rPr/>
        <w:t xml:space="preserve">Counties authorized to seek state funding) and 2006 c 339 s 101.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w:t>
      </w:r>
      <w:r>
        <w:rPr/>
        <w:t xml:space="preserve">RCW </w:t>
      </w:r>
      <w:r>
        <w:t xml:space="preserve">70</w:t>
      </w:r>
      <w:r>
        <w:rPr/>
        <w:t xml:space="preserve">.</w:t>
      </w:r>
      <w:r>
        <w:t xml:space="preserve">96A</w:t>
      </w:r>
      <w:r>
        <w:rPr/>
        <w:t xml:space="preserve">.</w:t>
      </w:r>
      <w:r>
        <w:t xml:space="preserve">037</w:t>
      </w:r>
      <w:r>
        <w:rPr/>
        <w:t xml:space="preserve">, </w:t>
      </w:r>
      <w:r>
        <w:t xml:space="preserve">70</w:t>
      </w:r>
      <w:r>
        <w:rPr/>
        <w:t xml:space="preserve">.</w:t>
      </w:r>
      <w:r>
        <w:t xml:space="preserve">96A</w:t>
      </w:r>
      <w:r>
        <w:rPr/>
        <w:t xml:space="preserve">.</w:t>
      </w:r>
      <w:r>
        <w:t xml:space="preserve">040</w:t>
      </w:r>
      <w:r>
        <w:rPr/>
        <w:t xml:space="preserve">, </w:t>
      </w:r>
      <w:r>
        <w:t xml:space="preserve">70</w:t>
      </w:r>
      <w:r>
        <w:rPr/>
        <w:t xml:space="preserve">.</w:t>
      </w:r>
      <w:r>
        <w:t xml:space="preserve">96A</w:t>
      </w:r>
      <w:r>
        <w:rPr/>
        <w:t xml:space="preserve">.</w:t>
      </w:r>
      <w:r>
        <w:t xml:space="preserve">043</w:t>
      </w:r>
      <w:r>
        <w:rPr/>
        <w:t xml:space="preserve">, </w:t>
      </w:r>
      <w:r>
        <w:t xml:space="preserve">70</w:t>
      </w:r>
      <w:r>
        <w:rPr/>
        <w:t xml:space="preserve">.</w:t>
      </w:r>
      <w:r>
        <w:t xml:space="preserve">96A</w:t>
      </w:r>
      <w:r>
        <w:rPr/>
        <w:t xml:space="preserve">.</w:t>
      </w:r>
      <w:r>
        <w:t xml:space="preserve">047</w:t>
      </w:r>
      <w:r>
        <w:rPr/>
        <w:t xml:space="preserve">, </w:t>
      </w:r>
      <w:r>
        <w:t xml:space="preserve">70</w:t>
      </w:r>
      <w:r>
        <w:rPr/>
        <w:t xml:space="preserve">.</w:t>
      </w:r>
      <w:r>
        <w:t xml:space="preserve">96A</w:t>
      </w:r>
      <w:r>
        <w:rPr/>
        <w:t xml:space="preserve">.</w:t>
      </w:r>
      <w:r>
        <w:t xml:space="preserve">050</w:t>
      </w:r>
      <w:r>
        <w:rPr/>
        <w:t xml:space="preserve">, </w:t>
      </w:r>
      <w:r>
        <w:rPr/>
        <w:t xml:space="preserve">RCW </w:t>
      </w:r>
      <w:r>
        <w:t xml:space="preserve">70</w:t>
      </w:r>
      <w:r>
        <w:rPr/>
        <w:t xml:space="preserve">.</w:t>
      </w:r>
      <w:r>
        <w:t xml:space="preserve">96A</w:t>
      </w:r>
      <w:r>
        <w:rPr/>
        <w:t xml:space="preserve">.</w:t>
      </w:r>
      <w:r>
        <w:t xml:space="preserve">055</w:t>
      </w:r>
      <w:r>
        <w:rPr/>
        <w:t xml:space="preserve">, </w:t>
      </w:r>
      <w:r>
        <w:t xml:space="preserve">70</w:t>
      </w:r>
      <w:r>
        <w:rPr/>
        <w:t xml:space="preserve">.</w:t>
      </w:r>
      <w:r>
        <w:t xml:space="preserve">96A</w:t>
      </w:r>
      <w:r>
        <w:rPr/>
        <w:t xml:space="preserve">.</w:t>
      </w:r>
      <w:r>
        <w:t xml:space="preserve">080</w:t>
      </w:r>
      <w:r>
        <w:rPr/>
        <w:t xml:space="preserve">, </w:t>
      </w:r>
      <w:r>
        <w:t xml:space="preserve">70</w:t>
      </w:r>
      <w:r>
        <w:rPr/>
        <w:t xml:space="preserve">.</w:t>
      </w:r>
      <w:r>
        <w:t xml:space="preserve">96A</w:t>
      </w:r>
      <w:r>
        <w:rPr/>
        <w:t xml:space="preserve">.</w:t>
      </w:r>
      <w:r>
        <w:t xml:space="preserve">085</w:t>
      </w:r>
      <w:r>
        <w:rPr/>
        <w:t xml:space="preserve">, </w:t>
      </w:r>
      <w:r>
        <w:t xml:space="preserve">70</w:t>
      </w:r>
      <w:r>
        <w:rPr/>
        <w:t xml:space="preserve">.</w:t>
      </w:r>
      <w:r>
        <w:t xml:space="preserve">96A</w:t>
      </w:r>
      <w:r>
        <w:rPr/>
        <w:t xml:space="preserve">.</w:t>
      </w:r>
      <w:r>
        <w:t xml:space="preserve">090</w:t>
      </w:r>
      <w:r>
        <w:rPr/>
        <w:t xml:space="preserve">, </w:t>
      </w:r>
      <w:r>
        <w:t xml:space="preserve">70</w:t>
      </w:r>
      <w:r>
        <w:rPr/>
        <w:t xml:space="preserve">.</w:t>
      </w:r>
      <w:r>
        <w:t xml:space="preserve">96A</w:t>
      </w:r>
      <w:r>
        <w:rPr/>
        <w:t xml:space="preserve">.</w:t>
      </w:r>
      <w:r>
        <w:t xml:space="preserve">095</w:t>
      </w:r>
      <w:r>
        <w:rPr/>
        <w:t xml:space="preserve">, </w:t>
      </w:r>
      <w:r>
        <w:t xml:space="preserve">70</w:t>
      </w:r>
      <w:r>
        <w:rPr/>
        <w:t xml:space="preserve">.</w:t>
      </w:r>
      <w:r>
        <w:t xml:space="preserve">96A</w:t>
      </w:r>
      <w:r>
        <w:rPr/>
        <w:t xml:space="preserve">.</w:t>
      </w:r>
      <w:r>
        <w:t xml:space="preserve">096</w:t>
      </w:r>
      <w:r>
        <w:rPr/>
        <w:t xml:space="preserve">, </w:t>
      </w:r>
      <w:r>
        <w:t xml:space="preserve">70</w:t>
      </w:r>
      <w:r>
        <w:rPr/>
        <w:t xml:space="preserve">.</w:t>
      </w:r>
      <w:r>
        <w:t xml:space="preserve">96A</w:t>
      </w:r>
      <w:r>
        <w:rPr/>
        <w:t xml:space="preserve">.</w:t>
      </w:r>
      <w:r>
        <w:t xml:space="preserve">097</w:t>
      </w:r>
      <w:r>
        <w:rPr/>
        <w:t xml:space="preserve">, </w:t>
      </w:r>
      <w:r>
        <w:t xml:space="preserve">70</w:t>
      </w:r>
      <w:r>
        <w:rPr/>
        <w:t xml:space="preserve">.</w:t>
      </w:r>
      <w:r>
        <w:t xml:space="preserve">96A</w:t>
      </w:r>
      <w:r>
        <w:rPr/>
        <w:t xml:space="preserve">.</w:t>
      </w:r>
      <w:r>
        <w:t xml:space="preserve">170</w:t>
      </w:r>
      <w:r>
        <w:rPr/>
        <w:t xml:space="preserve">, </w:t>
      </w:r>
      <w:r>
        <w:t xml:space="preserve">70</w:t>
      </w:r>
      <w:r>
        <w:rPr/>
        <w:t xml:space="preserve">.</w:t>
      </w:r>
      <w:r>
        <w:t xml:space="preserve">96A</w:t>
      </w:r>
      <w:r>
        <w:rPr/>
        <w:t xml:space="preserve">.</w:t>
      </w:r>
      <w:r>
        <w:t xml:space="preserve">180</w:t>
      </w:r>
      <w:r>
        <w:rPr/>
        <w:t xml:space="preserve">, </w:t>
      </w:r>
      <w:r>
        <w:t xml:space="preserve">70</w:t>
      </w:r>
      <w:r>
        <w:rPr/>
        <w:t xml:space="preserve">.</w:t>
      </w:r>
      <w:r>
        <w:t xml:space="preserve">96A</w:t>
      </w:r>
      <w:r>
        <w:rPr/>
        <w:t xml:space="preserve">.</w:t>
      </w:r>
      <w:r>
        <w:t xml:space="preserve">230</w:t>
      </w:r>
      <w:r>
        <w:rPr/>
        <w:t xml:space="preserve">, </w:t>
      </w:r>
      <w:r>
        <w:t xml:space="preserve">70</w:t>
      </w:r>
      <w:r>
        <w:rPr/>
        <w:t xml:space="preserve">.</w:t>
      </w:r>
      <w:r>
        <w:t xml:space="preserve">96A</w:t>
      </w:r>
      <w:r>
        <w:rPr/>
        <w:t xml:space="preserve">.</w:t>
      </w:r>
      <w:r>
        <w:t xml:space="preserve">235</w:t>
      </w:r>
      <w:r>
        <w:rPr/>
        <w:t xml:space="preserve">, </w:t>
      </w:r>
      <w:r>
        <w:t xml:space="preserve">70</w:t>
      </w:r>
      <w:r>
        <w:rPr/>
        <w:t xml:space="preserve">.</w:t>
      </w:r>
      <w:r>
        <w:t xml:space="preserve">96A</w:t>
      </w:r>
      <w:r>
        <w:rPr/>
        <w:t xml:space="preserve">.</w:t>
      </w:r>
      <w:r>
        <w:t xml:space="preserve">240</w:t>
      </w:r>
      <w:r>
        <w:rPr/>
        <w:t xml:space="preserve">, </w:t>
      </w:r>
      <w:r>
        <w:t xml:space="preserve">70</w:t>
      </w:r>
      <w:r>
        <w:rPr/>
        <w:t xml:space="preserve">.</w:t>
      </w:r>
      <w:r>
        <w:t xml:space="preserve">96A</w:t>
      </w:r>
      <w:r>
        <w:rPr/>
        <w:t xml:space="preserve">.</w:t>
      </w:r>
      <w:r>
        <w:t xml:space="preserve">245</w:t>
      </w:r>
      <w:r>
        <w:rPr/>
        <w:t xml:space="preserve">, </w:t>
      </w:r>
      <w:r>
        <w:t xml:space="preserve">70</w:t>
      </w:r>
      <w:r>
        <w:rPr/>
        <w:t xml:space="preserve">.</w:t>
      </w:r>
      <w:r>
        <w:t xml:space="preserve">96A</w:t>
      </w:r>
      <w:r>
        <w:rPr/>
        <w:t xml:space="preserve">.</w:t>
      </w:r>
      <w:r>
        <w:t xml:space="preserve">250</w:t>
      </w:r>
      <w:r>
        <w:rPr/>
        <w:t xml:space="preserve">, </w:t>
      </w:r>
      <w:r>
        <w:t xml:space="preserve">70</w:t>
      </w:r>
      <w:r>
        <w:rPr/>
        <w:t xml:space="preserve">.</w:t>
      </w:r>
      <w:r>
        <w:t xml:space="preserve">96A</w:t>
      </w:r>
      <w:r>
        <w:rPr/>
        <w:t xml:space="preserve">.</w:t>
      </w:r>
      <w:r>
        <w:t xml:space="preserve">255</w:t>
      </w:r>
      <w:r>
        <w:rPr/>
        <w:t xml:space="preserve">, </w:t>
      </w:r>
      <w:r>
        <w:t xml:space="preserve">70</w:t>
      </w:r>
      <w:r>
        <w:rPr/>
        <w:t xml:space="preserve">.</w:t>
      </w:r>
      <w:r>
        <w:t xml:space="preserve">96A</w:t>
      </w:r>
      <w:r>
        <w:rPr/>
        <w:t xml:space="preserve">.</w:t>
      </w:r>
      <w:r>
        <w:t xml:space="preserve">260</w:t>
      </w:r>
      <w:r>
        <w:rPr/>
        <w:t xml:space="preserve">, </w:t>
      </w:r>
      <w:r>
        <w:t xml:space="preserve">70</w:t>
      </w:r>
      <w:r>
        <w:rPr/>
        <w:t xml:space="preserve">.</w:t>
      </w:r>
      <w:r>
        <w:t xml:space="preserve">96A</w:t>
      </w:r>
      <w:r>
        <w:rPr/>
        <w:t xml:space="preserve">.</w:t>
      </w:r>
      <w:r>
        <w:t xml:space="preserve">265</w:t>
      </w:r>
      <w:r>
        <w:rPr/>
        <w:t xml:space="preserve">, </w:t>
      </w:r>
      <w:r>
        <w:t xml:space="preserve">70</w:t>
      </w:r>
      <w:r>
        <w:rPr/>
        <w:t xml:space="preserve">.</w:t>
      </w:r>
      <w:r>
        <w:t xml:space="preserve">96A</w:t>
      </w:r>
      <w:r>
        <w:rPr/>
        <w:t xml:space="preserve">.</w:t>
      </w:r>
      <w:r>
        <w:t xml:space="preserve">350</w:t>
      </w:r>
      <w:r>
        <w:rPr/>
        <w:t xml:space="preserve">, </w:t>
      </w:r>
      <w:r>
        <w:t xml:space="preserve">70</w:t>
      </w:r>
      <w:r>
        <w:rPr/>
        <w:t xml:space="preserve">.</w:t>
      </w:r>
      <w:r>
        <w:t xml:space="preserve">96A</w:t>
      </w:r>
      <w:r>
        <w:rPr/>
        <w:t xml:space="preserve">.</w:t>
      </w:r>
      <w:r>
        <w:t xml:space="preserve">400</w:t>
      </w:r>
      <w:r>
        <w:rPr/>
        <w:t xml:space="preserve">, </w:t>
      </w:r>
      <w:r>
        <w:t xml:space="preserve">70</w:t>
      </w:r>
      <w:r>
        <w:rPr/>
        <w:t xml:space="preserve">.</w:t>
      </w:r>
      <w:r>
        <w:t xml:space="preserve">96A</w:t>
      </w:r>
      <w:r>
        <w:rPr/>
        <w:t xml:space="preserve">.</w:t>
      </w:r>
      <w:r>
        <w:t xml:space="preserve">410</w:t>
      </w:r>
      <w:r>
        <w:rPr/>
        <w:t xml:space="preserve">, </w:t>
      </w:r>
      <w:r>
        <w:t xml:space="preserve">70</w:t>
      </w:r>
      <w:r>
        <w:rPr/>
        <w:t xml:space="preserve">.</w:t>
      </w:r>
      <w:r>
        <w:t xml:space="preserve">96A</w:t>
      </w:r>
      <w:r>
        <w:rPr/>
        <w:t xml:space="preserve">.</w:t>
      </w:r>
      <w:r>
        <w:t xml:space="preserve">420</w:t>
      </w:r>
      <w:r>
        <w:rPr/>
        <w:t xml:space="preserve">, </w:t>
      </w:r>
      <w:r>
        <w:t xml:space="preserve">70</w:t>
      </w:r>
      <w:r>
        <w:rPr/>
        <w:t xml:space="preserve">.</w:t>
      </w:r>
      <w:r>
        <w:t xml:space="preserve">96A</w:t>
      </w:r>
      <w:r>
        <w:rPr/>
        <w:t xml:space="preserve">.</w:t>
      </w:r>
      <w:r>
        <w:t xml:space="preserve">430</w:t>
      </w:r>
      <w:r>
        <w:rPr/>
        <w:t xml:space="preserve">, </w:t>
      </w:r>
      <w:r>
        <w:t xml:space="preserve">70</w:t>
      </w:r>
      <w:r>
        <w:rPr/>
        <w:t xml:space="preserve">.</w:t>
      </w:r>
      <w:r>
        <w:t xml:space="preserve">96A</w:t>
      </w:r>
      <w:r>
        <w:rPr/>
        <w:t xml:space="preserve">.</w:t>
      </w:r>
      <w:r>
        <w:t xml:space="preserve">500</w:t>
      </w:r>
      <w:r>
        <w:rPr/>
        <w:t xml:space="preserve">, </w:t>
      </w:r>
      <w:r>
        <w:t xml:space="preserve">70</w:t>
      </w:r>
      <w:r>
        <w:rPr/>
        <w:t xml:space="preserve">.</w:t>
      </w:r>
      <w:r>
        <w:t xml:space="preserve">96A</w:t>
      </w:r>
      <w:r>
        <w:rPr/>
        <w:t xml:space="preserve">.</w:t>
      </w:r>
      <w:r>
        <w:t xml:space="preserve">510</w:t>
      </w:r>
      <w:r>
        <w:rPr/>
        <w:t xml:space="preserve">, </w:t>
      </w:r>
      <w:r>
        <w:t xml:space="preserve">70</w:t>
      </w:r>
      <w:r>
        <w:rPr/>
        <w:t xml:space="preserve">.</w:t>
      </w:r>
      <w:r>
        <w:t xml:space="preserve">96A</w:t>
      </w:r>
      <w:r>
        <w:rPr/>
        <w:t xml:space="preserve">.</w:t>
      </w:r>
      <w:r>
        <w:t xml:space="preserve">520</w:t>
      </w:r>
      <w:r>
        <w:rPr/>
        <w:t xml:space="preserve">, </w:t>
      </w:r>
      <w:r>
        <w:t xml:space="preserve">70</w:t>
      </w:r>
      <w:r>
        <w:rPr/>
        <w:t xml:space="preserve">.</w:t>
      </w:r>
      <w:r>
        <w:t xml:space="preserve">96A</w:t>
      </w:r>
      <w:r>
        <w:rPr/>
        <w:t xml:space="preserve">.</w:t>
      </w:r>
      <w:r>
        <w:t xml:space="preserve">800</w:t>
      </w:r>
      <w:r>
        <w:rPr/>
        <w:t xml:space="preserve">, </w:t>
      </w:r>
      <w:r>
        <w:t xml:space="preserve">70</w:t>
      </w:r>
      <w:r>
        <w:rPr/>
        <w:t xml:space="preserve">.</w:t>
      </w:r>
      <w:r>
        <w:t xml:space="preserve">96A</w:t>
      </w:r>
      <w:r>
        <w:rPr/>
        <w:t xml:space="preserve">.</w:t>
      </w:r>
      <w:r>
        <w:t xml:space="preserve">905</w:t>
      </w:r>
      <w:r>
        <w:rPr/>
        <w:t xml:space="preserve">, and </w:t>
      </w:r>
      <w:r>
        <w:t xml:space="preserve">70</w:t>
      </w:r>
      <w:r>
        <w:rPr/>
        <w:t xml:space="preserve">.</w:t>
      </w:r>
      <w:r>
        <w:t xml:space="preserve">96C</w:t>
      </w:r>
      <w:r>
        <w:rPr/>
        <w:t xml:space="preserve">.</w:t>
      </w:r>
      <w:r>
        <w:t xml:space="preserve">010</w:t>
      </w:r>
      <w:r>
        <w:rPr/>
        <w:t xml:space="preserve"> are each recodified as sections in chapter 71.24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2016."</w:t>
      </w:r>
    </w:p>
    <w:p>
      <w:pPr>
        <w:spacing w:before="480" w:after="0" w:line="408" w:lineRule="exact"/>
      </w:pPr>
      <w:r>
        <w:rPr>
          <w:b/>
          <w:u w:val="single"/>
        </w:rPr>
        <w:t xml:space="preserve">ESHB 1713</w:t>
      </w:r>
      <w:r>
        <w:t xml:space="preserve"> -</w:t>
      </w:r>
      <w:r>
        <w:t xml:space="preserve"> </w:t>
        <w:t xml:space="preserve">S AMD TO WM COMM AMD (S2974.1)</w:t>
      </w:r>
      <w:r>
        <w:t xml:space="preserve"> </w:t>
      </w:r>
      <w:r>
        <w:rPr>
          <w:b/>
        </w:rPr>
        <w:t xml:space="preserve">440</w:t>
      </w:r>
    </w:p>
    <w:p>
      <w:pPr>
        <w:ind w:left="0" w:right="0" w:firstLine="360"/>
        <w:jc w:val="both"/>
      </w:pPr>
      <w:r>
        <w:rPr/>
        <w:t xml:space="preserve">By Senators Darneille, Parlette</w:t>
      </w:r>
    </w:p>
    <w:p>
      <w:pPr>
        <w:jc w:val="right"/>
      </w:pPr>
      <w:r>
        <w:rPr>
          <w:b/>
        </w:rPr>
        <w:t xml:space="preserve">ADOPTED 4/15/2015</w:t>
      </w:r>
    </w:p>
    <w:p>
      <w:pPr>
        <w:ind w:left="0" w:right="0" w:firstLine="360"/>
        <w:jc w:val="both"/>
      </w:pPr>
      <w:r>
        <w:rPr/>
        <w:t xml:space="preserve">On page 2, line 1 of the title amendment, after "dependency;" strike the remainder of the title amendment and insert "amending RCW 71.24.035, 70.96A.050, 71.24.037, 70.96A.090, 71.24.385, 70.96A.350, 70.96A.035, 70.96C.010, 70.96A.037, 70.96A.047, 70.96A.055, 70.96A.087, 70.96A.170, 70.96A.180, 70.96A.095, 70.96A.096, 70.96A.097, 70.96A.235, 70.96A.240, 70.96A.245, 70.96A.250, 70.96A.265, 70.96A.400, 70.96A.800, 70.96A.905, 71.24.300, 71.24.350, 2.28.170, 9.94A.660, 10.05.020, 10.05.030, 10.05.150, 46.61.5055, 46.61.5056, and 82.04.4277; reenacting and amending RCW 71.24.025 and 70.96A.020; adding new sections to chapter 71.24 RCW; creating a new section; recodifying RCW 70.96A.035, 70.96A.037, 70.96A.040, 70.96A.043, 70.96A.047, 70.96A.050, 70.96A.055, 70.96A.080, 70.96A.085, 70.96A.090, 70.96A.095, 70.96A.096, 70.96A.097, 70.96A.170, 70.96A.180, 70.96A.230, 70.96A.235, 70.96A.240, 70.96A.245, 70.96A.250, 70.96A.255, 70.96A.260, 70.96A.265, 70.96A.350, 70.96A.400, 70.96A.410, 70.96A.420, 70.96A.430, 70.96A.500, 70.96A.510, 70.96A.520, 70.96A.800, 70.96A.905, and 70.96C.010; decodifying RCW 43.135.03901; repealing RCW 70.96A.030, 70.96A.045, 70.96A.060, 70.96A.150, 70.96A.300, 70.96A.310, 70.96A.320, and 70.96A.325; providing an effective date; and providing an expiration date."</w:t>
      </w:r>
    </w:p>
    <w:p>
      <w:pPr>
        <w:ind w:left="0" w:right="0" w:firstLine="360"/>
        <w:jc w:val="both"/>
      </w:pPr>
      <w:r>
        <w:rPr>
          <w:u w:val="single"/>
        </w:rPr>
        <w:t xml:space="preserve">EFFECT:</w:t>
      </w:r>
      <w:r>
        <w:rPr/>
        <w:t xml:space="preserve"> Adds the text of 2SHB 1916 (Senate Ways &amp; Means recommended striking amendment) to the Ways &amp; Means Committee striking amendment. These provisions consolidate administrative statutes relating to the state chemical dependency program and mental health services administered by regional support networks into one chapter of code effective April 1, 2016. Terminology referring to chemical dependency, alcoholism, and drug addiction is updated to the term "substance use disorders." Chemical dependency concerns must be integrated into mental health advisory boards and mental health ombuds programs, which are renamed behavioral health advisory boards and behavioral health ombuds programs. A B&amp;O tax exemption that applies to publicly funded mental health services provided by regional support networks and their affiliates is expanded to also apply to publicly funded chemical dependency services, and its expiration date is extended from August 1, 2016, to January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2c7c198e644879" /></Relationships>
</file>