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3505e8a8564e32"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S2334.1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111</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TPP, chemical abstract service number 115-86-6, as of the effective date of this section."</w:t>
      </w:r>
    </w:p>
    <w:p>
      <w:pPr>
        <w:spacing w:before="0" w:after="0" w:line="408" w:lineRule="exact"/>
        <w:ind w:left="0" w:right="0" w:firstLine="576"/>
        <w:jc w:val="left"/>
      </w:pPr>
      <w:r>
        <w:rPr>
          <w:u w:val="single"/>
        </w:rPr>
        <w:t xml:space="preserve">EFFECT:</w:t>
      </w:r>
      <w:r>
        <w:rPr/>
        <w:t xml:space="preserve"> Adds TPP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32ee1aae2c4c58" /></Relationships>
</file>