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0b513366ca420d"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S2339.1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110</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in amounts greater than one thousand parts per million in any product component:</w:t>
      </w:r>
    </w:p>
    <w:p>
      <w:pPr>
        <w:spacing w:before="0" w:after="0" w:line="408" w:lineRule="exact"/>
        <w:ind w:left="0" w:right="0" w:firstLine="576"/>
        <w:jc w:val="left"/>
      </w:pPr>
      <w:r>
        <w:rPr/>
        <w:t xml:space="preserve">(1) TDCPP (tris(1,3-dichloro-2-propyl)phosphate), chemical abstracts service number 13674-87-8, as of the effective date of this section;</w:t>
      </w:r>
    </w:p>
    <w:p>
      <w:pPr>
        <w:spacing w:before="0" w:after="0" w:line="408" w:lineRule="exact"/>
        <w:ind w:left="0" w:right="0" w:firstLine="576"/>
        <w:jc w:val="left"/>
      </w:pPr>
      <w:r>
        <w:rPr/>
        <w:t xml:space="preserve">(2) TCEP (tris(2-chloroethyl)phosphate), chemical abstracts service number 115-96-8, as of the effective date of this section;</w:t>
      </w:r>
    </w:p>
    <w:p>
      <w:pPr>
        <w:spacing w:before="0" w:after="0" w:line="408" w:lineRule="exact"/>
        <w:ind w:left="0" w:right="0" w:firstLine="576"/>
        <w:jc w:val="left"/>
      </w:pPr>
      <w:r>
        <w:rPr/>
        <w:t xml:space="preserve">(3) Decabromodiphenyl ether, chemical abstracts service number 1163-19-5, as of the effective date of this section;</w:t>
      </w:r>
    </w:p>
    <w:p>
      <w:pPr>
        <w:spacing w:before="0" w:after="0" w:line="408" w:lineRule="exact"/>
        <w:ind w:left="0" w:right="0" w:firstLine="576"/>
        <w:jc w:val="left"/>
      </w:pPr>
      <w:r>
        <w:rPr/>
        <w:t xml:space="preserve">(4) Hexabromocyclododecane, chemical abstracts service number 25637-99-4, as of the effective date of this section;</w:t>
      </w:r>
    </w:p>
    <w:p>
      <w:pPr>
        <w:spacing w:before="0" w:after="0" w:line="408" w:lineRule="exact"/>
        <w:ind w:left="0" w:right="0" w:firstLine="576"/>
        <w:jc w:val="left"/>
      </w:pPr>
      <w:r>
        <w:rPr/>
        <w:t xml:space="preserve">(5) The additive form of TBBPA, chemical abstracts service number 79-94-7, as of the effective date of this section; or</w:t>
      </w:r>
    </w:p>
    <w:p>
      <w:pPr>
        <w:spacing w:before="0" w:after="0" w:line="408" w:lineRule="exact"/>
        <w:ind w:left="0" w:right="0" w:firstLine="576"/>
        <w:jc w:val="left"/>
      </w:pPr>
      <w:r>
        <w:rPr/>
        <w:t xml:space="preserve">(6) TBPH, chemical abstracts service number 26040-51-7, as of the effective date of this section."</w:t>
      </w:r>
    </w:p>
    <w:p>
      <w:pPr>
        <w:spacing w:before="0" w:after="0" w:line="408" w:lineRule="exact"/>
        <w:ind w:left="0" w:right="0" w:firstLine="576"/>
        <w:jc w:val="left"/>
      </w:pPr>
      <w:r>
        <w:rPr>
          <w:u w:val="single"/>
        </w:rPr>
        <w:t xml:space="preserve">EFFECT:</w:t>
      </w:r>
      <w:r>
        <w:rPr/>
        <w:t xml:space="preserve"> Adds TBPH to the list of flame retardants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2350a304514670" /></Relationships>
</file>