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b8863bd5b74431" /></Relationships>
</file>

<file path=word/document.xml><?xml version="1.0" encoding="utf-8"?>
<w:document xmlns:w="http://schemas.openxmlformats.org/wordprocessingml/2006/main">
  <w:body>
    <w:p>
      <w:r>
        <w:rPr>
          <w:b/>
        </w:rPr>
        <w:r>
          <w:rPr/>
          <w:t xml:space="preserve">5653-S</w:t>
        </w:r>
      </w:r>
      <w:r>
        <w:rPr>
          <w:b/>
        </w:rPr>
        <w:t xml:space="preserve"> </w:t>
        <w:t xml:space="preserve">AMS</w:t>
      </w:r>
      <w:r>
        <w:rPr>
          <w:b/>
        </w:rPr>
        <w:t xml:space="preserve"> </w:t>
        <w:r>
          <w:rPr/>
          <w:t xml:space="preserve">DARN</w:t>
        </w:r>
      </w:r>
      <w:r>
        <w:rPr>
          <w:b/>
        </w:rPr>
        <w:t xml:space="preserve"> </w:t>
        <w:r>
          <w:rPr/>
          <w:t xml:space="preserve">S4766.1</w:t>
        </w:r>
      </w:r>
      <w:r>
        <w:rPr>
          <w:b/>
        </w:rPr>
        <w:t xml:space="preserve"> - NOT FOR FLOOR USE</w:t>
      </w:r>
    </w:p>
    <w:p>
      <w:pPr>
        <w:ind w:left="0" w:right="0" w:firstLine="576"/>
      </w:pPr>
    </w:p>
    <w:p>
      <w:pPr>
        <w:spacing w:before="480" w:after="0" w:line="408" w:lineRule="exact"/>
      </w:pPr>
      <w:r>
        <w:rPr>
          <w:b/>
          <w:u w:val="single"/>
        </w:rPr>
        <w:t xml:space="preserve">SSB 5653</w:t>
      </w:r>
      <w:r>
        <w:t xml:space="preserve"> -</w:t>
      </w:r>
      <w:r>
        <w:t xml:space="preserve"> </w:t>
        <w:t xml:space="preserve">S AMD</w:t>
      </w:r>
      <w:r>
        <w:t xml:space="preserve"> </w:t>
      </w:r>
      <w:r>
        <w:rPr>
          <w:b/>
        </w:rPr>
        <w:t xml:space="preserve">597</w:t>
      </w:r>
    </w:p>
    <w:p>
      <w:pPr>
        <w:spacing w:before="0" w:after="0" w:line="408" w:lineRule="exact"/>
        <w:ind w:left="0" w:right="0" w:firstLine="576"/>
        <w:jc w:val="left"/>
      </w:pPr>
      <w:r>
        <w:rPr/>
        <w:t xml:space="preserve">By Senator Darneille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for persons convicted on or before June 10, 2010, and RCW 9A.44.132 for persons convicted after June 10, 2010)</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the person must be ordered by the court to immediately report to the city or county jail facility to provide a biological sample. The person must receive a warning that the court may issue a warrant for the person's arrest if the person fails to provide a biological sample as ordered by the court</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w:t>
      </w:r>
      <w:r>
        <w:t>((</w:t>
      </w:r>
      <w:r>
        <w:rPr>
          <w:strike/>
        </w:rPr>
        <w:t xml:space="preserve">do</w:t>
      </w:r>
      <w:r>
        <w:t>))</w:t>
      </w:r>
      <w:r>
        <w:rPr/>
        <w:t xml:space="preserve"> </w:t>
      </w:r>
      <w:r>
        <w:rPr>
          <w:u w:val="single"/>
        </w:rPr>
        <w:t xml:space="preserve">are</w:t>
      </w:r>
      <w:r>
        <w:rPr/>
        <w:t xml:space="preserve"> not </w:t>
      </w:r>
      <w:r>
        <w:t>((</w:t>
      </w:r>
      <w:r>
        <w:rPr>
          <w:strike/>
        </w:rPr>
        <w:t xml:space="preserve">serve</w:t>
      </w:r>
      <w:r>
        <w:t>))</w:t>
      </w:r>
      <w:r>
        <w:rPr/>
        <w:t xml:space="preserve"> </w:t>
      </w:r>
      <w:r>
        <w:rPr>
          <w:u w:val="single"/>
        </w:rPr>
        <w:t xml:space="preserve">serving</w:t>
      </w:r>
      <w:r>
        <w:rPr/>
        <w:t xml:space="pre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 If the person has served his or her entire sentence</w:t>
      </w:r>
      <w:r>
        <w:rPr>
          <w:u w:val="single"/>
        </w:rPr>
        <w:t xml:space="preserve">, the person must be ordered by the court to immediately report to the city or county jail facility to provide a biological sample. The person must receive a warning that the court may issue a warrant for the person's arrest if the person fails to provide a biological sample as ordered by the court</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80" w:after="0" w:line="408" w:lineRule="exact"/>
      </w:pPr>
      <w:r>
        <w:rPr>
          <w:b/>
          <w:u w:val="single"/>
        </w:rPr>
        <w:t xml:space="preserve">SSB 5653</w:t>
      </w:r>
      <w:r>
        <w:t xml:space="preserve"> -</w:t>
      </w:r>
      <w:r>
        <w:t xml:space="preserve"> </w:t>
        <w:t xml:space="preserve">S AMD</w:t>
      </w:r>
      <w:r>
        <w:t xml:space="preserve"> </w:t>
      </w:r>
      <w:r>
        <w:rPr>
          <w:b/>
        </w:rPr>
        <w:t xml:space="preserve">597</w:t>
      </w:r>
    </w:p>
    <w:p>
      <w:pPr>
        <w:spacing w:before="0" w:after="0" w:line="408" w:lineRule="exact"/>
        <w:ind w:left="0" w:right="0" w:firstLine="576"/>
        <w:jc w:val="left"/>
      </w:pPr>
      <w:r>
        <w:rPr/>
        <w:t xml:space="preserve">By Senator Darneille</w:t>
      </w:r>
    </w:p>
    <w:p>
      <w:pPr>
        <w:jc w:val="right"/>
      </w:pPr>
    </w:p>
    <w:p>
      <w:pPr>
        <w:spacing w:before="0" w:after="0" w:line="408" w:lineRule="exact"/>
        <w:ind w:left="0" w:right="0" w:firstLine="576"/>
        <w:jc w:val="left"/>
      </w:pPr>
      <w:r>
        <w:rPr/>
        <w:t xml:space="preserve">On page 1, line 2 of the title, after "facilities;" strike the remainder of the title and insert "and amending RCW 43.43.754."</w:t>
      </w:r>
    </w:p>
    <w:p>
      <w:pPr>
        <w:spacing w:before="0" w:after="0" w:line="408" w:lineRule="exact"/>
        <w:ind w:left="0" w:right="0" w:firstLine="576"/>
        <w:jc w:val="left"/>
      </w:pPr>
      <w:r>
        <w:rPr>
          <w:u w:val="single"/>
        </w:rPr>
        <w:t xml:space="preserve">EFFECT:</w:t>
      </w:r>
      <w:r>
        <w:rPr/>
        <w:t xml:space="preserve"> Makes technical changes to conform the statutes to changes made in 2015.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e7c6904e4448f1" /></Relationships>
</file>