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6736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2D55">
            <w:t>6657-S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2D5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2D55">
            <w:t>DANS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2D55">
            <w:t>KIM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2D55">
            <w:t>001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36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2D55">
            <w:rPr>
              <w:b/>
              <w:u w:val="single"/>
            </w:rPr>
            <w:t>SSB 6657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2D55" w:rsidR="000D2D55">
            <w:t>S AMD TO S-5171.6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765</w:t>
          </w:r>
        </w:sdtContent>
      </w:sdt>
    </w:p>
    <w:p w:rsidR="00DF5D0E" w:rsidP="00605C39" w:rsidRDefault="006736A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2D55">
            <w:t>By Senator Dansel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D2D5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D2D55" w:rsidP="00C8108C" w:rsidRDefault="00DE256E">
      <w:pPr>
        <w:pStyle w:val="Page"/>
      </w:pPr>
      <w:bookmarkStart w:name="StartOfAmendmentBody" w:id="0"/>
      <w:bookmarkEnd w:id="0"/>
      <w:permStart w:edGrp="everyone" w:id="1743215484"/>
      <w:r>
        <w:tab/>
      </w:r>
      <w:r w:rsidR="000D2D55">
        <w:t xml:space="preserve">On page </w:t>
      </w:r>
      <w:r w:rsidR="006736A5">
        <w:t>17</w:t>
      </w:r>
      <w:r w:rsidR="000D2D55">
        <w:t xml:space="preserve">, after line </w:t>
      </w:r>
      <w:r w:rsidR="006736A5">
        <w:t>37</w:t>
      </w:r>
      <w:r w:rsidR="000D2D55">
        <w:t xml:space="preserve">, strike all of section </w:t>
      </w:r>
      <w:r w:rsidR="006736A5">
        <w:t>304</w:t>
      </w:r>
      <w:r w:rsidR="000D2D55">
        <w:t>.</w:t>
      </w:r>
    </w:p>
    <w:p w:rsidR="000D2D55" w:rsidP="000D2D55" w:rsidRDefault="000D2D55">
      <w:pPr>
        <w:suppressLineNumbers/>
        <w:rPr>
          <w:spacing w:val="-3"/>
        </w:rPr>
      </w:pPr>
    </w:p>
    <w:p w:rsidR="000D2D55" w:rsidP="000D2D55" w:rsidRDefault="000D2D5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0D2D55" w:rsidR="000D2D55" w:rsidP="000D2D55" w:rsidRDefault="000D2D55">
      <w:pPr>
        <w:suppressLineNumbers/>
        <w:rPr>
          <w:spacing w:val="-3"/>
        </w:rPr>
      </w:pPr>
    </w:p>
    <w:permEnd w:id="1743215484"/>
    <w:p w:rsidR="00ED2EEB" w:rsidP="000D2D5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59171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2D5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D2D5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736A5">
                  <w:t>Strikes a section encouraging county commissioners to review the Wildland-Urban Interface Code for provisions that may be appropriate for interface areas in their jurisdictions.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0D2D5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5917112"/>
    </w:tbl>
    <w:p w:rsidR="00DF5D0E" w:rsidP="000D2D55" w:rsidRDefault="00DF5D0E">
      <w:pPr>
        <w:pStyle w:val="BillEnd"/>
        <w:suppressLineNumbers/>
      </w:pPr>
    </w:p>
    <w:p w:rsidR="00DF5D0E" w:rsidP="000D2D5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2D5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55" w:rsidRDefault="000D2D55" w:rsidP="00DF5D0E">
      <w:r>
        <w:separator/>
      </w:r>
    </w:p>
  </w:endnote>
  <w:endnote w:type="continuationSeparator" w:id="0">
    <w:p w:rsidR="000D2D55" w:rsidRDefault="000D2D5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2D55">
        <w:t>6657-S AMS ERIC KIM 001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2D5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2D55">
        <w:t>6657-S AMS ERIC KIM 001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736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55" w:rsidRDefault="000D2D55" w:rsidP="00DF5D0E">
      <w:r>
        <w:separator/>
      </w:r>
    </w:p>
  </w:footnote>
  <w:footnote w:type="continuationSeparator" w:id="0">
    <w:p w:rsidR="000D2D55" w:rsidRDefault="000D2D5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2D55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736A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5077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6657-S</BillDocName>
  <AmendType>AMS</AmendType>
  <SponsorAcronym>DANS</SponsorAcronym>
  <DrafterAcronym>KIM</DrafterAcronym>
  <DraftNumber>001</DraftNumber>
  <ReferenceNumber>SSB 6657</ReferenceNumber>
  <Floor>S AMD TO S-5171.6</Floor>
  <AmendmentNumber> 765</AmendmentNumber>
  <Sponsors>By Senator Dansel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101</Words>
  <Characters>384</Characters>
  <Application>Microsoft Office Word</Application>
  <DocSecurity>8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6657-S AMS DANS KIM 001</dc:title>
  <dc:creator>Bonnie Kim</dc:creator>
  <cp:lastModifiedBy>Kim, Bonnie</cp:lastModifiedBy>
  <cp:revision>2</cp:revision>
  <dcterms:created xsi:type="dcterms:W3CDTF">2016-03-28T20:45:00Z</dcterms:created>
  <dcterms:modified xsi:type="dcterms:W3CDTF">2016-03-28T20:46:00Z</dcterms:modified>
</cp:coreProperties>
</file>