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35066f6e024b4f" /></Relationships>
</file>

<file path=word/document.xml><?xml version="1.0" encoding="utf-8"?>
<w:document xmlns:w="http://schemas.openxmlformats.org/wordprocessingml/2006/main">
  <w:body>
    <w:p>
      <w:r>
        <w:t>H-3484.1</w:t>
      </w:r>
    </w:p>
    <w:p>
      <w:pPr>
        <w:jc w:val="center"/>
      </w:pPr>
      <w:r>
        <w:t>_______________________________________________</w:t>
      </w:r>
    </w:p>
    <w:p/>
    <w:p>
      <w:pPr>
        <w:jc w:val="center"/>
      </w:pPr>
      <w:r>
        <w:rPr>
          <w:b/>
        </w:rPr>
        <w:t>SUBSTITUTE HOUSE BILL 1034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Moeller, Appleton, Springer, Jinkins, Gregerson, Stanford, S. Hunt, Ormsby, and Walkinshaw)</w:t>
      </w:r>
    </w:p>
    <w:p/>
    <w:p>
      <w:r>
        <w:rPr>
          <w:t xml:space="preserve">READ FIRST TIME 01/18/16.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surname changes; amending RCW 9A.44.130; adding a new section to chapter 26.04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person desiring to change his or her surname at the time of marriage may so indicate in the space provided on the Washington state department of health marriage certificate form. A copy of a marriage certificate, certified by the state registrar or the recording officer in the county of record and on which a new surname is entered, shall be accepted at state and local government offices for purposes of effectuating such a surname change.</w:t>
      </w:r>
    </w:p>
    <w:p>
      <w:pPr>
        <w:spacing w:before="0" w:after="0" w:line="408" w:lineRule="exact"/>
        <w:ind w:left="0" w:right="0" w:firstLine="576"/>
        <w:jc w:val="left"/>
      </w:pPr>
      <w:r>
        <w:rPr/>
        <w:t xml:space="preserve">(2) An offender under the jurisdiction of the department of corrections who changes his or her name at the time of marriage by so indicating on the marriage certificate shall submit a copy of the marriage certificate to the department of corrections within five days of the solemnization of marriage. Violation of this subsection is a misdemeanor.</w:t>
      </w:r>
    </w:p>
    <w:p>
      <w:pPr>
        <w:spacing w:before="0" w:after="0" w:line="408" w:lineRule="exact"/>
        <w:ind w:left="0" w:right="0" w:firstLine="576"/>
        <w:jc w:val="left"/>
      </w:pPr>
      <w:r>
        <w:rPr/>
        <w:t xml:space="preserve">(3) A sex offender subject to registration under RCW 9A.44.130 who changes his or her name at the time of marriage by so indicating on the marriage certificate shall follow the procedures set forth in RCW 9A.44.130(7).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2015 c 261 s 3 are each amended to read as follows:</w:t>
      </w:r>
    </w:p>
    <w:p>
      <w:pPr>
        <w:spacing w:before="0" w:after="0" w:line="408" w:lineRule="exact"/>
        <w:ind w:left="0" w:right="0" w:firstLine="576"/>
        <w:jc w:val="left"/>
      </w:pPr>
      <w:r>
        <w:rPr/>
        <w:t xml:space="preserve">(1)(a)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rPr/>
        <w:t xml:space="preserve">(b) Any adult or juvenile who is required to register under (a)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 </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or juvenile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and fingerprints.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(4)(a) (vi) or (vii) and (6) of this section.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w:t>
      </w:r>
      <w:r>
        <w:rPr>
          <w:u w:val="single"/>
        </w:rPr>
        <w:t xml:space="preserve">or section 1 of this act</w:t>
      </w:r>
      <w:r>
        <w:rPr/>
        <w:t xml:space="preserve">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w:t>
      </w:r>
      <w:r>
        <w:rPr>
          <w:u w:val="single"/>
        </w:rPr>
        <w:t xml:space="preserve">or a marriage certificate</w:t>
      </w:r>
      <w:r>
        <w:rPr/>
        <w:t xml:space="preserve"> changing his or her name shall submit a copy of the order </w:t>
      </w:r>
      <w:r>
        <w:rPr>
          <w:u w:val="single"/>
        </w:rPr>
        <w:t xml:space="preserve">or marriage certificate</w:t>
      </w:r>
      <w:r>
        <w:rPr/>
        <w:t xml:space="preserve">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 Except as may otherwise be provided by law, nothing in this section shall impose any liability upon a peace officer, including a county sheriff, or law enforcement agency, for failing to release information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69dacd04de4e48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d2781f58dd440d" /><Relationship Type="http://schemas.openxmlformats.org/officeDocument/2006/relationships/footer" Target="/word/footer.xml" Id="R69dacd04de4e4808" /></Relationships>
</file>