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2ff0933d43494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Dunshee, DeBolt, Gregerson, Morris, and Reykdal; by request of Governor Inslee</w:t>
      </w:r>
    </w:p>
    <w:p/>
    <w:p>
      <w:r>
        <w:rPr>
          <w:t xml:space="preserve">Read first time 01/13/15.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43.160.080, 27.34.330, 28A.525.166, 28A.525.172, 28B.20.725, 28B.15.310, 28B.15.210, 28B.30.750, 28B.35.370, 28B.50.360, 43.34.080, 43.19.501, 43.155.050, 43.155.070, 43.160.080, 43.131.413, and 43.131.414; amending 2013 2nd sp.s. c 19 ss 1073, 1074, 1077, 1078, 1090, 1091, 1093, 1099, 1108, 1104, 1105, 2024, 2028, 3067, 3058, 3101, 3190, 3212, 5007, 5020, 5015, 5025, 5055, 5108, 5110, and 7043 (uncodified); amending 2013 3rd sp.s. c 1 s 3 (uncodified); reenacting and amending RCW 70.105D.070; adding new sections to 2013 2nd sp.s. c 19 (uncodified); creating new sections; repealing 2013 2nd sp.s. c 19 s 7013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2016" or "FY 2016" means the period beginning July 1, 2015, and ending June 30, 2016.</w:t>
      </w:r>
    </w:p>
    <w:p>
      <w:pPr>
        <w:spacing w:before="0" w:after="0" w:line="408" w:lineRule="exact"/>
        <w:ind w:left="0" w:right="0" w:firstLine="576"/>
        <w:jc w:val="left"/>
      </w:pPr>
      <w:r>
        <w:rPr/>
        <w:t xml:space="preserve">(b) "Fiscal year 2017" or "FY 2017" means the period beginning July 1, 2016, and ending June 30, 2017.</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and (b) capital budget requirements, including the use of fees collected by the secretary of state that will support a certificate of participation for the financing of the construction of the facility, and future operating costs.</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t xml:space="preserve">$55,678,000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Minor Works (91000007)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131, chapter 488, Laws of 2005.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w:t>
      </w:r>
    </w:p>
    <w:p>
      <w:pPr>
        <w:spacing w:before="120" w:after="0" w:line="408" w:lineRule="exact"/>
        <w:ind w:left="0" w:right="0" w:firstLine="576"/>
        <w:jc w:val="left"/>
        <w:tabs>
          <w:tab w:val="right" w:leader="dot" w:pos="9936"/>
        </w:tabs>
      </w:pPr>
      <w:r>
        <w:rPr/>
        <w:t xml:space="preserve">Prior Biennia (Expenditures)</w:t>
      </w:r>
      <w:r>
        <w:tab/>
      </w:r>
      <w:r>
        <w:rPr/>
        <w:t xml:space="preserve">$45,458,000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(20064010)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$2,383,000</w:t>
      </w:r>
    </w:p>
    <w:p>
      <w:pPr>
        <w:spacing w:before="120" w:after="0" w:line="408" w:lineRule="exact"/>
        <w:ind w:left="0" w:right="0" w:firstLine="576"/>
        <w:jc w:val="left"/>
        <w:tabs>
          <w:tab w:val="right" w:leader="dot" w:pos="9936"/>
        </w:tabs>
      </w:pPr>
      <w:r>
        <w:rPr/>
        <w:t xml:space="preserve">Prior Biennia (Expenditures)</w:t>
      </w:r>
      <w:r>
        <w:tab/>
      </w:r>
      <w:r>
        <w:rPr/>
        <w:t xml:space="preserve">$1,744,000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$1,822,000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$1,405,000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$86,000</w:t>
      </w:r>
    </w:p>
    <w:p>
      <w:pPr>
        <w:tabs>
          <w:tab w:val="right" w:leader="dot" w:pos="9936"/>
        </w:tabs>
        <w:ind w:left="0" w:right="0" w:firstLine="1440"/>
      </w:pPr>
      <w:r>
        <w:rPr/>
        <w:t xml:space="preserve">Subtotal Reappropriation</w:t>
      </w:r>
      <w:r>
        <w:tab/>
      </w:r>
      <w:r>
        <w:rPr/>
        <w:t xml:space="preserve">$1,491,000</w:t>
      </w:r>
    </w:p>
    <w:p>
      <w:pPr>
        <w:spacing w:before="120" w:after="0" w:line="408" w:lineRule="exact"/>
        <w:ind w:left="0" w:right="0" w:firstLine="576"/>
        <w:jc w:val="left"/>
        <w:tabs>
          <w:tab w:val="right" w:leader="dot" w:pos="9936"/>
        </w:tabs>
      </w:pPr>
      <w:r>
        <w:rPr/>
        <w:t xml:space="preserve">Prior Biennia (Expenditures)</w:t>
      </w:r>
      <w:r>
        <w:tab/>
      </w:r>
      <w:r>
        <w:rPr/>
        <w:t xml:space="preserve">$198,509,000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Job Development Fund Grants (20074010)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spacing w:before="120" w:after="0" w:line="408" w:lineRule="exact"/>
        <w:ind w:left="0" w:right="0" w:firstLine="576"/>
        <w:jc w:val="left"/>
        <w:tabs>
          <w:tab w:val="right" w:leader="dot" w:pos="9936"/>
        </w:tabs>
      </w:pPr>
      <w:r>
        <w:rPr/>
        <w:t xml:space="preserve">Prior Biennia (Expenditures)</w:t>
      </w:r>
      <w:r>
        <w:tab/>
      </w:r>
      <w:r>
        <w:rPr/>
        <w:t xml:space="preserve">$44,943,000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(20084001)</w:t>
      </w:r>
    </w:p>
    <w:p>
      <w:pPr>
        <w:spacing w:before="120" w:after="0" w:line="408" w:lineRule="exact"/>
        <w:ind w:left="0" w:right="0" w:firstLine="576"/>
        <w:jc w:val="left"/>
      </w:pPr>
      <w:r>
        <w:rPr/>
        <w:t xml:space="preserve">The reappropriation in this section is subject to the following conditions and limitations: Except as directed otherwise prior to the effective date of this section, the department shall not expend the reappropriation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reappropriation is released for design costs only. </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spacing w:before="120" w:after="0" w:line="408" w:lineRule="exact"/>
        <w:ind w:left="0" w:right="0" w:firstLine="576"/>
        <w:jc w:val="left"/>
        <w:tabs>
          <w:tab w:val="right" w:leader="dot" w:pos="9936"/>
        </w:tabs>
      </w:pPr>
      <w:r>
        <w:rPr/>
        <w:t xml:space="preserve">Prior Biennia (Expenditures)</w:t>
      </w:r>
      <w:r>
        <w:tab/>
      </w:r>
      <w:r>
        <w:rPr/>
        <w:t xml:space="preserve">$127,577,000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w:t>
      </w:r>
    </w:p>
    <w:p>
      <w:pPr>
        <w:spacing w:before="120" w:after="0" w:line="408" w:lineRule="exact"/>
        <w:ind w:left="0" w:right="0" w:firstLine="576"/>
        <w:jc w:val="left"/>
        <w:tabs>
          <w:tab w:val="right" w:leader="dot" w:pos="9936"/>
        </w:tabs>
      </w:pPr>
      <w:r>
        <w:rPr/>
        <w:t xml:space="preserve">Prior Biennia (Expenditures)</w:t>
      </w:r>
      <w:r>
        <w:tab/>
      </w:r>
      <w:r>
        <w:rPr/>
        <w:t xml:space="preserve">$19,703,000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COMMERCE</w:t>
      </w:r>
    </w:p>
    <w:p>
      <w:pPr>
        <w:spacing w:before="0" w:after="0" w:line="408" w:lineRule="exact"/>
        <w:ind w:left="0" w:right="0" w:firstLine="576"/>
        <w:jc w:val="left"/>
      </w:pPr>
      <w:r>
        <w:rPr/>
        <w:t xml:space="preserve">Building for the Arts (30000006)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$129,724,000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$11,431,000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(30000095)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$90,368,000</w:t>
      </w:r>
    </w:p>
    <w:p>
      <w:pPr>
        <w:tabs>
          <w:tab w:val="right" w:leader="dot" w:pos="9936"/>
        </w:tabs>
        <w:ind w:left="0" w:right="0" w:firstLine="1440"/>
      </w:pPr>
      <w:r>
        <w:rPr/>
        <w:t xml:space="preserve">Subtotal Reappropriation</w:t>
      </w:r>
      <w:r>
        <w:tab/>
      </w:r>
      <w:r>
        <w:rPr/>
        <w:t xml:space="preserve">$96,819,000</w:t>
      </w:r>
    </w:p>
    <w:p>
      <w:pPr>
        <w:spacing w:before="120" w:after="0" w:line="408" w:lineRule="exact"/>
        <w:ind w:left="0" w:right="0" w:firstLine="576"/>
        <w:jc w:val="left"/>
        <w:tabs>
          <w:tab w:val="right" w:leader="dot" w:pos="9936"/>
        </w:tabs>
      </w:pPr>
      <w:r>
        <w:rPr/>
        <w:t xml:space="preserve">Prior Biennia (Expenditures)</w:t>
      </w:r>
      <w:r>
        <w:tab/>
      </w:r>
      <w:r>
        <w:rPr/>
        <w:t xml:space="preserve">$10,863,000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$2,104,000</w:t>
      </w:r>
    </w:p>
    <w:p>
      <w:pPr>
        <w:spacing w:before="120" w:after="0" w:line="408" w:lineRule="exact"/>
        <w:ind w:left="0" w:right="0" w:firstLine="576"/>
        <w:jc w:val="left"/>
        <w:tabs>
          <w:tab w:val="right" w:leader="dot" w:pos="9936"/>
        </w:tabs>
      </w:pPr>
      <w:r>
        <w:rPr/>
        <w:t xml:space="preserve">Prior Biennia (Expenditures)</w:t>
      </w:r>
      <w:r>
        <w:tab/>
      </w:r>
      <w:r>
        <w:rPr/>
        <w:t xml:space="preserve">$2,896,000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$5,506,000</w:t>
      </w:r>
    </w:p>
    <w:p>
      <w:pPr>
        <w:spacing w:before="120" w:after="0" w:line="408" w:lineRule="exact"/>
        <w:ind w:left="0" w:right="0" w:firstLine="576"/>
        <w:jc w:val="left"/>
        <w:tabs>
          <w:tab w:val="right" w:leader="dot" w:pos="9936"/>
        </w:tabs>
      </w:pPr>
      <w:r>
        <w:rPr/>
        <w:t xml:space="preserve">Prior Biennia (Expenditures)</w:t>
      </w:r>
      <w:r>
        <w:tab/>
      </w:r>
      <w:r>
        <w:rPr/>
        <w:t xml:space="preserve">$44,494,000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spacing w:before="120" w:after="0" w:line="408" w:lineRule="exact"/>
        <w:ind w:left="0" w:right="0" w:firstLine="576"/>
        <w:jc w:val="left"/>
        <w:tabs>
          <w:tab w:val="right" w:leader="dot" w:pos="9936"/>
        </w:tabs>
      </w:pPr>
      <w:r>
        <w:rPr/>
        <w:t xml:space="preserve">Prior Biennia (Expenditures)</w:t>
      </w:r>
      <w:r>
        <w:tab/>
      </w:r>
      <w:r>
        <w:rPr/>
        <w:t xml:space="preserve">$233,851,000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(30000102)</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1027, chapter 49, Laws of 2011, 1st sp. sess.</w:t>
      </w:r>
    </w:p>
    <w:p>
      <w:pPr>
        <w:spacing w:before="0" w:after="0" w:line="408" w:lineRule="exact"/>
        <w:ind w:left="0" w:right="0" w:firstLine="576"/>
        <w:jc w:val="left"/>
      </w:pPr>
      <w:r>
        <w:rPr/>
        <w:t xml:space="preserve">(2) The reappropriation is provided solely for the University District food bank project.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$573,000</w:t>
      </w:r>
    </w:p>
    <w:p>
      <w:pPr>
        <w:spacing w:before="120" w:after="0" w:line="408" w:lineRule="exact"/>
        <w:ind w:left="0" w:right="0" w:firstLine="576"/>
        <w:jc w:val="left"/>
        <w:tabs>
          <w:tab w:val="right" w:leader="dot" w:pos="9936"/>
        </w:tabs>
      </w:pPr>
      <w:r>
        <w:rPr/>
        <w:t xml:space="preserve">Prior Biennia (Expenditures)</w:t>
      </w:r>
      <w:r>
        <w:tab/>
      </w:r>
      <w:r>
        <w:rPr/>
        <w:t xml:space="preserve">$12,830,000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$1,887,000</w:t>
      </w:r>
    </w:p>
    <w:p>
      <w:pPr>
        <w:spacing w:before="120" w:after="0" w:line="408" w:lineRule="exact"/>
        <w:ind w:left="0" w:right="0" w:firstLine="576"/>
        <w:jc w:val="left"/>
        <w:tabs>
          <w:tab w:val="right" w:leader="dot" w:pos="9936"/>
        </w:tabs>
      </w:pPr>
      <w:r>
        <w:rPr/>
        <w:t xml:space="preserve">Prior Biennia (Expenditures)</w:t>
      </w:r>
      <w:r>
        <w:tab/>
      </w:r>
      <w:r>
        <w:rPr/>
        <w:t xml:space="preserve">$14,930,000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(91000247)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$5,313,000</w:t>
      </w:r>
    </w:p>
    <w:p>
      <w:pPr>
        <w:spacing w:before="120" w:after="0" w:line="408" w:lineRule="exact"/>
        <w:ind w:left="0" w:right="0" w:firstLine="576"/>
        <w:jc w:val="left"/>
        <w:tabs>
          <w:tab w:val="right" w:leader="dot" w:pos="9936"/>
        </w:tabs>
      </w:pPr>
      <w:r>
        <w:rPr/>
        <w:t xml:space="preserve">Prior Biennia (Expenditures)</w:t>
      </w:r>
      <w:r>
        <w:tab/>
      </w:r>
      <w:r>
        <w:rPr/>
        <w:t xml:space="preserve">$19,687,000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Partnership (30000175)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provided solely for implementation of the recommendations of the clean energy leadership council by providing state matching funds for projects that:</w:t>
      </w:r>
    </w:p>
    <w:p>
      <w:pPr>
        <w:spacing w:before="0" w:after="0" w:line="408" w:lineRule="exact"/>
        <w:ind w:left="0" w:right="0" w:firstLine="576"/>
        <w:jc w:val="left"/>
      </w:pPr>
      <w:r>
        <w:rPr/>
        <w:t xml:space="preserve">(a) Integrate energy efficiency and renewable energy in buildings;</w:t>
      </w:r>
    </w:p>
    <w:p>
      <w:pPr>
        <w:spacing w:before="0" w:after="0" w:line="408" w:lineRule="exact"/>
        <w:ind w:left="0" w:right="0" w:firstLine="576"/>
        <w:jc w:val="left"/>
      </w:pPr>
      <w:r>
        <w:rPr/>
        <w:t xml:space="preserve">(b) Integrate renewable energy into the regional electrical grid;</w:t>
      </w:r>
    </w:p>
    <w:p>
      <w:pPr>
        <w:spacing w:before="0" w:after="0" w:line="408" w:lineRule="exact"/>
        <w:ind w:left="0" w:right="0" w:firstLine="576"/>
        <w:jc w:val="left"/>
      </w:pPr>
      <w:r>
        <w:rPr/>
        <w:t xml:space="preserve">(c) Advance bioenergy in the state.</w:t>
      </w:r>
    </w:p>
    <w:p>
      <w:pPr>
        <w:spacing w:before="0" w:after="0" w:line="408" w:lineRule="exact"/>
        <w:ind w:left="0" w:right="0" w:firstLine="576"/>
        <w:jc w:val="left"/>
      </w:pPr>
      <w:r>
        <w:rPr/>
        <w:t xml:space="preserve">(2) State funding must not exceed fifty percent of the total program or project funds.</w:t>
      </w:r>
    </w:p>
    <w:p>
      <w:pPr>
        <w:spacing w:before="0" w:after="0" w:line="408" w:lineRule="exact"/>
        <w:ind w:left="0" w:right="0" w:firstLine="576"/>
        <w:jc w:val="left"/>
      </w:pPr>
      <w:r>
        <w:rPr/>
        <w:t xml:space="preserve">(3) Eligible projects must:</w:t>
      </w:r>
    </w:p>
    <w:p>
      <w:pPr>
        <w:spacing w:before="0" w:after="0" w:line="408" w:lineRule="exact"/>
        <w:ind w:left="0" w:right="0" w:firstLine="576"/>
        <w:jc w:val="left"/>
      </w:pPr>
      <w:r>
        <w:rPr/>
        <w:t xml:space="preserve">(a) Involve a majority of companies that are located in Washington state;</w:t>
      </w:r>
    </w:p>
    <w:p>
      <w:pPr>
        <w:spacing w:before="0" w:after="0" w:line="408" w:lineRule="exact"/>
        <w:ind w:left="0" w:right="0" w:firstLine="576"/>
        <w:jc w:val="left"/>
      </w:pPr>
      <w:r>
        <w:rPr/>
        <w:t xml:space="preserve">(b) Represent a substantially new solution that is not widely available today; and</w:t>
      </w:r>
    </w:p>
    <w:p>
      <w:pPr>
        <w:spacing w:before="0" w:after="0" w:line="408" w:lineRule="exact"/>
        <w:ind w:left="0" w:right="0" w:firstLine="576"/>
        <w:jc w:val="left"/>
      </w:pPr>
      <w:r>
        <w:rPr/>
        <w:t xml:space="preserve">(c) Be designed to generate solutions that are applicable both inside and outside of the state.</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$4,828,000</w:t>
      </w:r>
    </w:p>
    <w:p>
      <w:pPr>
        <w:spacing w:before="120" w:after="0" w:line="408" w:lineRule="exact"/>
        <w:ind w:left="0" w:right="0" w:firstLine="576"/>
        <w:jc w:val="left"/>
        <w:tabs>
          <w:tab w:val="right" w:leader="dot" w:pos="9936"/>
        </w:tabs>
      </w:pPr>
      <w:r>
        <w:rPr/>
        <w:t xml:space="preserve">Prior Biennia (Expenditures)</w:t>
      </w:r>
      <w:r>
        <w:tab/>
      </w:r>
      <w:r>
        <w:rPr/>
        <w:t xml:space="preserve">$672,000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Financing Energy/Water Efficiency (30000180)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$4,886,000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spacing w:before="120" w:after="0" w:line="408" w:lineRule="exact"/>
        <w:ind w:left="0" w:right="0" w:firstLine="576"/>
        <w:jc w:val="left"/>
        <w:tabs>
          <w:tab w:val="right" w:leader="dot" w:pos="9936"/>
        </w:tabs>
      </w:pPr>
      <w:r>
        <w:rPr/>
        <w:t xml:space="preserve">Prior Biennia (Expenditures)</w:t>
      </w:r>
      <w:r>
        <w:tab/>
      </w:r>
      <w:r>
        <w:rPr/>
        <w:t xml:space="preserve">$1,563,000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Grants (30000186)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$3,301,000</w:t>
      </w:r>
    </w:p>
    <w:p>
      <w:pPr>
        <w:spacing w:before="120" w:after="0" w:line="408" w:lineRule="exact"/>
        <w:ind w:left="0" w:right="0" w:firstLine="576"/>
        <w:jc w:val="left"/>
        <w:tabs>
          <w:tab w:val="right" w:leader="dot" w:pos="9936"/>
        </w:tabs>
      </w:pPr>
      <w:r>
        <w:rPr/>
        <w:t xml:space="preserve">Prior Biennia (Expenditures)</w:t>
      </w:r>
      <w:r>
        <w:tab/>
      </w:r>
      <w:r>
        <w:rPr/>
        <w:t xml:space="preserve">$6,903,000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$2,692,000</w:t>
      </w:r>
    </w:p>
    <w:p>
      <w:pPr>
        <w:spacing w:before="120" w:after="0" w:line="408" w:lineRule="exact"/>
        <w:ind w:left="0" w:right="0" w:firstLine="576"/>
        <w:jc w:val="left"/>
        <w:tabs>
          <w:tab w:val="right" w:leader="dot" w:pos="9936"/>
        </w:tabs>
      </w:pPr>
      <w:r>
        <w:rPr/>
        <w:t xml:space="preserve">Prior Biennia (Expenditures)</w:t>
      </w:r>
      <w:r>
        <w:tab/>
      </w:r>
      <w:r>
        <w:rPr/>
        <w:t xml:space="preserve">$2,587,000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$4,400,000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$204,400,000</w:t>
      </w:r>
    </w:p>
    <w:p>
      <w:pPr>
        <w:spacing w:before="120" w:after="0" w:line="408" w:lineRule="exact"/>
        <w:ind w:left="0" w:right="0" w:firstLine="576"/>
        <w:jc w:val="left"/>
        <w:tabs>
          <w:tab w:val="right" w:leader="dot" w:pos="9936"/>
        </w:tabs>
      </w:pPr>
      <w:r>
        <w:rPr/>
        <w:t xml:space="preserve">Prior Biennia (Expenditures)</w:t>
      </w:r>
      <w:r>
        <w:tab/>
      </w:r>
      <w:r>
        <w:rPr/>
        <w:t xml:space="preserve">$8,800,000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$5,052,000</w:t>
      </w:r>
    </w:p>
    <w:p>
      <w:pPr>
        <w:spacing w:before="120" w:after="0" w:line="408" w:lineRule="exact"/>
        <w:ind w:left="0" w:right="0" w:firstLine="576"/>
        <w:jc w:val="left"/>
        <w:tabs>
          <w:tab w:val="right" w:leader="dot" w:pos="9936"/>
        </w:tabs>
      </w:pPr>
      <w:r>
        <w:rPr/>
        <w:t xml:space="preserve">Prior Biennia (Expenditures)</w:t>
      </w:r>
      <w:r>
        <w:tab/>
      </w:r>
      <w:r>
        <w:rPr/>
        <w:t xml:space="preserve">$3,948,000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(30000192)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spacing w:before="120" w:after="0" w:line="408" w:lineRule="exact"/>
        <w:ind w:left="0" w:right="0" w:firstLine="576"/>
        <w:jc w:val="left"/>
        <w:tabs>
          <w:tab w:val="right" w:leader="dot" w:pos="9936"/>
        </w:tabs>
      </w:pPr>
      <w:r>
        <w:rPr/>
        <w:t xml:space="preserve">Prior Biennia (Expenditures)</w:t>
      </w:r>
      <w:r>
        <w:tab/>
      </w:r>
      <w:r>
        <w:rPr/>
        <w:t xml:space="preserve">$15,709,000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$21,714,000</w:t>
      </w:r>
    </w:p>
    <w:p>
      <w:pPr>
        <w:spacing w:before="120" w:after="0" w:line="408" w:lineRule="exact"/>
        <w:ind w:left="0" w:right="0" w:firstLine="576"/>
        <w:jc w:val="left"/>
        <w:tabs>
          <w:tab w:val="right" w:leader="dot" w:pos="9936"/>
        </w:tabs>
      </w:pPr>
      <w:r>
        <w:rPr/>
        <w:t xml:space="preserve">Prior Biennia (Expenditures)</w:t>
      </w:r>
      <w:r>
        <w:tab/>
      </w:r>
      <w:r>
        <w:rPr/>
        <w:t xml:space="preserve">$3,286,000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ARRA SEP Revolving Loans (30000725)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Evaluation and Treatment Centers Grant Program (91000644)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at least three grants, one of which will be to the Woodmont recovery center,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at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$3,000,000 is provided for the Swedish Ballard psychiatric unit.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spacing w:before="0" w:after="0" w:line="408" w:lineRule="exact"/>
        <w:ind w:left="0" w:right="0" w:firstLine="576"/>
        <w:jc w:val="left"/>
      </w:pPr>
      <w:r>
        <w:rPr/>
        <w:t xml:space="preserve">(2)(a) $10,000,000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(f) The department must conduct due diligence activities associated with the use of public funds, including oversight of the project selection process and project monitoring.</w:t>
      </w:r>
    </w:p>
    <w:p>
      <w:pPr>
        <w:spacing w:before="0" w:after="0" w:line="408" w:lineRule="exact"/>
        <w:ind w:left="0" w:right="0" w:firstLine="576"/>
        <w:jc w:val="left"/>
      </w:pPr>
      <w:r>
        <w:rPr/>
        <w:t xml:space="preserve">(3) $6,600,000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(4)(a)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(5)(a)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(6) $400,000 of the state building construction account</w:t>
      </w:r>
      <w:r>
        <w:rPr>
          <w:rFonts w:ascii="Times New Roman" w:hAnsi="Times New Roman"/>
        </w:rPr>
        <w:t xml:space="preserve">—</w:t>
      </w:r>
      <w:r>
        <w:rPr/>
        <w:t xml:space="preserve">state is provided solely for capital funding of wood energy conversion projects at public facilities.</w:t>
      </w:r>
    </w:p>
    <w:p>
      <w:pPr>
        <w:spacing w:before="0" w:after="0" w:line="408" w:lineRule="exact"/>
        <w:ind w:left="0" w:right="0" w:firstLine="576"/>
        <w:jc w:val="left"/>
      </w:pPr>
      <w:r>
        <w:rPr/>
        <w:t xml:space="preserve">(7)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Substance Abuse and Mental Health Facilities (91000646)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2016 Loan List (30000727)</w:t>
      </w:r>
    </w:p>
    <w:p>
      <w:pPr>
        <w:spacing w:before="120" w:after="0" w:line="408" w:lineRule="exact"/>
        <w:ind w:left="0" w:right="0" w:firstLine="576"/>
        <w:jc w:val="left"/>
      </w:pPr>
      <w:r>
        <w:rPr/>
        <w:t xml:space="preserve">The appropriation in this section is subject to the following conditions and limitations: $69,733,000 is provided solely for the ranked list of projects in LEAP capital document number 2015-1, developed March 27,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$69,733,000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$349,733,000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0"/>
        <w:jc w:val="left"/>
        <w:tabs>
          <w:tab w:val="right" w:leader="dot" w:pos="9936"/>
        </w:tabs>
      </w:pPr>
      <w:r>
        <w:rPr/>
        <w:t xml:space="preserve">Spokane children's theatre</w:t>
      </w:r>
      <w:r>
        <w:tab/>
      </w:r>
      <w:r>
        <w:rPr/>
        <w:t xml:space="preserve">$18,000</w:t>
      </w:r>
    </w:p>
    <w:p>
      <w:pPr>
        <w:spacing w:before="0" w:after="0" w:line="408" w:lineRule="exact"/>
        <w:ind w:left="0" w:right="0" w:firstLine="0"/>
        <w:jc w:val="left"/>
        <w:tabs>
          <w:tab w:val="right" w:leader="dot" w:pos="9936"/>
        </w:tabs>
      </w:pPr>
      <w:r>
        <w:rPr/>
        <w:t xml:space="preserve">KEXP's new home at Seattle center</w:t>
      </w:r>
      <w:r>
        <w:tab/>
      </w:r>
      <w:r>
        <w:rPr/>
        <w:t xml:space="preserve">$1,866,000</w:t>
      </w:r>
    </w:p>
    <w:p>
      <w:pPr>
        <w:spacing w:before="0" w:after="0" w:line="408" w:lineRule="exact"/>
        <w:ind w:left="0" w:right="0" w:firstLine="0"/>
        <w:jc w:val="left"/>
        <w:tabs>
          <w:tab w:val="right" w:leader="dot" w:pos="9936"/>
        </w:tabs>
      </w:pPr>
      <w:r>
        <w:rPr/>
        <w:t xml:space="preserve">Admiral theatre renovation 2.0</w:t>
      </w:r>
      <w:r>
        <w:tab/>
      </w:r>
      <w:r>
        <w:rPr/>
        <w:t xml:space="preserve">$100,000</w:t>
      </w:r>
    </w:p>
    <w:p>
      <w:pPr>
        <w:spacing w:before="0" w:after="0" w:line="408" w:lineRule="exact"/>
        <w:ind w:left="0" w:right="0" w:firstLine="0"/>
        <w:jc w:val="left"/>
        <w:tabs>
          <w:tab w:val="right" w:leader="dot" w:pos="9936"/>
        </w:tabs>
      </w:pPr>
      <w:r>
        <w:rPr/>
        <w:t xml:space="preserve">Kirkland arts center - capital improvements project</w:t>
      </w:r>
      <w:r>
        <w:tab/>
      </w:r>
      <w:r>
        <w:rPr/>
        <w:t xml:space="preserve">$48,000</w:t>
      </w:r>
    </w:p>
    <w:p>
      <w:pPr>
        <w:spacing w:before="0" w:after="0" w:line="408" w:lineRule="exact"/>
        <w:ind w:left="0" w:right="0" w:firstLine="0"/>
        <w:jc w:val="left"/>
      </w:pPr>
      <w:r>
        <w:rPr/>
        <w:t xml:space="preserve">Uniontown creativity center addition and site</w:t>
      </w:r>
    </w:p>
    <w:p>
      <w:pPr>
        <w:spacing w:before="0" w:after="0" w:line="408" w:lineRule="exact"/>
        <w:ind w:left="0" w:right="0" w:firstLine="576"/>
        <w:jc w:val="left"/>
        <w:tabs>
          <w:tab w:val="right" w:leader="dot" w:pos="9936"/>
        </w:tabs>
      </w:pPr>
      <w:r>
        <w:rPr/>
        <w:t xml:space="preserve">improvements</w:t>
      </w:r>
      <w:r>
        <w:tab/>
      </w:r>
      <w:r>
        <w:rPr/>
        <w:t xml:space="preserve">$123,000</w:t>
      </w:r>
    </w:p>
    <w:p>
      <w:pPr>
        <w:spacing w:before="0" w:after="0" w:line="408" w:lineRule="exact"/>
        <w:ind w:left="0" w:right="0" w:firstLine="0"/>
        <w:jc w:val="left"/>
        <w:tabs>
          <w:tab w:val="right" w:leader="dot" w:pos="9936"/>
        </w:tabs>
      </w:pPr>
      <w:r>
        <w:rPr/>
        <w:t xml:space="preserve">San Juan islands museum of art</w:t>
      </w:r>
      <w:r>
        <w:tab/>
      </w:r>
      <w:r>
        <w:rPr/>
        <w:t xml:space="preserve">$650,000</w:t>
      </w:r>
    </w:p>
    <w:p>
      <w:pPr>
        <w:spacing w:before="0" w:after="0" w:line="408" w:lineRule="exact"/>
        <w:ind w:left="0" w:right="0" w:firstLine="0"/>
        <w:jc w:val="left"/>
      </w:pPr>
      <w:r>
        <w:rPr/>
        <w:t xml:space="preserve">KidsQuest children's museum - good to grow capital</w:t>
      </w:r>
    </w:p>
    <w:p>
      <w:pPr>
        <w:spacing w:before="0" w:after="0" w:line="408" w:lineRule="exact"/>
        <w:ind w:left="0" w:right="0" w:firstLine="576"/>
        <w:jc w:val="left"/>
        <w:tabs>
          <w:tab w:val="right" w:leader="dot" w:pos="9936"/>
        </w:tabs>
      </w:pPr>
      <w:r>
        <w:rPr/>
        <w:t xml:space="preserve">campaign</w:t>
      </w:r>
      <w:r>
        <w:tab/>
      </w:r>
      <w:r>
        <w:rPr/>
        <w:t xml:space="preserve">$2,000,000</w:t>
      </w:r>
    </w:p>
    <w:p>
      <w:pPr>
        <w:spacing w:before="0" w:after="0" w:line="408" w:lineRule="exact"/>
        <w:ind w:left="0" w:right="0" w:firstLine="0"/>
        <w:jc w:val="left"/>
        <w:tabs>
          <w:tab w:val="right" w:leader="dot" w:pos="9936"/>
        </w:tabs>
      </w:pPr>
      <w:r>
        <w:rPr/>
        <w:t xml:space="preserve">Cornish playhouse</w:t>
      </w:r>
      <w:r>
        <w:tab/>
      </w:r>
      <w:r>
        <w:rPr/>
        <w:t xml:space="preserve">$232,000</w:t>
      </w:r>
    </w:p>
    <w:p>
      <w:pPr>
        <w:spacing w:before="0" w:after="0" w:line="408" w:lineRule="exact"/>
        <w:ind w:left="0" w:right="0" w:firstLine="0"/>
        <w:jc w:val="left"/>
        <w:tabs>
          <w:tab w:val="right" w:leader="dot" w:pos="9936"/>
        </w:tabs>
      </w:pPr>
      <w:r>
        <w:rPr/>
        <w:t xml:space="preserve">ACT theatre eagles auditorium restoration and renovation</w:t>
      </w:r>
      <w:r>
        <w:tab/>
      </w:r>
      <w:r>
        <w:rPr/>
        <w:t xml:space="preserve">$303,000</w:t>
      </w:r>
    </w:p>
    <w:p>
      <w:pPr>
        <w:spacing w:before="0" w:after="0" w:line="408" w:lineRule="exact"/>
        <w:ind w:left="0" w:right="0" w:firstLine="0"/>
        <w:jc w:val="left"/>
        <w:tabs>
          <w:tab w:val="right" w:leader="dot" w:pos="9936"/>
        </w:tabs>
      </w:pPr>
      <w:r>
        <w:rPr/>
        <w:t xml:space="preserve">Music works northwest park 118 building renovation</w:t>
      </w:r>
      <w:r>
        <w:tab/>
      </w:r>
      <w:r>
        <w:rPr/>
        <w:t xml:space="preserve">$64,000</w:t>
      </w:r>
    </w:p>
    <w:p>
      <w:pPr>
        <w:spacing w:before="0" w:after="0" w:line="408" w:lineRule="exact"/>
        <w:ind w:left="0" w:right="0" w:firstLine="0"/>
        <w:jc w:val="left"/>
        <w:tabs>
          <w:tab w:val="right" w:leader="dot" w:pos="9936"/>
        </w:tabs>
      </w:pPr>
      <w:r>
        <w:rPr/>
        <w:t xml:space="preserve">New hands on children's museum</w:t>
      </w:r>
      <w:r>
        <w:tab/>
      </w:r>
      <w:r>
        <w:rPr/>
        <w:t xml:space="preserve">$393,000</w:t>
      </w:r>
    </w:p>
    <w:p>
      <w:pPr>
        <w:spacing w:before="0" w:after="0" w:line="408" w:lineRule="exact"/>
        <w:ind w:left="0" w:right="0" w:firstLine="0"/>
        <w:jc w:val="left"/>
        <w:tabs>
          <w:tab w:val="right" w:leader="dot" w:pos="9936"/>
        </w:tabs>
      </w:pPr>
      <w:r>
        <w:rPr/>
        <w:t xml:space="preserve">TOTAL</w:t>
      </w:r>
      <w:r>
        <w:tab/>
      </w:r>
      <w:r>
        <w:rPr/>
        <w:t xml:space="preserve">$5,797,000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$27,397,000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0"/>
        <w:jc w:val="left"/>
        <w:tabs>
          <w:tab w:val="right" w:leader="dot" w:pos="9936"/>
        </w:tabs>
      </w:pPr>
      <w:r>
        <w:rPr/>
        <w:t xml:space="preserve">Youth activity wing at the Tom Taylor family YMCA</w:t>
      </w:r>
      <w:r>
        <w:tab/>
      </w:r>
      <w:r>
        <w:rPr/>
        <w:t xml:space="preserve">$515,000</w:t>
      </w:r>
    </w:p>
    <w:p>
      <w:pPr>
        <w:spacing w:before="0" w:after="0" w:line="408" w:lineRule="exact"/>
        <w:ind w:left="0" w:right="0" w:firstLine="0"/>
        <w:jc w:val="left"/>
        <w:tabs>
          <w:tab w:val="right" w:leader="dot" w:pos="9936"/>
        </w:tabs>
      </w:pPr>
      <w:r>
        <w:rPr/>
        <w:t xml:space="preserve">BGCB main club project</w:t>
      </w:r>
      <w:r>
        <w:tab/>
      </w:r>
      <w:r>
        <w:rPr/>
        <w:t xml:space="preserve">$1,200,000</w:t>
      </w:r>
    </w:p>
    <w:p>
      <w:pPr>
        <w:spacing w:before="0" w:after="0" w:line="408" w:lineRule="exact"/>
        <w:ind w:left="0" w:right="0" w:firstLine="0"/>
        <w:jc w:val="left"/>
        <w:tabs>
          <w:tab w:val="right" w:leader="dot" w:pos="9936"/>
        </w:tabs>
      </w:pPr>
      <w:r>
        <w:rPr/>
        <w:t xml:space="preserve">BGCB hidden valley fieldhouse project</w:t>
      </w:r>
      <w:r>
        <w:tab/>
      </w:r>
      <w:r>
        <w:rPr/>
        <w:t xml:space="preserve">$1,200,000</w:t>
      </w:r>
    </w:p>
    <w:p>
      <w:pPr>
        <w:spacing w:before="0" w:after="0" w:line="408" w:lineRule="exact"/>
        <w:ind w:left="0" w:right="0" w:firstLine="0"/>
        <w:jc w:val="left"/>
        <w:tabs>
          <w:tab w:val="right" w:leader="dot" w:pos="9936"/>
        </w:tabs>
      </w:pPr>
      <w:r>
        <w:rPr/>
        <w:t xml:space="preserve">Sultan boys &amp; girls club</w:t>
      </w:r>
      <w:r>
        <w:tab/>
      </w:r>
      <w:r>
        <w:rPr/>
        <w:t xml:space="preserve">$340,000</w:t>
      </w:r>
    </w:p>
    <w:p>
      <w:pPr>
        <w:spacing w:before="0" w:after="0" w:line="408" w:lineRule="exact"/>
        <w:ind w:left="0" w:right="0" w:firstLine="0"/>
        <w:jc w:val="left"/>
        <w:tabs>
          <w:tab w:val="right" w:leader="dot" w:pos="9936"/>
        </w:tabs>
      </w:pPr>
      <w:r>
        <w:rPr/>
        <w:t xml:space="preserve">Stanwood-Camano family YMCA</w:t>
      </w:r>
      <w:r>
        <w:tab/>
      </w:r>
      <w:r>
        <w:rPr/>
        <w:t xml:space="preserve">$1,200,000</w:t>
      </w:r>
    </w:p>
    <w:p>
      <w:pPr>
        <w:spacing w:before="0" w:after="0" w:line="408" w:lineRule="exact"/>
        <w:ind w:left="0" w:right="0" w:firstLine="0"/>
        <w:jc w:val="left"/>
        <w:tabs>
          <w:tab w:val="right" w:leader="dot" w:pos="9936"/>
        </w:tabs>
      </w:pPr>
      <w:r>
        <w:rPr/>
        <w:t xml:space="preserve">YMCA camp Terry environmental recreation center</w:t>
      </w:r>
      <w:r>
        <w:tab/>
      </w:r>
      <w:r>
        <w:rPr/>
        <w:t xml:space="preserve">$500,000</w:t>
      </w:r>
    </w:p>
    <w:p>
      <w:pPr>
        <w:spacing w:before="0" w:after="0" w:line="408" w:lineRule="exact"/>
        <w:ind w:left="0" w:right="0" w:firstLine="0"/>
        <w:jc w:val="left"/>
        <w:tabs>
          <w:tab w:val="right" w:leader="dot" w:pos="9936"/>
        </w:tabs>
      </w:pPr>
      <w:r>
        <w:rPr/>
        <w:t xml:space="preserve">Mukilteo boys &amp; girls club</w:t>
      </w:r>
      <w:r>
        <w:tab/>
      </w:r>
      <w:r>
        <w:rPr/>
        <w:t xml:space="preserve">$1,200,000</w:t>
      </w:r>
    </w:p>
    <w:p>
      <w:pPr>
        <w:spacing w:before="0" w:after="0" w:line="408" w:lineRule="exact"/>
        <w:ind w:left="0" w:right="0" w:firstLine="0"/>
        <w:jc w:val="left"/>
        <w:tabs>
          <w:tab w:val="right" w:leader="dot" w:pos="9936"/>
        </w:tabs>
      </w:pPr>
      <w:r>
        <w:rPr/>
        <w:t xml:space="preserve">Lummi youth wellness center renovation project</w:t>
      </w:r>
      <w:r>
        <w:tab/>
      </w:r>
      <w:r>
        <w:rPr/>
        <w:t xml:space="preserve">$1,200,000</w:t>
      </w:r>
    </w:p>
    <w:p>
      <w:pPr>
        <w:spacing w:before="0" w:after="0" w:line="408" w:lineRule="exact"/>
        <w:ind w:left="0" w:right="0" w:firstLine="0"/>
        <w:jc w:val="left"/>
        <w:tabs>
          <w:tab w:val="right" w:leader="dot" w:pos="9936"/>
        </w:tabs>
      </w:pPr>
      <w:r>
        <w:rPr/>
        <w:t xml:space="preserve">TOTAL</w:t>
      </w:r>
      <w:r>
        <w:tab/>
      </w:r>
      <w:r>
        <w:rPr/>
        <w:t xml:space="preserve">$7,355,000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$39,355,000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0"/>
        <w:jc w:val="left"/>
        <w:tabs>
          <w:tab w:val="right" w:leader="dot" w:pos="9936"/>
        </w:tabs>
      </w:pPr>
      <w:r>
        <w:rPr/>
        <w:t xml:space="preserve">Rainier Beach urban farm and wetlands</w:t>
      </w:r>
      <w:r>
        <w:tab/>
      </w:r>
      <w:r>
        <w:rPr/>
        <w:t xml:space="preserve">$307,000</w:t>
      </w:r>
    </w:p>
    <w:p>
      <w:pPr>
        <w:spacing w:before="0" w:after="0" w:line="408" w:lineRule="exact"/>
        <w:ind w:left="0" w:right="0" w:firstLine="0"/>
        <w:jc w:val="left"/>
        <w:tabs>
          <w:tab w:val="right" w:leader="dot" w:pos="9936"/>
        </w:tabs>
      </w:pPr>
      <w:r>
        <w:rPr/>
        <w:t xml:space="preserve">Whatcom county emergency food hub</w:t>
      </w:r>
      <w:r>
        <w:tab/>
      </w:r>
      <w:r>
        <w:rPr/>
        <w:t xml:space="preserve">$575,000</w:t>
      </w:r>
    </w:p>
    <w:p>
      <w:pPr>
        <w:spacing w:before="0" w:after="0" w:line="408" w:lineRule="exact"/>
        <w:ind w:left="0" w:right="0" w:firstLine="0"/>
        <w:jc w:val="left"/>
        <w:tabs>
          <w:tab w:val="right" w:leader="dot" w:pos="9936"/>
        </w:tabs>
      </w:pPr>
      <w:r>
        <w:rPr/>
        <w:t xml:space="preserve">Hopelink Redmond integrated services center</w:t>
      </w:r>
      <w:r>
        <w:tab/>
      </w:r>
      <w:r>
        <w:rPr/>
        <w:t xml:space="preserve">$2,400,000</w:t>
      </w:r>
    </w:p>
    <w:p>
      <w:pPr>
        <w:spacing w:before="0" w:after="0" w:line="408" w:lineRule="exact"/>
        <w:ind w:left="0" w:right="0" w:firstLine="0"/>
        <w:jc w:val="left"/>
        <w:tabs>
          <w:tab w:val="right" w:leader="dot" w:pos="9936"/>
        </w:tabs>
      </w:pPr>
      <w:r>
        <w:rPr/>
        <w:t xml:space="preserve">Riverside drive building purchase</w:t>
      </w:r>
      <w:r>
        <w:tab/>
      </w:r>
      <w:r>
        <w:rPr/>
        <w:t xml:space="preserve">$138,000</w:t>
      </w:r>
    </w:p>
    <w:p>
      <w:pPr>
        <w:spacing w:before="0" w:after="0" w:line="408" w:lineRule="exact"/>
        <w:ind w:left="0" w:right="0" w:firstLine="0"/>
        <w:jc w:val="left"/>
        <w:tabs>
          <w:tab w:val="right" w:leader="dot" w:pos="9936"/>
        </w:tabs>
      </w:pPr>
      <w:r>
        <w:rPr/>
        <w:t xml:space="preserve">Centerforce</w:t>
      </w:r>
      <w:r>
        <w:tab/>
      </w:r>
      <w:r>
        <w:rPr/>
        <w:t xml:space="preserve">$98,000</w:t>
      </w:r>
    </w:p>
    <w:p>
      <w:pPr>
        <w:spacing w:before="0" w:after="0" w:line="408" w:lineRule="exact"/>
        <w:ind w:left="0" w:right="0" w:firstLine="0"/>
        <w:jc w:val="left"/>
        <w:tabs>
          <w:tab w:val="right" w:leader="dot" w:pos="9936"/>
        </w:tabs>
      </w:pPr>
      <w:r>
        <w:rPr/>
        <w:t xml:space="preserve">Eritrean association community kitchen</w:t>
      </w:r>
      <w:r>
        <w:tab/>
      </w:r>
      <w:r>
        <w:rPr/>
        <w:t xml:space="preserve">$58,000</w:t>
      </w:r>
    </w:p>
    <w:p>
      <w:pPr>
        <w:spacing w:before="0" w:after="0" w:line="408" w:lineRule="exact"/>
        <w:ind w:left="0" w:right="0" w:firstLine="0"/>
        <w:jc w:val="left"/>
        <w:tabs>
          <w:tab w:val="right" w:leader="dot" w:pos="9936"/>
        </w:tabs>
      </w:pPr>
      <w:r>
        <w:rPr/>
        <w:t xml:space="preserve">Tonasket food bank building acquisition</w:t>
      </w:r>
      <w:r>
        <w:tab/>
      </w:r>
      <w:r>
        <w:rPr/>
        <w:t xml:space="preserve">$22,000</w:t>
      </w:r>
    </w:p>
    <w:p>
      <w:pPr>
        <w:spacing w:before="0" w:after="0" w:line="408" w:lineRule="exact"/>
        <w:ind w:left="0" w:right="0" w:firstLine="0"/>
        <w:jc w:val="left"/>
        <w:tabs>
          <w:tab w:val="right" w:leader="dot" w:pos="9936"/>
        </w:tabs>
      </w:pPr>
      <w:r>
        <w:rPr/>
        <w:t xml:space="preserve">Building for the future</w:t>
      </w:r>
      <w:r>
        <w:tab/>
      </w:r>
      <w:r>
        <w:rPr/>
        <w:t xml:space="preserve">$300,000</w:t>
      </w:r>
    </w:p>
    <w:p>
      <w:pPr>
        <w:spacing w:before="0" w:after="0" w:line="408" w:lineRule="exact"/>
        <w:ind w:left="0" w:right="0" w:firstLine="0"/>
        <w:jc w:val="left"/>
        <w:tabs>
          <w:tab w:val="right" w:leader="dot" w:pos="9936"/>
        </w:tabs>
      </w:pPr>
      <w:r>
        <w:rPr/>
        <w:t xml:space="preserve">Entiat Valley community services resource center</w:t>
      </w:r>
      <w:r>
        <w:tab/>
      </w:r>
      <w:r>
        <w:rPr/>
        <w:t xml:space="preserve">$100,000</w:t>
      </w:r>
    </w:p>
    <w:p>
      <w:pPr>
        <w:spacing w:before="0" w:after="0" w:line="408" w:lineRule="exact"/>
        <w:ind w:left="0" w:right="0" w:firstLine="0"/>
        <w:jc w:val="left"/>
        <w:tabs>
          <w:tab w:val="right" w:leader="dot" w:pos="9936"/>
        </w:tabs>
      </w:pPr>
      <w:r>
        <w:rPr/>
        <w:t xml:space="preserve">Pike market neighborhood center</w:t>
      </w:r>
      <w:r>
        <w:tab/>
      </w:r>
      <w:r>
        <w:rPr/>
        <w:t xml:space="preserve">$500,000</w:t>
      </w:r>
    </w:p>
    <w:p>
      <w:pPr>
        <w:spacing w:before="0" w:after="0" w:line="408" w:lineRule="exact"/>
        <w:ind w:left="0" w:right="0" w:firstLine="0"/>
        <w:jc w:val="left"/>
        <w:tabs>
          <w:tab w:val="right" w:leader="dot" w:pos="9936"/>
        </w:tabs>
      </w:pPr>
      <w:r>
        <w:rPr/>
        <w:t xml:space="preserve">Opportunity council renovation project</w:t>
      </w:r>
      <w:r>
        <w:tab/>
      </w:r>
      <w:r>
        <w:rPr/>
        <w:t xml:space="preserve">$170,000</w:t>
      </w:r>
    </w:p>
    <w:p>
      <w:pPr>
        <w:spacing w:before="0" w:after="0" w:line="408" w:lineRule="exact"/>
        <w:ind w:left="0" w:right="0" w:firstLine="0"/>
        <w:jc w:val="left"/>
        <w:tabs>
          <w:tab w:val="right" w:leader="dot" w:pos="9936"/>
        </w:tabs>
      </w:pPr>
      <w:r>
        <w:rPr/>
        <w:t xml:space="preserve">FareStart facility expansion to the Pacific tower</w:t>
      </w:r>
      <w:r>
        <w:tab/>
      </w:r>
      <w:r>
        <w:rPr/>
        <w:t xml:space="preserve">$438,000</w:t>
      </w:r>
    </w:p>
    <w:p>
      <w:pPr>
        <w:spacing w:before="0" w:after="0" w:line="408" w:lineRule="exact"/>
        <w:ind w:left="0" w:right="0" w:firstLine="0"/>
        <w:jc w:val="left"/>
        <w:tabs>
          <w:tab w:val="right" w:leader="dot" w:pos="9936"/>
        </w:tabs>
      </w:pPr>
      <w:r>
        <w:rPr/>
        <w:t xml:space="preserve">Walla Walla community teen center</w:t>
      </w:r>
      <w:r>
        <w:tab/>
      </w:r>
      <w:r>
        <w:rPr/>
        <w:t xml:space="preserve">$475,000</w:t>
      </w:r>
    </w:p>
    <w:p>
      <w:pPr>
        <w:spacing w:before="0" w:after="0" w:line="408" w:lineRule="exact"/>
        <w:ind w:left="0" w:right="0" w:firstLine="0"/>
        <w:jc w:val="left"/>
      </w:pPr>
      <w:r>
        <w:rPr/>
        <w:t xml:space="preserve">El Centro de la Raza community access &amp; parking</w:t>
      </w:r>
    </w:p>
    <w:p>
      <w:pPr>
        <w:spacing w:before="0" w:after="0" w:line="408" w:lineRule="exact"/>
        <w:ind w:left="0" w:right="0" w:firstLine="576"/>
        <w:jc w:val="left"/>
        <w:tabs>
          <w:tab w:val="right" w:leader="dot" w:pos="9936"/>
        </w:tabs>
      </w:pPr>
      <w:r>
        <w:rPr/>
        <w:t xml:space="preserve">improvements</w:t>
      </w:r>
      <w:r>
        <w:tab/>
      </w:r>
      <w:r>
        <w:rPr/>
        <w:t xml:space="preserve">$600,000</w:t>
      </w:r>
    </w:p>
    <w:p>
      <w:pPr>
        <w:spacing w:before="0" w:after="0" w:line="408" w:lineRule="exact"/>
        <w:ind w:left="0" w:right="0" w:firstLine="0"/>
        <w:jc w:val="left"/>
        <w:tabs>
          <w:tab w:val="right" w:leader="dot" w:pos="9936"/>
        </w:tabs>
      </w:pPr>
      <w:r>
        <w:rPr/>
        <w:t xml:space="preserve">Good ground capital campaign</w:t>
      </w:r>
      <w:r>
        <w:tab/>
      </w:r>
      <w:r>
        <w:rPr/>
        <w:t xml:space="preserve">$300,000</w:t>
      </w:r>
    </w:p>
    <w:p>
      <w:pPr>
        <w:spacing w:before="0" w:after="0" w:line="408" w:lineRule="exact"/>
        <w:ind w:left="0" w:right="0" w:firstLine="0"/>
        <w:jc w:val="left"/>
        <w:tabs>
          <w:tab w:val="right" w:leader="dot" w:pos="9936"/>
        </w:tabs>
      </w:pPr>
      <w:r>
        <w:rPr/>
        <w:t xml:space="preserve">Renewed hope capital campaign</w:t>
      </w:r>
      <w:r>
        <w:tab/>
      </w:r>
      <w:r>
        <w:rPr/>
        <w:t xml:space="preserve">$66,000</w:t>
      </w:r>
    </w:p>
    <w:p>
      <w:pPr>
        <w:spacing w:before="0" w:after="0" w:line="408" w:lineRule="exact"/>
        <w:ind w:left="0" w:right="0" w:firstLine="0"/>
        <w:jc w:val="left"/>
        <w:tabs>
          <w:tab w:val="right" w:leader="dot" w:pos="9936"/>
        </w:tabs>
      </w:pPr>
      <w:r>
        <w:rPr/>
        <w:t xml:space="preserve">International community health services (ICHS)</w:t>
      </w:r>
      <w:r>
        <w:tab/>
      </w:r>
      <w:r>
        <w:rPr/>
        <w:t xml:space="preserve">$3,500,000</w:t>
      </w:r>
    </w:p>
    <w:p>
      <w:pPr>
        <w:spacing w:before="0" w:after="0" w:line="408" w:lineRule="exact"/>
        <w:ind w:left="0" w:right="0" w:firstLine="0"/>
        <w:jc w:val="left"/>
        <w:tabs>
          <w:tab w:val="right" w:leader="dot" w:pos="9936"/>
        </w:tabs>
      </w:pPr>
      <w:r>
        <w:rPr/>
        <w:t xml:space="preserve">Casa latina: A home for opportunity</w:t>
      </w:r>
      <w:r>
        <w:tab/>
      </w:r>
      <w:r>
        <w:rPr/>
        <w:t xml:space="preserve">$150,000</w:t>
      </w:r>
    </w:p>
    <w:p>
      <w:pPr>
        <w:spacing w:before="0" w:after="0" w:line="408" w:lineRule="exact"/>
        <w:ind w:left="0" w:right="0" w:firstLine="0"/>
        <w:jc w:val="left"/>
        <w:tabs>
          <w:tab w:val="right" w:leader="dot" w:pos="9936"/>
        </w:tabs>
      </w:pPr>
      <w:r>
        <w:rPr/>
        <w:t xml:space="preserve">Centerstone building renovation</w:t>
      </w:r>
      <w:r>
        <w:tab/>
      </w:r>
      <w:r>
        <w:rPr/>
        <w:t xml:space="preserve">$1,500,000</w:t>
      </w:r>
    </w:p>
    <w:p>
      <w:pPr>
        <w:spacing w:before="0" w:after="0" w:line="408" w:lineRule="exact"/>
        <w:ind w:left="0" w:right="0" w:firstLine="0"/>
        <w:jc w:val="left"/>
        <w:tabs>
          <w:tab w:val="right" w:leader="dot" w:pos="9936"/>
        </w:tabs>
      </w:pPr>
      <w:r>
        <w:rPr/>
        <w:t xml:space="preserve">PSRS office building conversion</w:t>
      </w:r>
      <w:r>
        <w:tab/>
      </w:r>
      <w:r>
        <w:rPr/>
        <w:t xml:space="preserve">$212,000</w:t>
      </w:r>
    </w:p>
    <w:p>
      <w:pPr>
        <w:spacing w:before="0" w:after="0" w:line="408" w:lineRule="exact"/>
        <w:ind w:left="0" w:right="0" w:firstLine="0"/>
        <w:jc w:val="left"/>
        <w:tabs>
          <w:tab w:val="right" w:leader="dot" w:pos="9936"/>
        </w:tabs>
      </w:pPr>
      <w:r>
        <w:rPr/>
        <w:t xml:space="preserve">Prairie oaks</w:t>
      </w:r>
      <w:r>
        <w:tab/>
      </w:r>
      <w:r>
        <w:rPr/>
        <w:t xml:space="preserve">$200,000</w:t>
      </w:r>
    </w:p>
    <w:p>
      <w:pPr>
        <w:spacing w:before="0" w:after="0" w:line="408" w:lineRule="exact"/>
        <w:ind w:left="0" w:right="0" w:firstLine="0"/>
        <w:jc w:val="left"/>
        <w:tabs>
          <w:tab w:val="right" w:leader="dot" w:pos="9936"/>
        </w:tabs>
      </w:pPr>
      <w:r>
        <w:rPr/>
        <w:t xml:space="preserve">Leschi center renovation</w:t>
      </w:r>
      <w:r>
        <w:tab/>
      </w:r>
      <w:r>
        <w:rPr/>
        <w:t xml:space="preserve">$1,000,000</w:t>
      </w:r>
    </w:p>
    <w:p>
      <w:pPr>
        <w:spacing w:before="0" w:after="0" w:line="408" w:lineRule="exact"/>
        <w:ind w:left="0" w:right="0" w:firstLine="0"/>
        <w:jc w:val="left"/>
        <w:tabs>
          <w:tab w:val="right" w:leader="dot" w:pos="9936"/>
        </w:tabs>
      </w:pPr>
      <w:r>
        <w:rPr/>
        <w:t xml:space="preserve">Everett family YMCA</w:t>
      </w:r>
      <w:r>
        <w:tab/>
      </w:r>
      <w:r>
        <w:rPr/>
        <w:t xml:space="preserve">$2,000,000</w:t>
      </w:r>
    </w:p>
    <w:p>
      <w:pPr>
        <w:spacing w:before="0" w:after="0" w:line="408" w:lineRule="exact"/>
        <w:ind w:left="0" w:right="0" w:firstLine="0"/>
        <w:jc w:val="left"/>
      </w:pPr>
      <w:r>
        <w:rPr/>
        <w:t xml:space="preserve">Behavioral healthcare center for children, youth and</w:t>
      </w:r>
    </w:p>
    <w:p>
      <w:pPr>
        <w:spacing w:before="0" w:after="0" w:line="408" w:lineRule="exact"/>
        <w:ind w:left="0" w:right="0" w:firstLine="576"/>
        <w:jc w:val="left"/>
        <w:tabs>
          <w:tab w:val="right" w:leader="dot" w:pos="9936"/>
        </w:tabs>
      </w:pPr>
      <w:r>
        <w:rPr/>
        <w:t xml:space="preserve">families</w:t>
      </w:r>
      <w:r>
        <w:tab/>
      </w:r>
      <w:r>
        <w:rPr/>
        <w:t xml:space="preserve">$2,000,000</w:t>
      </w:r>
    </w:p>
    <w:p>
      <w:pPr>
        <w:spacing w:before="0" w:after="0" w:line="408" w:lineRule="exact"/>
        <w:ind w:left="0" w:right="0" w:firstLine="0"/>
        <w:jc w:val="left"/>
        <w:tabs>
          <w:tab w:val="right" w:leader="dot" w:pos="9936"/>
        </w:tabs>
      </w:pPr>
      <w:r>
        <w:rPr/>
        <w:t xml:space="preserve">Phoenix rising</w:t>
      </w:r>
      <w:r>
        <w:tab/>
      </w:r>
      <w:r>
        <w:rPr/>
        <w:t xml:space="preserve">$250,000</w:t>
      </w:r>
    </w:p>
    <w:p>
      <w:pPr>
        <w:spacing w:before="0" w:after="0" w:line="408" w:lineRule="exact"/>
        <w:ind w:left="0" w:right="0" w:firstLine="0"/>
        <w:jc w:val="left"/>
        <w:tabs>
          <w:tab w:val="right" w:leader="dot" w:pos="9936"/>
        </w:tabs>
      </w:pPr>
      <w:r>
        <w:rPr/>
        <w:t xml:space="preserve">Gordon family YMCA (Sumner, WA)</w:t>
      </w:r>
      <w:r>
        <w:tab/>
      </w:r>
      <w:r>
        <w:rPr/>
        <w:t xml:space="preserve">$2,000,000</w:t>
      </w:r>
    </w:p>
    <w:p>
      <w:pPr>
        <w:spacing w:before="0" w:after="0" w:line="408" w:lineRule="exact"/>
        <w:ind w:left="0" w:right="0" w:firstLine="0"/>
        <w:jc w:val="left"/>
        <w:tabs>
          <w:tab w:val="right" w:leader="dot" w:pos="9936"/>
        </w:tabs>
      </w:pPr>
      <w:r>
        <w:rPr/>
        <w:t xml:space="preserve">Community grief support and recovery center</w:t>
      </w:r>
      <w:r>
        <w:tab/>
      </w:r>
      <w:r>
        <w:rPr/>
        <w:t xml:space="preserve">$1,000,000</w:t>
      </w:r>
    </w:p>
    <w:p>
      <w:pPr>
        <w:spacing w:before="0" w:after="0" w:line="408" w:lineRule="exact"/>
        <w:ind w:left="0" w:right="0" w:firstLine="0"/>
        <w:jc w:val="left"/>
        <w:tabs>
          <w:tab w:val="right" w:leader="dot" w:pos="9936"/>
        </w:tabs>
      </w:pPr>
      <w:r>
        <w:rPr/>
        <w:t xml:space="preserve">Auburn youth resources campus expansion</w:t>
      </w:r>
      <w:r>
        <w:tab/>
      </w:r>
      <w:r>
        <w:rPr/>
        <w:t xml:space="preserve">$500,000</w:t>
      </w:r>
    </w:p>
    <w:p>
      <w:pPr>
        <w:spacing w:before="0" w:after="0" w:line="408" w:lineRule="exact"/>
        <w:ind w:left="0" w:right="0" w:firstLine="0"/>
        <w:jc w:val="left"/>
        <w:tabs>
          <w:tab w:val="right" w:leader="dot" w:pos="9936"/>
        </w:tabs>
      </w:pPr>
      <w:r>
        <w:rPr/>
        <w:t xml:space="preserve">TOTAL</w:t>
      </w:r>
      <w:r>
        <w:tab/>
      </w:r>
      <w:r>
        <w:rPr/>
        <w:t xml:space="preserve">$20,859,000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spacing w:before="0" w:after="0" w:line="408" w:lineRule="exact"/>
        <w:ind w:left="0" w:right="0" w:firstLine="576"/>
        <w:jc w:val="left"/>
      </w:pPr>
      <w:r>
        <w:rPr/>
        <w:t xml:space="preserve">(a) For people with chronic mental illness, 281 homes;</w:t>
      </w:r>
    </w:p>
    <w:p>
      <w:pPr>
        <w:spacing w:before="0" w:after="0" w:line="408" w:lineRule="exact"/>
        <w:ind w:left="0" w:right="0" w:firstLine="576"/>
        <w:jc w:val="left"/>
      </w:pPr>
      <w:r>
        <w:rPr/>
        <w:t xml:space="preserve">(b) For homeless families with children, 529 homes;</w:t>
      </w:r>
    </w:p>
    <w:p>
      <w:pPr>
        <w:spacing w:before="0" w:after="0" w:line="408" w:lineRule="exact"/>
        <w:ind w:left="0" w:right="0" w:firstLine="576"/>
        <w:jc w:val="left"/>
      </w:pPr>
      <w:r>
        <w:rPr/>
        <w:t xml:space="preserve">(c) For people with disabilities, developmental disabilities, veterans, and others, 500 homes; of that number, a minimum of 100 must be for veterans;</w:t>
      </w:r>
    </w:p>
    <w:p>
      <w:pPr>
        <w:spacing w:before="0" w:after="0" w:line="408" w:lineRule="exact"/>
        <w:ind w:left="0" w:right="0" w:firstLine="576"/>
        <w:jc w:val="left"/>
      </w:pPr>
      <w:r>
        <w:rPr/>
        <w:t xml:space="preserve">(d) For homeless youth, 200 homes;</w:t>
      </w:r>
    </w:p>
    <w:p>
      <w:pPr>
        <w:spacing w:before="0" w:after="0" w:line="408" w:lineRule="exact"/>
        <w:ind w:left="0" w:right="0" w:firstLine="576"/>
        <w:jc w:val="left"/>
      </w:pPr>
      <w:r>
        <w:rPr/>
        <w:t xml:space="preserve">(e) For farmworkers, 190 homes and 500 seasonal beds;</w:t>
      </w:r>
    </w:p>
    <w:p>
      <w:pPr>
        <w:spacing w:before="0" w:after="0" w:line="408" w:lineRule="exact"/>
        <w:ind w:left="0" w:right="0" w:firstLine="576"/>
        <w:jc w:val="left"/>
      </w:pPr>
      <w:r>
        <w:rPr/>
        <w:t xml:space="preserve">(f) For seniors, 200 homes.</w:t>
      </w:r>
    </w:p>
    <w:p>
      <w:pPr>
        <w:spacing w:before="0" w:after="0" w:line="408" w:lineRule="exact"/>
        <w:ind w:left="0" w:right="0" w:firstLine="576"/>
        <w:jc w:val="left"/>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ind w:left="0" w:right="0" w:firstLine="576"/>
        <w:jc w:val="left"/>
      </w:pPr>
      <w:r>
        <w:rPr/>
        <w:t xml:space="preserve">The appropriation in this section is subject to the following conditions and limitations: If House Bill No. 1856 or other legislation that provides an exception for counties with the state's highest unemployment rates to the community economic revitalization board program's median hourly wage requirement is not enacted by June 30, 2015, the appropriation from the state taxable building construction account</w:t>
      </w:r>
      <w:r>
        <w:rPr>
          <w:rFonts w:ascii="Times New Roman" w:hAnsi="Times New Roman"/>
        </w:rPr>
        <w:t xml:space="preserve">—</w:t>
      </w:r>
      <w:r>
        <w:rPr/>
        <w:t xml:space="preserve">state in this section shall lapse.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$8,100,000</w:t>
      </w:r>
    </w:p>
    <w:p>
      <w:pPr>
        <w:tabs>
          <w:tab w:val="right" w:leader="dot" w:pos="9936"/>
        </w:tabs>
        <w:ind w:left="0" w:right="0" w:firstLine="1440"/>
      </w:pPr>
      <w:r>
        <w:rPr/>
        <w:t xml:space="preserve">Subtotal Appropriation</w:t>
      </w:r>
      <w:r>
        <w:tab/>
      </w:r>
      <w:r>
        <w:rPr/>
        <w:t xml:space="preserve">$10,100,000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$38,100,000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$5,630,000 for fiscal year 2016 and $5,630,000 for fiscal year 2017 is provided solely for grants to be awarded in competitive rounds to local agencies, public higher education institutions,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ten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(2) $3,750,000 is provided solely for grants to be awarded in competitive rounds to local agencies, public higher education institutions, and state agencies for projects that involve the purchase and installation of solar energy systems, including solar modules and inverters, with a preference for Washington-manufactured products.</w:t>
      </w:r>
    </w:p>
    <w:p>
      <w:pPr>
        <w:spacing w:before="0" w:after="0" w:line="408" w:lineRule="exact"/>
        <w:ind w:left="0" w:right="0" w:firstLine="576"/>
        <w:jc w:val="left"/>
      </w:pPr>
      <w:r>
        <w:rPr/>
        <w:t xml:space="preserve">(3) $1,650,000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 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$225,000 is provided solely for resource conservation managers in the department of enterprise services to coordinate with state agencies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loans or grants to low-income housing developers to design and construct ultra-high energy efficient housing projects including single and multifamily units;</w:t>
      </w:r>
    </w:p>
    <w:p>
      <w:pPr>
        <w:spacing w:before="0" w:after="0" w:line="408" w:lineRule="exact"/>
        <w:ind w:left="0" w:right="0" w:firstLine="576"/>
        <w:jc w:val="left"/>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spacing w:before="0" w:after="0" w:line="408" w:lineRule="exact"/>
        <w:ind w:left="0" w:right="0" w:firstLine="576"/>
        <w:jc w:val="left"/>
      </w:pPr>
      <w:r>
        <w:rPr/>
        <w:t xml:space="preserve">(3) To receive funding, a project must demonstrate energy-saving and renewable energy systems designed to reach net-zero energy use after housing is fully occupied and must provide a life-cycle cost analysis report to the department; and</w:t>
      </w:r>
    </w:p>
    <w:p>
      <w:pPr>
        <w:spacing w:before="0" w:after="0" w:line="408" w:lineRule="exact"/>
        <w:ind w:left="0" w:right="0" w:firstLine="576"/>
        <w:jc w:val="left"/>
      </w:pPr>
      <w:r>
        <w:rPr/>
        <w:t xml:space="preserve">(4)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net-zero energy use when fully occupied;</w:t>
      </w:r>
    </w:p>
    <w:p>
      <w:pPr>
        <w:spacing w:before="0" w:after="0" w:line="408" w:lineRule="exact"/>
        <w:ind w:left="0" w:right="0" w:firstLine="576"/>
        <w:jc w:val="left"/>
      </w:pPr>
      <w:r>
        <w:rPr/>
        <w:t xml:space="preserve">(b) The life 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Portfolio Preservation Program (30000837)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Drinking Water State Revolving Fund Loan Program (30000840)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$4,400,000 of the drinking water assistance account for fiscal year 2016 and $4,400,000 of the drinking water assistance account for fiscal year 2017 is provided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(3) The agency must encourage local government use of federally-funded drinking water infrastructure programs operated by the United States department of agriculture </w:t>
      </w:r>
      <w:r>
        <w:rPr>
          <w:rFonts w:ascii="Times New Roman" w:hAnsi="Times New Roman"/>
        </w:rPr>
        <w:t xml:space="preserve">-</w:t>
      </w:r>
      <w:r>
        <w:rPr/>
        <w:t xml:space="preserve">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2016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$1,500,000 of the appropriation in this section is provided solely for the Fairchild air force base protection and community empowerment project. Of that amount, $200,000 is provided for the purchase of twenty acres of land for development of affordable housing. The remaining $1,300,000 is provided for the county's purchase of mobile home parks in order to reduce the use of the accident potential zone for residential purposes. If the county subsequently rezones, develops, and leases the mobile home park property for commercial or industrial uses, the county must repay to the state the $1,300,000 appropriation in its entirety within ten years.</w:t>
      </w:r>
    </w:p>
    <w:p>
      <w:pPr>
        <w:spacing w:before="0" w:after="120" w:line="408" w:lineRule="exact"/>
        <w:ind w:left="0" w:right="0" w:firstLine="576"/>
        <w:jc w:val="left"/>
      </w:pPr>
      <w:r>
        <w:rPr/>
        <w:t xml:space="preserve">(8) The appropriation is provided solely for the following list of projects:</w:t>
      </w:r>
    </w:p>
    <w:p>
      <w:pPr>
        <w:spacing w:before="0" w:after="0" w:line="408" w:lineRule="exact"/>
        <w:ind w:left="0" w:right="0" w:firstLine="0"/>
        <w:jc w:val="left"/>
        <w:tabs>
          <w:tab w:val="right" w:leader="dot" w:pos="9936"/>
        </w:tabs>
      </w:pPr>
      <w:r>
        <w:rPr/>
        <w:t xml:space="preserve">AHCC reclaimed water project</w:t>
      </w:r>
      <w:r>
        <w:tab/>
      </w:r>
      <w:r>
        <w:rPr/>
        <w:t xml:space="preserve">$709,000</w:t>
      </w:r>
    </w:p>
    <w:p>
      <w:pPr>
        <w:spacing w:before="0" w:after="0" w:line="408" w:lineRule="exact"/>
        <w:ind w:left="0" w:right="0" w:firstLine="0"/>
        <w:jc w:val="left"/>
        <w:tabs>
          <w:tab w:val="right" w:leader="dot" w:pos="9936"/>
        </w:tabs>
      </w:pPr>
      <w:r>
        <w:rPr/>
        <w:t xml:space="preserve">Appleway trail</w:t>
      </w:r>
      <w:r>
        <w:tab/>
      </w:r>
      <w:r>
        <w:rPr/>
        <w:t xml:space="preserve">$1,000,000</w:t>
      </w:r>
    </w:p>
    <w:p>
      <w:pPr>
        <w:spacing w:before="0" w:after="0" w:line="408" w:lineRule="exact"/>
        <w:ind w:left="0" w:right="0" w:firstLine="0"/>
        <w:jc w:val="left"/>
        <w:tabs>
          <w:tab w:val="right" w:leader="dot" w:pos="9936"/>
        </w:tabs>
      </w:pPr>
      <w:r>
        <w:rPr/>
        <w:t xml:space="preserve">Basin 3 sewer rehabilitation center</w:t>
      </w:r>
      <w:r>
        <w:tab/>
      </w:r>
      <w:r>
        <w:rPr/>
        <w:t xml:space="preserve">$1,000,000</w:t>
      </w:r>
    </w:p>
    <w:p>
      <w:pPr>
        <w:spacing w:before="0" w:after="0" w:line="408" w:lineRule="exact"/>
        <w:ind w:left="0" w:right="0" w:firstLine="0"/>
        <w:jc w:val="left"/>
      </w:pPr>
      <w:r>
        <w:rPr/>
        <w:t xml:space="preserve">Bellevue downtown park inspiration playground and sensory</w:t>
      </w:r>
    </w:p>
    <w:p>
      <w:pPr>
        <w:spacing w:before="0" w:after="0" w:line="408" w:lineRule="exact"/>
        <w:ind w:left="0" w:right="0" w:firstLine="576"/>
        <w:jc w:val="left"/>
        <w:tabs>
          <w:tab w:val="right" w:leader="dot" w:pos="9936"/>
        </w:tabs>
      </w:pPr>
      <w:r>
        <w:rPr/>
        <w:t xml:space="preserve">garden</w:t>
      </w:r>
      <w:r>
        <w:tab/>
      </w:r>
      <w:r>
        <w:rPr/>
        <w:t xml:space="preserve">$500,000</w:t>
      </w:r>
    </w:p>
    <w:p>
      <w:pPr>
        <w:spacing w:before="0" w:after="0" w:line="408" w:lineRule="exact"/>
        <w:ind w:left="0" w:right="0" w:firstLine="0"/>
        <w:jc w:val="left"/>
        <w:tabs>
          <w:tab w:val="right" w:leader="dot" w:pos="9936"/>
        </w:tabs>
      </w:pPr>
      <w:r>
        <w:rPr/>
        <w:t xml:space="preserve">Bender fields parking lot and restrooms</w:t>
      </w:r>
      <w:r>
        <w:tab/>
      </w:r>
      <w:r>
        <w:rPr/>
        <w:t xml:space="preserve">$1,000,000</w:t>
      </w:r>
    </w:p>
    <w:p>
      <w:pPr>
        <w:spacing w:before="0" w:after="0" w:line="408" w:lineRule="exact"/>
        <w:ind w:left="0" w:right="0" w:firstLine="0"/>
        <w:jc w:val="left"/>
        <w:tabs>
          <w:tab w:val="right" w:leader="dot" w:pos="9936"/>
        </w:tabs>
      </w:pPr>
      <w:r>
        <w:rPr/>
        <w:t xml:space="preserve">Blackhills community soccer complex safety projects</w:t>
      </w:r>
      <w:r>
        <w:tab/>
      </w:r>
      <w:r>
        <w:rPr/>
        <w:t xml:space="preserve">$750,000</w:t>
      </w:r>
    </w:p>
    <w:p>
      <w:pPr>
        <w:spacing w:before="0" w:after="0" w:line="408" w:lineRule="exact"/>
        <w:ind w:left="0" w:right="0" w:firstLine="0"/>
        <w:jc w:val="left"/>
        <w:tabs>
          <w:tab w:val="right" w:leader="dot" w:pos="9936"/>
        </w:tabs>
      </w:pPr>
      <w:r>
        <w:rPr/>
        <w:t xml:space="preserve">Bremerton children's dental clinic</w:t>
      </w:r>
      <w:r>
        <w:tab/>
      </w:r>
      <w:r>
        <w:rPr/>
        <w:t xml:space="preserve">$396,000</w:t>
      </w:r>
    </w:p>
    <w:p>
      <w:pPr>
        <w:spacing w:before="0" w:after="0" w:line="408" w:lineRule="exact"/>
        <w:ind w:left="0" w:right="0" w:firstLine="0"/>
        <w:jc w:val="left"/>
        <w:tabs>
          <w:tab w:val="right" w:leader="dot" w:pos="9936"/>
        </w:tabs>
      </w:pPr>
      <w:r>
        <w:rPr/>
        <w:t xml:space="preserve">Brewster reservoir replacement project</w:t>
      </w:r>
      <w:r>
        <w:tab/>
      </w:r>
      <w:r>
        <w:rPr/>
        <w:t xml:space="preserve">$1,000,000</w:t>
      </w:r>
    </w:p>
    <w:p>
      <w:pPr>
        <w:spacing w:before="0" w:after="0" w:line="408" w:lineRule="exact"/>
        <w:ind w:left="0" w:right="0" w:firstLine="0"/>
        <w:jc w:val="left"/>
        <w:tabs>
          <w:tab w:val="right" w:leader="dot" w:pos="9936"/>
        </w:tabs>
      </w:pPr>
      <w:r>
        <w:rPr/>
        <w:t xml:space="preserve">Brookville gardens community park improvements</w:t>
      </w:r>
      <w:r>
        <w:tab/>
      </w:r>
      <w:r>
        <w:rPr/>
        <w:t xml:space="preserve">$1,200,000</w:t>
      </w:r>
    </w:p>
    <w:p>
      <w:pPr>
        <w:spacing w:before="0" w:after="0" w:line="408" w:lineRule="exact"/>
        <w:ind w:left="0" w:right="0" w:firstLine="0"/>
        <w:jc w:val="left"/>
      </w:pPr>
      <w:r>
        <w:rPr/>
        <w:t xml:space="preserve">Camas-Washougal Babe Ruth youth baseball improve Louis</w:t>
      </w:r>
    </w:p>
    <w:p>
      <w:pPr>
        <w:spacing w:before="0" w:after="0" w:line="408" w:lineRule="exact"/>
        <w:ind w:left="0" w:right="0" w:firstLine="576"/>
        <w:jc w:val="left"/>
        <w:tabs>
          <w:tab w:val="right" w:leader="dot" w:pos="9936"/>
        </w:tabs>
      </w:pPr>
      <w:r>
        <w:rPr/>
        <w:t xml:space="preserve">Bloch park</w:t>
      </w:r>
      <w:r>
        <w:tab/>
      </w:r>
      <w:r>
        <w:rPr/>
        <w:t xml:space="preserve">$10,000</w:t>
      </w:r>
    </w:p>
    <w:p>
      <w:pPr>
        <w:spacing w:before="0" w:after="0" w:line="408" w:lineRule="exact"/>
        <w:ind w:left="0" w:right="0" w:firstLine="0"/>
        <w:jc w:val="left"/>
      </w:pPr>
      <w:r>
        <w:rPr/>
        <w:t xml:space="preserve">Cancer immunotherapy facility-Seattle children's research</w:t>
      </w:r>
    </w:p>
    <w:p>
      <w:pPr>
        <w:spacing w:before="0" w:after="0" w:line="408" w:lineRule="exact"/>
        <w:ind w:left="0" w:right="0" w:firstLine="576"/>
        <w:jc w:val="left"/>
        <w:tabs>
          <w:tab w:val="right" w:leader="dot" w:pos="9936"/>
        </w:tabs>
      </w:pPr>
      <w:r>
        <w:rPr/>
        <w:t xml:space="preserve">institute</w:t>
      </w:r>
      <w:r>
        <w:tab/>
      </w:r>
      <w:r>
        <w:rPr/>
        <w:t xml:space="preserve">$5,000,000</w:t>
      </w:r>
    </w:p>
    <w:p>
      <w:pPr>
        <w:spacing w:before="0" w:after="0" w:line="408" w:lineRule="exact"/>
        <w:ind w:left="0" w:right="0" w:firstLine="0"/>
        <w:jc w:val="left"/>
        <w:tabs>
          <w:tab w:val="right" w:leader="dot" w:pos="9936"/>
        </w:tabs>
      </w:pPr>
      <w:r>
        <w:rPr/>
        <w:t xml:space="preserve">Caribou trail apartments</w:t>
      </w:r>
      <w:r>
        <w:tab/>
      </w:r>
      <w:r>
        <w:rPr/>
        <w:t xml:space="preserve">$100,000</w:t>
      </w:r>
    </w:p>
    <w:p>
      <w:pPr>
        <w:spacing w:before="0" w:after="0" w:line="408" w:lineRule="exact"/>
        <w:ind w:left="0" w:right="0" w:firstLine="0"/>
        <w:jc w:val="left"/>
      </w:pPr>
      <w:r>
        <w:rPr/>
        <w:t xml:space="preserve">Carnegie improvements for the rapid recidivism reduction</w:t>
      </w:r>
    </w:p>
    <w:p>
      <w:pPr>
        <w:spacing w:before="0" w:after="0" w:line="408" w:lineRule="exact"/>
        <w:ind w:left="0" w:right="0" w:firstLine="576"/>
        <w:jc w:val="left"/>
        <w:tabs>
          <w:tab w:val="right" w:leader="dot" w:pos="9936"/>
        </w:tabs>
      </w:pPr>
      <w:r>
        <w:rPr/>
        <w:t xml:space="preserve">program</w:t>
      </w:r>
      <w:r>
        <w:tab/>
      </w:r>
      <w:r>
        <w:rPr/>
        <w:t xml:space="preserve">$1,000,000</w:t>
      </w:r>
    </w:p>
    <w:p>
      <w:pPr>
        <w:spacing w:before="0" w:after="0" w:line="408" w:lineRule="exact"/>
        <w:ind w:left="0" w:right="0" w:firstLine="0"/>
        <w:jc w:val="left"/>
      </w:pPr>
      <w:r>
        <w:rPr/>
        <w:t xml:space="preserve">Cascade mental health care evaluation and treatment</w:t>
      </w:r>
    </w:p>
    <w:p>
      <w:pPr>
        <w:spacing w:before="0" w:after="0" w:line="408" w:lineRule="exact"/>
        <w:ind w:left="0" w:right="0" w:firstLine="576"/>
        <w:jc w:val="left"/>
        <w:tabs>
          <w:tab w:val="right" w:leader="dot" w:pos="9936"/>
        </w:tabs>
      </w:pPr>
      <w:r>
        <w:rPr/>
        <w:t xml:space="preserve">unit</w:t>
      </w:r>
      <w:r>
        <w:tab/>
      </w:r>
      <w:r>
        <w:rPr/>
        <w:t xml:space="preserve">$2,992,000</w:t>
      </w:r>
    </w:p>
    <w:p>
      <w:pPr>
        <w:spacing w:before="0" w:after="0" w:line="408" w:lineRule="exact"/>
        <w:ind w:left="0" w:right="0" w:firstLine="0"/>
        <w:jc w:val="left"/>
        <w:tabs>
          <w:tab w:val="right" w:leader="dot" w:pos="9936"/>
        </w:tabs>
      </w:pPr>
      <w:r>
        <w:rPr/>
        <w:t xml:space="preserve">Cavalero park - Region park facility/skateboard park</w:t>
      </w:r>
      <w:r>
        <w:tab/>
      </w:r>
      <w:r>
        <w:rPr/>
        <w:t xml:space="preserve">$500,000</w:t>
      </w:r>
    </w:p>
    <w:p>
      <w:pPr>
        <w:spacing w:before="0" w:after="0" w:line="408" w:lineRule="exact"/>
        <w:ind w:left="0" w:right="0" w:firstLine="0"/>
        <w:jc w:val="left"/>
      </w:pPr>
      <w:r>
        <w:rPr/>
        <w:t xml:space="preserve">CDM caregiving services: Clark county aging care resource</w:t>
      </w:r>
    </w:p>
    <w:p>
      <w:pPr>
        <w:spacing w:before="0" w:after="0" w:line="408" w:lineRule="exact"/>
        <w:ind w:left="0" w:right="0" w:firstLine="576"/>
        <w:jc w:val="left"/>
        <w:tabs>
          <w:tab w:val="right" w:leader="dot" w:pos="9936"/>
        </w:tabs>
      </w:pPr>
      <w:r>
        <w:rPr/>
        <w:t xml:space="preserve">center</w:t>
      </w:r>
      <w:r>
        <w:tab/>
      </w:r>
      <w:r>
        <w:rPr/>
        <w:t xml:space="preserve">$900,000</w:t>
      </w:r>
    </w:p>
    <w:p>
      <w:pPr>
        <w:spacing w:before="0" w:after="0" w:line="408" w:lineRule="exact"/>
        <w:ind w:left="0" w:right="0" w:firstLine="0"/>
        <w:jc w:val="left"/>
        <w:tabs>
          <w:tab w:val="right" w:leader="dot" w:pos="9936"/>
        </w:tabs>
      </w:pPr>
      <w:r>
        <w:rPr/>
        <w:t xml:space="preserve">Centerville school heating upgrades</w:t>
      </w:r>
      <w:r>
        <w:tab/>
      </w:r>
      <w:r>
        <w:rPr/>
        <w:t xml:space="preserve">$46,000</w:t>
      </w:r>
    </w:p>
    <w:p>
      <w:pPr>
        <w:spacing w:before="0" w:after="0" w:line="408" w:lineRule="exact"/>
        <w:ind w:left="0" w:right="0" w:firstLine="0"/>
        <w:jc w:val="left"/>
        <w:tabs>
          <w:tab w:val="right" w:leader="dot" w:pos="9936"/>
        </w:tabs>
      </w:pPr>
      <w:r>
        <w:rPr/>
        <w:t xml:space="preserve">Chambers creek regional park pier extension and moorage</w:t>
      </w:r>
      <w:r>
        <w:tab/>
      </w:r>
      <w:r>
        <w:rPr/>
        <w:t xml:space="preserve">$2,500,000</w:t>
      </w:r>
    </w:p>
    <w:p>
      <w:pPr>
        <w:spacing w:before="0" w:after="0" w:line="408" w:lineRule="exact"/>
        <w:ind w:left="0" w:right="0" w:firstLine="0"/>
        <w:jc w:val="left"/>
        <w:tabs>
          <w:tab w:val="right" w:leader="dot" w:pos="9936"/>
        </w:tabs>
      </w:pPr>
      <w:r>
        <w:rPr/>
        <w:t xml:space="preserve">City of Lynden-riverview road construction</w:t>
      </w:r>
      <w:r>
        <w:tab/>
      </w:r>
      <w:r>
        <w:rPr/>
        <w:t xml:space="preserve">$850,000</w:t>
      </w:r>
    </w:p>
    <w:p>
      <w:pPr>
        <w:spacing w:before="0" w:after="0" w:line="408" w:lineRule="exact"/>
        <w:ind w:left="0" w:right="0" w:firstLine="0"/>
        <w:jc w:val="left"/>
      </w:pPr>
      <w:r>
        <w:rPr/>
        <w:t xml:space="preserve">City of Lynden-safe routes to school and Kaemingk</w:t>
      </w:r>
    </w:p>
    <w:p>
      <w:pPr>
        <w:spacing w:before="0" w:after="0" w:line="408" w:lineRule="exact"/>
        <w:ind w:left="0" w:right="0" w:firstLine="576"/>
        <w:jc w:val="left"/>
        <w:tabs>
          <w:tab w:val="right" w:leader="dot" w:pos="9936"/>
        </w:tabs>
      </w:pPr>
      <w:r>
        <w:rPr/>
        <w:t xml:space="preserve">trail gap elimination</w:t>
      </w:r>
      <w:r>
        <w:tab/>
      </w:r>
      <w:r>
        <w:rPr/>
        <w:t xml:space="preserve">$300,000</w:t>
      </w:r>
    </w:p>
    <w:p>
      <w:pPr>
        <w:spacing w:before="0" w:after="0" w:line="408" w:lineRule="exact"/>
        <w:ind w:left="0" w:right="0" w:firstLine="0"/>
        <w:jc w:val="left"/>
      </w:pPr>
      <w:r>
        <w:rPr/>
        <w:t xml:space="preserve">City of Mt. Vernon downtown flood protect project &amp;</w:t>
      </w:r>
    </w:p>
    <w:p>
      <w:pPr>
        <w:spacing w:before="0" w:after="0" w:line="408" w:lineRule="exact"/>
        <w:ind w:left="0" w:right="0" w:firstLine="576"/>
        <w:jc w:val="left"/>
        <w:tabs>
          <w:tab w:val="right" w:leader="dot" w:pos="9936"/>
        </w:tabs>
      </w:pPr>
      <w:r>
        <w:rPr/>
        <w:t xml:space="preserve">riverfront trail</w:t>
      </w:r>
      <w:r>
        <w:tab/>
      </w:r>
      <w:r>
        <w:rPr/>
        <w:t xml:space="preserve">$1,500,000</w:t>
      </w:r>
    </w:p>
    <w:p>
      <w:pPr>
        <w:spacing w:before="0" w:after="0" w:line="408" w:lineRule="exact"/>
        <w:ind w:left="0" w:right="0" w:firstLine="0"/>
        <w:jc w:val="left"/>
        <w:tabs>
          <w:tab w:val="right" w:leader="dot" w:pos="9936"/>
        </w:tabs>
      </w:pPr>
      <w:r>
        <w:rPr/>
        <w:t xml:space="preserve">City of Pateros water system</w:t>
      </w:r>
      <w:r>
        <w:tab/>
      </w:r>
      <w:r>
        <w:rPr/>
        <w:t xml:space="preserve">$1,500,000</w:t>
      </w:r>
    </w:p>
    <w:p>
      <w:pPr>
        <w:spacing w:before="0" w:after="0" w:line="408" w:lineRule="exact"/>
        <w:ind w:left="0" w:right="0" w:firstLine="0"/>
        <w:jc w:val="left"/>
        <w:tabs>
          <w:tab w:val="right" w:leader="dot" w:pos="9936"/>
        </w:tabs>
      </w:pPr>
      <w:r>
        <w:rPr/>
        <w:t xml:space="preserve">City of Stanwood police station/city hall relocation</w:t>
      </w:r>
      <w:r>
        <w:tab/>
      </w:r>
      <w:r>
        <w:rPr/>
        <w:t xml:space="preserve">$300,000</w:t>
      </w:r>
    </w:p>
    <w:p>
      <w:pPr>
        <w:spacing w:before="0" w:after="0" w:line="408" w:lineRule="exact"/>
        <w:ind w:left="0" w:right="0" w:firstLine="0"/>
        <w:jc w:val="left"/>
        <w:tabs>
          <w:tab w:val="right" w:leader="dot" w:pos="9936"/>
        </w:tabs>
      </w:pPr>
      <w:r>
        <w:rPr/>
        <w:t xml:space="preserve">Confluence area parks upgrade and restoration</w:t>
      </w:r>
      <w:r>
        <w:tab/>
      </w:r>
      <w:r>
        <w:rPr/>
        <w:t xml:space="preserve">$1,000,000</w:t>
      </w:r>
    </w:p>
    <w:p>
      <w:pPr>
        <w:spacing w:before="0" w:after="0" w:line="408" w:lineRule="exact"/>
        <w:ind w:left="0" w:right="0" w:firstLine="0"/>
        <w:jc w:val="left"/>
        <w:tabs>
          <w:tab w:val="right" w:leader="dot" w:pos="9936"/>
        </w:tabs>
      </w:pPr>
      <w:r>
        <w:rPr/>
        <w:t xml:space="preserve">Covington community park</w:t>
      </w:r>
      <w:r>
        <w:tab/>
      </w:r>
      <w:r>
        <w:rPr/>
        <w:t xml:space="preserve">$2,000,000</w:t>
      </w:r>
    </w:p>
    <w:p>
      <w:pPr>
        <w:spacing w:before="0" w:after="0" w:line="408" w:lineRule="exact"/>
        <w:ind w:left="0" w:right="0" w:firstLine="0"/>
        <w:jc w:val="left"/>
      </w:pPr>
      <w:r>
        <w:rPr/>
        <w:t xml:space="preserve">Critical roof repair - Edmonds center for the arts</w:t>
      </w:r>
    </w:p>
    <w:p>
      <w:pPr>
        <w:spacing w:before="0" w:after="0" w:line="408" w:lineRule="exact"/>
        <w:ind w:left="0" w:right="0" w:firstLine="576"/>
        <w:jc w:val="left"/>
        <w:tabs>
          <w:tab w:val="right" w:leader="dot" w:pos="9936"/>
        </w:tabs>
      </w:pPr>
      <w:r>
        <w:rPr/>
        <w:t xml:space="preserve">(ECA) gym</w:t>
      </w:r>
      <w:r>
        <w:tab/>
      </w:r>
      <w:r>
        <w:rPr/>
        <w:t xml:space="preserve">$250,000</w:t>
      </w:r>
    </w:p>
    <w:p>
      <w:pPr>
        <w:spacing w:before="0" w:after="0" w:line="408" w:lineRule="exact"/>
        <w:ind w:left="0" w:right="0" w:firstLine="0"/>
        <w:jc w:val="left"/>
        <w:tabs>
          <w:tab w:val="right" w:leader="dot" w:pos="9936"/>
        </w:tabs>
      </w:pPr>
      <w:r>
        <w:rPr/>
        <w:t xml:space="preserve">Cross park, Pierce county</w:t>
      </w:r>
      <w:r>
        <w:tab/>
      </w:r>
      <w:r>
        <w:rPr/>
        <w:t xml:space="preserve">$500,000</w:t>
      </w:r>
    </w:p>
    <w:p>
      <w:pPr>
        <w:spacing w:before="0" w:after="0" w:line="408" w:lineRule="exact"/>
        <w:ind w:left="0" w:right="0" w:firstLine="0"/>
        <w:jc w:val="left"/>
      </w:pPr>
      <w:r>
        <w:rPr/>
        <w:t xml:space="preserve">Dawson place child advocacy center building completion</w:t>
      </w:r>
    </w:p>
    <w:p>
      <w:pPr>
        <w:spacing w:before="0" w:after="0" w:line="408" w:lineRule="exact"/>
        <w:ind w:left="0" w:right="0" w:firstLine="576"/>
        <w:jc w:val="left"/>
        <w:tabs>
          <w:tab w:val="right" w:leader="dot" w:pos="9936"/>
        </w:tabs>
      </w:pPr>
      <w:r>
        <w:rPr/>
        <w:t xml:space="preserve">project</w:t>
      </w:r>
      <w:r>
        <w:tab/>
      </w:r>
      <w:r>
        <w:rPr/>
        <w:t xml:space="preserve">$161,000</w:t>
      </w:r>
    </w:p>
    <w:p>
      <w:pPr>
        <w:spacing w:before="0" w:after="0" w:line="408" w:lineRule="exact"/>
        <w:ind w:left="0" w:right="0" w:firstLine="0"/>
        <w:jc w:val="left"/>
        <w:tabs>
          <w:tab w:val="right" w:leader="dot" w:pos="9936"/>
        </w:tabs>
      </w:pPr>
      <w:r>
        <w:rPr/>
        <w:t xml:space="preserve">DeKalb street pier</w:t>
      </w:r>
      <w:r>
        <w:tab/>
      </w:r>
      <w:r>
        <w:rPr/>
        <w:t xml:space="preserve">$500,000</w:t>
      </w:r>
    </w:p>
    <w:p>
      <w:pPr>
        <w:spacing w:before="0" w:after="0" w:line="408" w:lineRule="exact"/>
        <w:ind w:left="0" w:right="0" w:firstLine="0"/>
        <w:jc w:val="left"/>
        <w:tabs>
          <w:tab w:val="right" w:leader="dot" w:pos="9936"/>
        </w:tabs>
      </w:pPr>
      <w:r>
        <w:rPr/>
        <w:t xml:space="preserve">DNR/City of Castle Rock exchange</w:t>
      </w:r>
      <w:r>
        <w:tab/>
      </w:r>
      <w:r>
        <w:rPr/>
        <w:t xml:space="preserve">$80,000</w:t>
      </w:r>
    </w:p>
    <w:p>
      <w:pPr>
        <w:spacing w:before="0" w:after="0" w:line="408" w:lineRule="exact"/>
        <w:ind w:left="0" w:right="0" w:firstLine="0"/>
        <w:jc w:val="left"/>
        <w:tabs>
          <w:tab w:val="right" w:leader="dot" w:pos="9936"/>
        </w:tabs>
      </w:pPr>
      <w:r>
        <w:rPr/>
        <w:t xml:space="preserve">Drug abuse prevention center</w:t>
      </w:r>
      <w:r>
        <w:tab/>
      </w:r>
      <w:r>
        <w:rPr/>
        <w:t xml:space="preserve">$96,000</w:t>
      </w:r>
    </w:p>
    <w:p>
      <w:pPr>
        <w:spacing w:before="0" w:after="0" w:line="408" w:lineRule="exact"/>
        <w:ind w:left="0" w:right="0" w:firstLine="0"/>
        <w:jc w:val="left"/>
        <w:tabs>
          <w:tab w:val="right" w:leader="dot" w:pos="9936"/>
        </w:tabs>
      </w:pPr>
      <w:r>
        <w:rPr/>
        <w:t xml:space="preserve">DuPont historical museum renovation</w:t>
      </w:r>
      <w:r>
        <w:tab/>
      </w:r>
      <w:r>
        <w:rPr/>
        <w:t xml:space="preserve">$46,000</w:t>
      </w:r>
    </w:p>
    <w:p>
      <w:pPr>
        <w:spacing w:before="0" w:after="0" w:line="408" w:lineRule="exact"/>
        <w:ind w:left="0" w:right="0" w:firstLine="0"/>
        <w:jc w:val="left"/>
        <w:tabs>
          <w:tab w:val="right" w:leader="dot" w:pos="9936"/>
        </w:tabs>
      </w:pPr>
      <w:r>
        <w:rPr/>
        <w:t xml:space="preserve">East Tacoma Community Center</w:t>
      </w:r>
      <w:r>
        <w:tab/>
      </w:r>
      <w:r>
        <w:rPr/>
        <w:t xml:space="preserve">$1,000,000</w:t>
      </w:r>
    </w:p>
    <w:p>
      <w:pPr>
        <w:spacing w:before="0" w:after="0" w:line="408" w:lineRule="exact"/>
        <w:ind w:left="0" w:right="0" w:firstLine="0"/>
        <w:jc w:val="left"/>
        <w:tabs>
          <w:tab w:val="right" w:leader="dot" w:pos="9936"/>
        </w:tabs>
      </w:pPr>
      <w:r>
        <w:rPr/>
        <w:t xml:space="preserve">Emergency generator for kidney resource center</w:t>
      </w:r>
      <w:r>
        <w:tab/>
      </w:r>
      <w:r>
        <w:rPr/>
        <w:t xml:space="preserve">$226,000</w:t>
      </w:r>
    </w:p>
    <w:p>
      <w:pPr>
        <w:spacing w:before="0" w:after="0" w:line="408" w:lineRule="exact"/>
        <w:ind w:left="0" w:right="0" w:firstLine="0"/>
        <w:jc w:val="left"/>
        <w:tabs>
          <w:tab w:val="right" w:leader="dot" w:pos="9936"/>
        </w:tabs>
      </w:pPr>
      <w:r>
        <w:rPr/>
        <w:t xml:space="preserve">Enumclaw expo center</w:t>
      </w:r>
      <w:r>
        <w:tab/>
      </w:r>
      <w:r>
        <w:rPr/>
        <w:t xml:space="preserve">$350,000</w:t>
      </w:r>
    </w:p>
    <w:p>
      <w:pPr>
        <w:spacing w:before="0" w:after="0" w:line="408" w:lineRule="exact"/>
        <w:ind w:left="0" w:right="0" w:firstLine="0"/>
        <w:jc w:val="left"/>
      </w:pPr>
      <w:r>
        <w:rPr/>
        <w:t xml:space="preserve">Fairchild air force base protection &amp; community</w:t>
      </w:r>
    </w:p>
    <w:p>
      <w:pPr>
        <w:spacing w:before="0" w:after="0" w:line="408" w:lineRule="exact"/>
        <w:ind w:left="0" w:right="0" w:firstLine="576"/>
        <w:jc w:val="left"/>
        <w:tabs>
          <w:tab w:val="right" w:leader="dot" w:pos="9936"/>
        </w:tabs>
      </w:pPr>
      <w:r>
        <w:rPr/>
        <w:t xml:space="preserve">empowerment project</w:t>
      </w:r>
      <w:r>
        <w:tab/>
      </w:r>
      <w:r>
        <w:rPr/>
        <w:t xml:space="preserve">$1,500,000</w:t>
      </w:r>
    </w:p>
    <w:p>
      <w:pPr>
        <w:spacing w:before="0" w:after="0" w:line="408" w:lineRule="exact"/>
        <w:ind w:left="0" w:right="0" w:firstLine="0"/>
        <w:jc w:val="left"/>
        <w:tabs>
          <w:tab w:val="right" w:leader="dot" w:pos="9936"/>
        </w:tabs>
      </w:pPr>
      <w:r>
        <w:rPr/>
        <w:t xml:space="preserve">Federal Way performing arts and conference center</w:t>
      </w:r>
      <w:r>
        <w:tab/>
      </w:r>
      <w:r>
        <w:rPr/>
        <w:t xml:space="preserve">$2,000,000</w:t>
      </w:r>
    </w:p>
    <w:p>
      <w:pPr>
        <w:spacing w:before="0" w:after="0" w:line="408" w:lineRule="exact"/>
        <w:ind w:left="0" w:right="0" w:firstLine="0"/>
        <w:jc w:val="left"/>
        <w:tabs>
          <w:tab w:val="right" w:leader="dot" w:pos="9936"/>
        </w:tabs>
      </w:pPr>
      <w:r>
        <w:rPr/>
        <w:t xml:space="preserve">Franklin Pierce early learning center</w:t>
      </w:r>
      <w:r>
        <w:tab/>
      </w:r>
      <w:r>
        <w:rPr/>
        <w:t xml:space="preserve">$2,000,000</w:t>
      </w:r>
    </w:p>
    <w:p>
      <w:pPr>
        <w:spacing w:before="0" w:after="0" w:line="408" w:lineRule="exact"/>
        <w:ind w:left="0" w:right="0" w:firstLine="0"/>
        <w:jc w:val="left"/>
        <w:tabs>
          <w:tab w:val="right" w:leader="dot" w:pos="9936"/>
        </w:tabs>
      </w:pPr>
      <w:r>
        <w:rPr/>
        <w:t xml:space="preserve">Gateway center project</w:t>
      </w:r>
      <w:r>
        <w:tab/>
      </w:r>
      <w:r>
        <w:rPr/>
        <w:t xml:space="preserve">$900,000</w:t>
      </w:r>
    </w:p>
    <w:p>
      <w:pPr>
        <w:spacing w:before="0" w:after="0" w:line="408" w:lineRule="exact"/>
        <w:ind w:left="0" w:right="0" w:firstLine="0"/>
        <w:jc w:val="left"/>
        <w:tabs>
          <w:tab w:val="right" w:leader="dot" w:pos="9936"/>
        </w:tabs>
      </w:pPr>
      <w:r>
        <w:rPr/>
        <w:t xml:space="preserve">Gratzer park ball fields</w:t>
      </w:r>
      <w:r>
        <w:tab/>
      </w:r>
      <w:r>
        <w:rPr/>
        <w:t xml:space="preserve">$200,000</w:t>
      </w:r>
    </w:p>
    <w:p>
      <w:pPr>
        <w:spacing w:before="0" w:after="0" w:line="408" w:lineRule="exact"/>
        <w:ind w:left="0" w:right="0" w:firstLine="0"/>
        <w:jc w:val="left"/>
        <w:tabs>
          <w:tab w:val="right" w:leader="dot" w:pos="9936"/>
        </w:tabs>
      </w:pPr>
      <w:r>
        <w:rPr/>
        <w:t xml:space="preserve">Grays Harbor navigation improvement project</w:t>
      </w:r>
      <w:r>
        <w:tab/>
      </w:r>
      <w:r>
        <w:rPr/>
        <w:t xml:space="preserve">$2,000,000</w:t>
      </w:r>
    </w:p>
    <w:p>
      <w:pPr>
        <w:spacing w:before="0" w:after="0" w:line="408" w:lineRule="exact"/>
        <w:ind w:left="0" w:right="0" w:firstLine="0"/>
        <w:jc w:val="left"/>
        <w:tabs>
          <w:tab w:val="right" w:leader="dot" w:pos="9936"/>
        </w:tabs>
      </w:pPr>
      <w:r>
        <w:rPr/>
        <w:t xml:space="preserve">Green river gorge open space buffer, Kummer connection</w:t>
      </w:r>
      <w:r>
        <w:tab/>
      </w:r>
      <w:r>
        <w:rPr/>
        <w:t xml:space="preserve">$750,000</w:t>
      </w:r>
    </w:p>
    <w:p>
      <w:pPr>
        <w:spacing w:before="0" w:after="0" w:line="408" w:lineRule="exact"/>
        <w:ind w:left="0" w:right="0" w:firstLine="0"/>
        <w:jc w:val="left"/>
        <w:tabs>
          <w:tab w:val="right" w:leader="dot" w:pos="9936"/>
        </w:tabs>
      </w:pPr>
      <w:r>
        <w:rPr/>
        <w:t xml:space="preserve">Guy Cole center revitalization</w:t>
      </w:r>
      <w:r>
        <w:tab/>
      </w:r>
      <w:r>
        <w:rPr/>
        <w:t xml:space="preserve">$450,000</w:t>
      </w:r>
    </w:p>
    <w:p>
      <w:pPr>
        <w:spacing w:before="0" w:after="0" w:line="408" w:lineRule="exact"/>
        <w:ind w:left="0" w:right="0" w:firstLine="0"/>
        <w:jc w:val="left"/>
        <w:tabs>
          <w:tab w:val="right" w:leader="dot" w:pos="9936"/>
        </w:tabs>
      </w:pPr>
      <w:r>
        <w:rPr/>
        <w:t xml:space="preserve">Historic renovation of stucco and roofs</w:t>
      </w:r>
      <w:r>
        <w:tab/>
      </w:r>
      <w:r>
        <w:rPr/>
        <w:t xml:space="preserve">$300,000</w:t>
      </w:r>
    </w:p>
    <w:p>
      <w:pPr>
        <w:spacing w:before="0" w:after="0" w:line="408" w:lineRule="exact"/>
        <w:ind w:left="0" w:right="0" w:firstLine="0"/>
        <w:jc w:val="left"/>
        <w:tabs>
          <w:tab w:val="right" w:leader="dot" w:pos="9936"/>
        </w:tabs>
      </w:pPr>
      <w:r>
        <w:rPr/>
        <w:t xml:space="preserve">Hopelink at ronald commons</w:t>
      </w:r>
      <w:r>
        <w:tab/>
      </w:r>
      <w:r>
        <w:rPr/>
        <w:t xml:space="preserve">$750,000</w:t>
      </w:r>
    </w:p>
    <w:p>
      <w:pPr>
        <w:spacing w:before="0" w:after="0" w:line="408" w:lineRule="exact"/>
        <w:ind w:left="0" w:right="0" w:firstLine="0"/>
        <w:jc w:val="left"/>
        <w:tabs>
          <w:tab w:val="right" w:leader="dot" w:pos="9936"/>
        </w:tabs>
      </w:pPr>
      <w:r>
        <w:rPr/>
        <w:t xml:space="preserve">Irvine slough stormwater separation</w:t>
      </w:r>
      <w:r>
        <w:tab/>
      </w:r>
      <w:r>
        <w:rPr/>
        <w:t xml:space="preserve">$500,000</w:t>
      </w:r>
    </w:p>
    <w:p>
      <w:pPr>
        <w:spacing w:before="0" w:after="0" w:line="408" w:lineRule="exact"/>
        <w:ind w:left="0" w:right="0" w:firstLine="0"/>
        <w:jc w:val="left"/>
        <w:tabs>
          <w:tab w:val="right" w:leader="dot" w:pos="9936"/>
        </w:tabs>
      </w:pPr>
      <w:r>
        <w:rPr/>
        <w:t xml:space="preserve">Kahlotus highway sewer force main</w:t>
      </w:r>
      <w:r>
        <w:tab/>
      </w:r>
      <w:r>
        <w:rPr/>
        <w:t xml:space="preserve">$2,750,000</w:t>
      </w:r>
    </w:p>
    <w:p>
      <w:pPr>
        <w:spacing w:before="0" w:after="0" w:line="408" w:lineRule="exact"/>
        <w:ind w:left="0" w:right="0" w:firstLine="0"/>
        <w:jc w:val="left"/>
        <w:tabs>
          <w:tab w:val="right" w:leader="dot" w:pos="9936"/>
        </w:tabs>
      </w:pPr>
      <w:r>
        <w:rPr/>
        <w:t xml:space="preserve">Key Pen civics center</w:t>
      </w:r>
      <w:r>
        <w:tab/>
      </w:r>
      <w:r>
        <w:rPr/>
        <w:t xml:space="preserve">$50,000</w:t>
      </w:r>
    </w:p>
    <w:p>
      <w:pPr>
        <w:spacing w:before="0" w:after="0" w:line="408" w:lineRule="exact"/>
        <w:ind w:left="0" w:right="0" w:firstLine="0"/>
        <w:jc w:val="left"/>
        <w:tabs>
          <w:tab w:val="right" w:leader="dot" w:pos="9936"/>
        </w:tabs>
      </w:pPr>
      <w:r>
        <w:rPr/>
        <w:t xml:space="preserve">KiBe high school parking</w:t>
      </w:r>
      <w:r>
        <w:tab/>
      </w:r>
      <w:r>
        <w:rPr/>
        <w:t xml:space="preserve">$125,000</w:t>
      </w:r>
    </w:p>
    <w:p>
      <w:pPr>
        <w:spacing w:before="0" w:after="0" w:line="408" w:lineRule="exact"/>
        <w:ind w:left="0" w:right="0" w:firstLine="0"/>
        <w:jc w:val="left"/>
        <w:tabs>
          <w:tab w:val="right" w:leader="dot" w:pos="9936"/>
        </w:tabs>
      </w:pPr>
      <w:r>
        <w:rPr/>
        <w:t xml:space="preserve">Kitsap humane society - shelter renovation</w:t>
      </w:r>
      <w:r>
        <w:tab/>
      </w:r>
      <w:r>
        <w:rPr/>
        <w:t xml:space="preserve">$90,000</w:t>
      </w:r>
    </w:p>
    <w:p>
      <w:pPr>
        <w:spacing w:before="0" w:after="0" w:line="408" w:lineRule="exact"/>
        <w:ind w:left="0" w:right="0" w:firstLine="0"/>
        <w:jc w:val="left"/>
        <w:tabs>
          <w:tab w:val="right" w:leader="dot" w:pos="9936"/>
        </w:tabs>
      </w:pPr>
      <w:r>
        <w:rPr/>
        <w:t xml:space="preserve">Lacey boys &amp; girls club</w:t>
      </w:r>
      <w:r>
        <w:tab/>
      </w:r>
      <w:r>
        <w:rPr/>
        <w:t xml:space="preserve">$29,000</w:t>
      </w:r>
    </w:p>
    <w:p>
      <w:pPr>
        <w:spacing w:before="0" w:after="0" w:line="408" w:lineRule="exact"/>
        <w:ind w:left="0" w:right="0" w:firstLine="0"/>
        <w:jc w:val="left"/>
        <w:tabs>
          <w:tab w:val="right" w:leader="dot" w:pos="9936"/>
        </w:tabs>
      </w:pPr>
      <w:r>
        <w:rPr/>
        <w:t xml:space="preserve">Life support</w:t>
      </w:r>
      <w:r>
        <w:tab/>
      </w:r>
      <w:r>
        <w:rPr/>
        <w:t xml:space="preserve">$1,250,000</w:t>
      </w:r>
    </w:p>
    <w:p>
      <w:pPr>
        <w:spacing w:before="0" w:after="0" w:line="408" w:lineRule="exact"/>
        <w:ind w:left="0" w:right="0" w:firstLine="0"/>
        <w:jc w:val="left"/>
        <w:tabs>
          <w:tab w:val="right" w:leader="dot" w:pos="9936"/>
        </w:tabs>
      </w:pPr>
      <w:r>
        <w:rPr/>
        <w:t xml:space="preserve">Main street revitalization project</w:t>
      </w:r>
      <w:r>
        <w:tab/>
      </w:r>
      <w:r>
        <w:rPr/>
        <w:t xml:space="preserve">$1,000,000</w:t>
      </w:r>
    </w:p>
    <w:p>
      <w:pPr>
        <w:spacing w:before="0" w:after="0" w:line="408" w:lineRule="exact"/>
        <w:ind w:left="0" w:right="0" w:firstLine="0"/>
        <w:jc w:val="left"/>
      </w:pPr>
      <w:r>
        <w:rPr/>
        <w:t xml:space="preserve">Martin Luther King Jr. family outreach center expansion</w:t>
      </w:r>
    </w:p>
    <w:p>
      <w:pPr>
        <w:spacing w:before="0" w:after="0" w:line="408" w:lineRule="exact"/>
        <w:ind w:left="0" w:right="0" w:firstLine="576"/>
        <w:jc w:val="left"/>
        <w:tabs>
          <w:tab w:val="right" w:leader="dot" w:pos="9936"/>
        </w:tabs>
      </w:pPr>
      <w:r>
        <w:rPr/>
        <w:t xml:space="preserve">project</w:t>
      </w:r>
      <w:r>
        <w:tab/>
      </w:r>
      <w:r>
        <w:rPr/>
        <w:t xml:space="preserve">$85,000</w:t>
      </w:r>
    </w:p>
    <w:p>
      <w:pPr>
        <w:spacing w:before="0" w:after="0" w:line="408" w:lineRule="exact"/>
        <w:ind w:left="0" w:right="0" w:firstLine="0"/>
        <w:jc w:val="left"/>
        <w:tabs>
          <w:tab w:val="right" w:leader="dot" w:pos="9936"/>
        </w:tabs>
      </w:pPr>
      <w:r>
        <w:rPr/>
        <w:t xml:space="preserve">Mercer arena energy savings &amp; sustainability funding</w:t>
      </w:r>
      <w:r>
        <w:tab/>
      </w:r>
      <w:r>
        <w:rPr/>
        <w:t xml:space="preserve">$450,000</w:t>
      </w:r>
    </w:p>
    <w:p>
      <w:pPr>
        <w:spacing w:before="0" w:after="0" w:line="408" w:lineRule="exact"/>
        <w:ind w:left="0" w:right="0" w:firstLine="0"/>
        <w:jc w:val="left"/>
        <w:tabs>
          <w:tab w:val="right" w:leader="dot" w:pos="9936"/>
        </w:tabs>
      </w:pPr>
      <w:r>
        <w:rPr/>
        <w:t xml:space="preserve">Meridian center for health</w:t>
      </w:r>
      <w:r>
        <w:tab/>
      </w:r>
      <w:r>
        <w:rPr/>
        <w:t xml:space="preserve">$2,250,000</w:t>
      </w:r>
    </w:p>
    <w:p>
      <w:pPr>
        <w:spacing w:before="0" w:after="0" w:line="408" w:lineRule="exact"/>
        <w:ind w:left="0" w:right="0" w:firstLine="0"/>
        <w:jc w:val="left"/>
        <w:tabs>
          <w:tab w:val="right" w:leader="dot" w:pos="9936"/>
        </w:tabs>
      </w:pPr>
      <w:r>
        <w:rPr/>
        <w:t xml:space="preserve">Minor road water reservoir replacement</w:t>
      </w:r>
      <w:r>
        <w:tab/>
      </w:r>
      <w:r>
        <w:rPr/>
        <w:t xml:space="preserve">$1,500,000</w:t>
      </w:r>
    </w:p>
    <w:p>
      <w:pPr>
        <w:spacing w:before="0" w:after="0" w:line="408" w:lineRule="exact"/>
        <w:ind w:left="0" w:right="0" w:firstLine="0"/>
        <w:jc w:val="left"/>
      </w:pPr>
      <w:r>
        <w:rPr/>
        <w:t xml:space="preserve">Mt. Spokane guest services building &amp;</w:t>
      </w:r>
    </w:p>
    <w:p>
      <w:pPr>
        <w:spacing w:before="0" w:after="0" w:line="408" w:lineRule="exact"/>
        <w:ind w:left="0" w:right="0" w:firstLine="576"/>
        <w:jc w:val="left"/>
        <w:tabs>
          <w:tab w:val="right" w:leader="dot" w:pos="9936"/>
        </w:tabs>
      </w:pPr>
      <w:r>
        <w:rPr/>
        <w:t xml:space="preserve">preservation/maintenance of existing facilities</w:t>
      </w:r>
      <w:r>
        <w:tab/>
      </w:r>
      <w:r>
        <w:rPr/>
        <w:t xml:space="preserve">$520,000</w:t>
      </w:r>
    </w:p>
    <w:p>
      <w:pPr>
        <w:spacing w:before="0" w:after="0" w:line="408" w:lineRule="exact"/>
        <w:ind w:left="0" w:right="0" w:firstLine="0"/>
        <w:jc w:val="left"/>
        <w:tabs>
          <w:tab w:val="right" w:leader="dot" w:pos="9936"/>
        </w:tabs>
      </w:pPr>
      <w:r>
        <w:rPr/>
        <w:t xml:space="preserve">North Kitsap fishline food bank</w:t>
      </w:r>
      <w:r>
        <w:tab/>
      </w:r>
      <w:r>
        <w:rPr/>
        <w:t xml:space="preserve">$750,000</w:t>
      </w:r>
    </w:p>
    <w:p>
      <w:pPr>
        <w:spacing w:before="0" w:after="0" w:line="408" w:lineRule="exact"/>
        <w:ind w:left="0" w:right="0" w:firstLine="0"/>
        <w:jc w:val="left"/>
        <w:tabs>
          <w:tab w:val="right" w:leader="dot" w:pos="9936"/>
        </w:tabs>
      </w:pPr>
      <w:r>
        <w:rPr/>
        <w:t xml:space="preserve">Onalaska community tennis and sports courts</w:t>
      </w:r>
      <w:r>
        <w:tab/>
      </w:r>
      <w:r>
        <w:rPr/>
        <w:t xml:space="preserve">$80,000</w:t>
      </w:r>
    </w:p>
    <w:p>
      <w:pPr>
        <w:spacing w:before="0" w:after="0" w:line="408" w:lineRule="exact"/>
        <w:ind w:left="0" w:right="0" w:firstLine="0"/>
        <w:jc w:val="left"/>
        <w:tabs>
          <w:tab w:val="right" w:leader="dot" w:pos="9936"/>
        </w:tabs>
      </w:pPr>
      <w:r>
        <w:rPr/>
        <w:t xml:space="preserve">Opera house ADA access</w:t>
      </w:r>
      <w:r>
        <w:tab/>
      </w:r>
      <w:r>
        <w:rPr/>
        <w:t xml:space="preserve">$356,000</w:t>
      </w:r>
    </w:p>
    <w:p>
      <w:pPr>
        <w:spacing w:before="0" w:after="0" w:line="408" w:lineRule="exact"/>
        <w:ind w:left="0" w:right="0" w:firstLine="0"/>
        <w:jc w:val="left"/>
        <w:tabs>
          <w:tab w:val="right" w:leader="dot" w:pos="9936"/>
        </w:tabs>
      </w:pPr>
      <w:r>
        <w:rPr/>
        <w:t xml:space="preserve">PCAF's building for the future</w:t>
      </w:r>
      <w:r>
        <w:tab/>
      </w:r>
      <w:r>
        <w:rPr/>
        <w:t xml:space="preserve">$350,000</w:t>
      </w:r>
    </w:p>
    <w:p>
      <w:pPr>
        <w:spacing w:before="0" w:after="0" w:line="408" w:lineRule="exact"/>
        <w:ind w:left="0" w:right="0" w:firstLine="0"/>
        <w:jc w:val="left"/>
        <w:tabs>
          <w:tab w:val="right" w:leader="dot" w:pos="9936"/>
        </w:tabs>
      </w:pPr>
      <w:r>
        <w:rPr/>
        <w:t xml:space="preserve">Pe Ell second street</w:t>
      </w:r>
      <w:r>
        <w:tab/>
      </w:r>
      <w:r>
        <w:rPr/>
        <w:t xml:space="preserve">$197,000</w:t>
      </w:r>
    </w:p>
    <w:p>
      <w:pPr>
        <w:spacing w:before="0" w:after="0" w:line="408" w:lineRule="exact"/>
        <w:ind w:left="0" w:right="0" w:firstLine="0"/>
        <w:jc w:val="left"/>
        <w:tabs>
          <w:tab w:val="right" w:leader="dot" w:pos="9936"/>
        </w:tabs>
      </w:pPr>
      <w:r>
        <w:rPr/>
        <w:t xml:space="preserve">Pike place market front project</w:t>
      </w:r>
      <w:r>
        <w:tab/>
      </w:r>
      <w:r>
        <w:rPr/>
        <w:t xml:space="preserve">$800,000</w:t>
      </w:r>
    </w:p>
    <w:p>
      <w:pPr>
        <w:spacing w:before="0" w:after="0" w:line="408" w:lineRule="exact"/>
        <w:ind w:left="0" w:right="0" w:firstLine="0"/>
        <w:jc w:val="left"/>
        <w:tabs>
          <w:tab w:val="right" w:leader="dot" w:pos="9936"/>
        </w:tabs>
      </w:pPr>
      <w:r>
        <w:rPr/>
        <w:t xml:space="preserve">Police station security/hardening</w:t>
      </w:r>
      <w:r>
        <w:tab/>
      </w:r>
      <w:r>
        <w:rPr/>
        <w:t xml:space="preserve">$38,000</w:t>
      </w:r>
    </w:p>
    <w:p>
      <w:pPr>
        <w:spacing w:before="0" w:after="0" w:line="408" w:lineRule="exact"/>
        <w:ind w:left="0" w:right="0" w:firstLine="0"/>
        <w:jc w:val="left"/>
        <w:tabs>
          <w:tab w:val="right" w:leader="dot" w:pos="9936"/>
        </w:tabs>
      </w:pPr>
      <w:r>
        <w:rPr/>
        <w:t xml:space="preserve">Port of Centralia-Centralia station</w:t>
      </w:r>
      <w:r>
        <w:tab/>
      </w:r>
      <w:r>
        <w:rPr/>
        <w:t xml:space="preserve">$500,000</w:t>
      </w:r>
    </w:p>
    <w:p>
      <w:pPr>
        <w:spacing w:before="0" w:after="0" w:line="408" w:lineRule="exact"/>
        <w:ind w:left="0" w:right="0" w:firstLine="0"/>
        <w:jc w:val="left"/>
        <w:tabs>
          <w:tab w:val="right" w:leader="dot" w:pos="9936"/>
        </w:tabs>
      </w:pPr>
      <w:r>
        <w:rPr/>
        <w:t xml:space="preserve">PROVAIL TBI residential facility</w:t>
      </w:r>
      <w:r>
        <w:tab/>
      </w:r>
      <w:r>
        <w:rPr/>
        <w:t xml:space="preserve">$450,000</w:t>
      </w:r>
    </w:p>
    <w:p>
      <w:pPr>
        <w:spacing w:before="0" w:after="0" w:line="408" w:lineRule="exact"/>
        <w:ind w:left="0" w:right="0" w:firstLine="0"/>
        <w:jc w:val="left"/>
        <w:tabs>
          <w:tab w:val="right" w:leader="dot" w:pos="9936"/>
        </w:tabs>
      </w:pPr>
      <w:r>
        <w:rPr/>
        <w:t xml:space="preserve">Renovate senior center</w:t>
      </w:r>
      <w:r>
        <w:tab/>
      </w:r>
      <w:r>
        <w:rPr/>
        <w:t xml:space="preserve">$400,000</w:t>
      </w:r>
    </w:p>
    <w:p>
      <w:pPr>
        <w:spacing w:before="0" w:after="0" w:line="408" w:lineRule="exact"/>
        <w:ind w:left="0" w:right="0" w:firstLine="0"/>
        <w:jc w:val="left"/>
        <w:tabs>
          <w:tab w:val="right" w:leader="dot" w:pos="9936"/>
        </w:tabs>
      </w:pPr>
      <w:r>
        <w:rPr/>
        <w:t xml:space="preserve">Rochester boys &amp; girls club</w:t>
      </w:r>
      <w:r>
        <w:tab/>
      </w:r>
      <w:r>
        <w:rPr/>
        <w:t xml:space="preserve">$38,000</w:t>
      </w:r>
    </w:p>
    <w:p>
      <w:pPr>
        <w:spacing w:before="0" w:after="0" w:line="408" w:lineRule="exact"/>
        <w:ind w:left="0" w:right="0" w:firstLine="0"/>
        <w:jc w:val="left"/>
        <w:tabs>
          <w:tab w:val="right" w:leader="dot" w:pos="9936"/>
        </w:tabs>
      </w:pPr>
      <w:r>
        <w:rPr/>
        <w:t xml:space="preserve">Rockford treatment facility improvements project</w:t>
      </w:r>
      <w:r>
        <w:tab/>
      </w:r>
      <w:r>
        <w:rPr/>
        <w:t xml:space="preserve">$600,000</w:t>
      </w:r>
    </w:p>
    <w:p>
      <w:pPr>
        <w:spacing w:before="0" w:after="0" w:line="408" w:lineRule="exact"/>
        <w:ind w:left="0" w:right="0" w:firstLine="0"/>
        <w:jc w:val="left"/>
      </w:pPr>
      <w:r>
        <w:rPr/>
        <w:t xml:space="preserve">Roslyn renaissance-NW improve company building renovation</w:t>
      </w:r>
    </w:p>
    <w:p>
      <w:pPr>
        <w:spacing w:before="0" w:after="0" w:line="408" w:lineRule="exact"/>
        <w:ind w:left="0" w:right="0" w:firstLine="576"/>
        <w:jc w:val="left"/>
        <w:tabs>
          <w:tab w:val="right" w:leader="dot" w:pos="9936"/>
        </w:tabs>
      </w:pPr>
      <w:r>
        <w:rPr/>
        <w:t xml:space="preserve">project</w:t>
      </w:r>
      <w:r>
        <w:tab/>
      </w:r>
      <w:r>
        <w:rPr/>
        <w:t xml:space="preserve">$500,000</w:t>
      </w:r>
    </w:p>
    <w:p>
      <w:pPr>
        <w:spacing w:before="0" w:after="0" w:line="408" w:lineRule="exact"/>
        <w:ind w:left="0" w:right="0" w:firstLine="0"/>
        <w:jc w:val="left"/>
        <w:tabs>
          <w:tab w:val="right" w:leader="dot" w:pos="9936"/>
        </w:tabs>
      </w:pPr>
      <w:r>
        <w:rPr/>
        <w:t xml:space="preserve">S 228th street interurban trail connector</w:t>
      </w:r>
      <w:r>
        <w:tab/>
      </w:r>
      <w:r>
        <w:rPr/>
        <w:t xml:space="preserve">$500,000</w:t>
      </w:r>
    </w:p>
    <w:p>
      <w:pPr>
        <w:spacing w:before="0" w:after="0" w:line="408" w:lineRule="exact"/>
        <w:ind w:left="0" w:right="0" w:firstLine="0"/>
        <w:jc w:val="left"/>
        <w:tabs>
          <w:tab w:val="right" w:leader="dot" w:pos="9936"/>
        </w:tabs>
      </w:pPr>
      <w:r>
        <w:rPr/>
        <w:t xml:space="preserve">Sammamish rowing association boathouse</w:t>
      </w:r>
      <w:r>
        <w:tab/>
      </w:r>
      <w:r>
        <w:rPr/>
        <w:t xml:space="preserve">$500,000</w:t>
      </w:r>
    </w:p>
    <w:p>
      <w:pPr>
        <w:spacing w:before="0" w:after="0" w:line="408" w:lineRule="exact"/>
        <w:ind w:left="0" w:right="0" w:firstLine="0"/>
        <w:jc w:val="left"/>
        <w:tabs>
          <w:tab w:val="right" w:leader="dot" w:pos="9936"/>
        </w:tabs>
      </w:pPr>
      <w:r>
        <w:rPr/>
        <w:t xml:space="preserve">SE 240th St. watermain system improvement project</w:t>
      </w:r>
      <w:r>
        <w:tab/>
      </w:r>
      <w:r>
        <w:rPr/>
        <w:t xml:space="preserve">$700,000</w:t>
      </w:r>
    </w:p>
    <w:p>
      <w:pPr>
        <w:spacing w:before="0" w:after="0" w:line="408" w:lineRule="exact"/>
        <w:ind w:left="0" w:right="0" w:firstLine="0"/>
        <w:jc w:val="left"/>
        <w:tabs>
          <w:tab w:val="right" w:leader="dot" w:pos="9936"/>
        </w:tabs>
      </w:pPr>
      <w:r>
        <w:rPr/>
        <w:t xml:space="preserve">Seattle theatre group</w:t>
      </w:r>
      <w:r>
        <w:tab/>
      </w:r>
      <w:r>
        <w:rPr/>
        <w:t xml:space="preserve">$131,000</w:t>
      </w:r>
    </w:p>
    <w:p>
      <w:pPr>
        <w:spacing w:before="0" w:after="0" w:line="408" w:lineRule="exact"/>
        <w:ind w:left="0" w:right="0" w:firstLine="0"/>
        <w:jc w:val="left"/>
        <w:tabs>
          <w:tab w:val="right" w:leader="dot" w:pos="9936"/>
        </w:tabs>
      </w:pPr>
      <w:r>
        <w:rPr/>
        <w:t xml:space="preserve">Sentinel way restoration</w:t>
      </w:r>
      <w:r>
        <w:tab/>
      </w:r>
      <w:r>
        <w:rPr/>
        <w:t xml:space="preserve">$450,000</w:t>
      </w:r>
    </w:p>
    <w:p>
      <w:pPr>
        <w:spacing w:before="0" w:after="0" w:line="408" w:lineRule="exact"/>
        <w:ind w:left="0" w:right="0" w:firstLine="0"/>
        <w:jc w:val="left"/>
        <w:tabs>
          <w:tab w:val="right" w:leader="dot" w:pos="9936"/>
        </w:tabs>
      </w:pPr>
      <w:r>
        <w:rPr/>
        <w:t xml:space="preserve">Snohomish veterans memorial rebuild</w:t>
      </w:r>
      <w:r>
        <w:tab/>
      </w:r>
      <w:r>
        <w:rPr/>
        <w:t xml:space="preserve">$10,000</w:t>
      </w:r>
    </w:p>
    <w:p>
      <w:pPr>
        <w:spacing w:before="0" w:after="0" w:line="408" w:lineRule="exact"/>
        <w:ind w:left="0" w:right="0" w:firstLine="0"/>
        <w:jc w:val="left"/>
        <w:tabs>
          <w:tab w:val="right" w:leader="dot" w:pos="9936"/>
        </w:tabs>
      </w:pPr>
      <w:r>
        <w:rPr/>
        <w:t xml:space="preserve">South sound shoreline and heritage protection</w:t>
      </w:r>
      <w:r>
        <w:tab/>
      </w:r>
      <w:r>
        <w:rPr/>
        <w:t xml:space="preserve">$900,000</w:t>
      </w:r>
    </w:p>
    <w:p>
      <w:pPr>
        <w:spacing w:before="0" w:after="0" w:line="408" w:lineRule="exact"/>
        <w:ind w:left="0" w:right="0" w:firstLine="0"/>
        <w:jc w:val="left"/>
      </w:pPr>
      <w:r>
        <w:rPr/>
        <w:t xml:space="preserve">Splash pad/foundation: Centralia outdoor pool restoration</w:t>
      </w:r>
    </w:p>
    <w:p>
      <w:pPr>
        <w:spacing w:before="0" w:after="0" w:line="408" w:lineRule="exact"/>
        <w:ind w:left="0" w:right="0" w:firstLine="576"/>
        <w:jc w:val="left"/>
        <w:tabs>
          <w:tab w:val="right" w:leader="dot" w:pos="9936"/>
        </w:tabs>
      </w:pPr>
      <w:r>
        <w:rPr/>
        <w:t xml:space="preserve">project</w:t>
      </w:r>
      <w:r>
        <w:tab/>
      </w:r>
      <w:r>
        <w:rPr/>
        <w:t xml:space="preserve">$200,000</w:t>
      </w:r>
    </w:p>
    <w:p>
      <w:pPr>
        <w:spacing w:before="0" w:after="0" w:line="408" w:lineRule="exact"/>
        <w:ind w:left="0" w:right="0" w:firstLine="0"/>
        <w:jc w:val="left"/>
        <w:tabs>
          <w:tab w:val="right" w:leader="dot" w:pos="9936"/>
        </w:tabs>
      </w:pPr>
      <w:r>
        <w:rPr/>
        <w:t xml:space="preserve">Springbrook park neighborhood connection project</w:t>
      </w:r>
      <w:r>
        <w:tab/>
      </w:r>
      <w:r>
        <w:rPr/>
        <w:t xml:space="preserve">$300,000</w:t>
      </w:r>
    </w:p>
    <w:p>
      <w:pPr>
        <w:spacing w:before="0" w:after="0" w:line="408" w:lineRule="exact"/>
        <w:ind w:left="0" w:right="0" w:firstLine="0"/>
        <w:jc w:val="left"/>
        <w:tabs>
          <w:tab w:val="right" w:leader="dot" w:pos="9936"/>
        </w:tabs>
      </w:pPr>
      <w:r>
        <w:rPr/>
        <w:t xml:space="preserve">SR 532 flood berm and bike/pedestrian path</w:t>
      </w:r>
      <w:r>
        <w:tab/>
      </w:r>
      <w:r>
        <w:rPr/>
        <w:t xml:space="preserve">$85,000</w:t>
      </w:r>
    </w:p>
    <w:p>
      <w:pPr>
        <w:spacing w:before="0" w:after="0" w:line="408" w:lineRule="exact"/>
        <w:ind w:left="0" w:right="0" w:firstLine="0"/>
        <w:jc w:val="left"/>
      </w:pPr>
      <w:r>
        <w:rPr/>
        <w:t xml:space="preserve">St. Vincent food bank &amp; community services construction</w:t>
      </w:r>
    </w:p>
    <w:p>
      <w:pPr>
        <w:spacing w:before="0" w:after="0" w:line="408" w:lineRule="exact"/>
        <w:ind w:left="0" w:right="0" w:firstLine="576"/>
        <w:jc w:val="left"/>
        <w:tabs>
          <w:tab w:val="right" w:leader="dot" w:pos="9936"/>
        </w:tabs>
      </w:pPr>
      <w:r>
        <w:rPr/>
        <w:t xml:space="preserve">project</w:t>
      </w:r>
      <w:r>
        <w:tab/>
      </w:r>
      <w:r>
        <w:rPr/>
        <w:t xml:space="preserve">$400,000</w:t>
      </w:r>
    </w:p>
    <w:p>
      <w:pPr>
        <w:spacing w:before="0" w:after="0" w:line="408" w:lineRule="exact"/>
        <w:ind w:left="0" w:right="0" w:firstLine="0"/>
        <w:jc w:val="left"/>
        <w:tabs>
          <w:tab w:val="right" w:leader="dot" w:pos="9936"/>
        </w:tabs>
      </w:pPr>
      <w:r>
        <w:rPr/>
        <w:t xml:space="preserve">Sunset neighborhood park</w:t>
      </w:r>
      <w:r>
        <w:tab/>
      </w:r>
      <w:r>
        <w:rPr/>
        <w:t xml:space="preserve">$2,000,000</w:t>
      </w:r>
    </w:p>
    <w:p>
      <w:pPr>
        <w:spacing w:before="0" w:after="0" w:line="408" w:lineRule="exact"/>
        <w:ind w:left="0" w:right="0" w:firstLine="0"/>
        <w:jc w:val="left"/>
        <w:tabs>
          <w:tab w:val="right" w:leader="dot" w:pos="9936"/>
        </w:tabs>
      </w:pPr>
      <w:r>
        <w:rPr/>
        <w:t xml:space="preserve">The gathering house job training café</w:t>
      </w:r>
      <w:r>
        <w:tab/>
      </w:r>
      <w:r>
        <w:rPr/>
        <w:t xml:space="preserve">$14,000</w:t>
      </w:r>
    </w:p>
    <w:p>
      <w:pPr>
        <w:spacing w:before="0" w:after="0" w:line="408" w:lineRule="exact"/>
        <w:ind w:left="0" w:right="0" w:firstLine="0"/>
        <w:jc w:val="left"/>
        <w:tabs>
          <w:tab w:val="right" w:leader="dot" w:pos="9936"/>
        </w:tabs>
      </w:pPr>
      <w:r>
        <w:rPr/>
        <w:t xml:space="preserve">The salvation army Clark county: Corps community center</w:t>
      </w:r>
      <w:r>
        <w:tab/>
      </w:r>
      <w:r>
        <w:rPr/>
        <w:t xml:space="preserve">$1,200,000</w:t>
      </w:r>
    </w:p>
    <w:p>
      <w:pPr>
        <w:spacing w:before="0" w:after="0" w:line="408" w:lineRule="exact"/>
        <w:ind w:left="0" w:right="0" w:firstLine="0"/>
        <w:jc w:val="left"/>
        <w:tabs>
          <w:tab w:val="right" w:leader="dot" w:pos="9936"/>
        </w:tabs>
      </w:pPr>
      <w:r>
        <w:rPr/>
        <w:t xml:space="preserve">Tulalip water pipeline</w:t>
      </w:r>
      <w:r>
        <w:tab/>
      </w:r>
      <w:r>
        <w:rPr/>
        <w:t xml:space="preserve">$3,000,000</w:t>
      </w:r>
    </w:p>
    <w:p>
      <w:pPr>
        <w:spacing w:before="0" w:after="0" w:line="408" w:lineRule="exact"/>
        <w:ind w:left="0" w:right="0" w:firstLine="0"/>
        <w:jc w:val="left"/>
        <w:tabs>
          <w:tab w:val="right" w:leader="dot" w:pos="9936"/>
        </w:tabs>
      </w:pPr>
      <w:r>
        <w:rPr/>
        <w:t xml:space="preserve">Twin bridges historical museum facility rehabilitation</w:t>
      </w:r>
      <w:r>
        <w:tab/>
      </w:r>
      <w:r>
        <w:rPr/>
        <w:t xml:space="preserve">$62,000</w:t>
      </w:r>
    </w:p>
    <w:p>
      <w:pPr>
        <w:spacing w:before="0" w:after="0" w:line="408" w:lineRule="exact"/>
        <w:ind w:left="0" w:right="0" w:firstLine="0"/>
        <w:jc w:val="left"/>
        <w:tabs>
          <w:tab w:val="right" w:leader="dot" w:pos="9936"/>
        </w:tabs>
      </w:pPr>
      <w:r>
        <w:rPr/>
        <w:t xml:space="preserve">Twisp civic building</w:t>
      </w:r>
      <w:r>
        <w:tab/>
      </w:r>
      <w:r>
        <w:rPr/>
        <w:t xml:space="preserve">$500,000</w:t>
      </w:r>
    </w:p>
    <w:p>
      <w:pPr>
        <w:spacing w:before="0" w:after="0" w:line="408" w:lineRule="exact"/>
        <w:ind w:left="0" w:right="0" w:firstLine="0"/>
        <w:jc w:val="left"/>
        <w:tabs>
          <w:tab w:val="right" w:leader="dot" w:pos="9936"/>
        </w:tabs>
      </w:pPr>
      <w:r>
        <w:rPr/>
        <w:t xml:space="preserve">Veterans center</w:t>
      </w:r>
      <w:r>
        <w:tab/>
      </w:r>
      <w:r>
        <w:rPr/>
        <w:t xml:space="preserve">$600,000</w:t>
      </w:r>
    </w:p>
    <w:p>
      <w:pPr>
        <w:spacing w:before="0" w:after="0" w:line="408" w:lineRule="exact"/>
        <w:ind w:left="0" w:right="0" w:firstLine="0"/>
        <w:jc w:val="left"/>
        <w:tabs>
          <w:tab w:val="right" w:leader="dot" w:pos="9936"/>
        </w:tabs>
      </w:pPr>
      <w:r>
        <w:rPr/>
        <w:t xml:space="preserve">Washington green schools</w:t>
      </w:r>
      <w:r>
        <w:tab/>
      </w:r>
      <w:r>
        <w:rPr/>
        <w:t xml:space="preserve">$105,000</w:t>
      </w:r>
    </w:p>
    <w:p>
      <w:pPr>
        <w:spacing w:before="0" w:after="0" w:line="408" w:lineRule="exact"/>
        <w:ind w:left="0" w:right="0" w:firstLine="0"/>
        <w:jc w:val="left"/>
      </w:pPr>
      <w:r>
        <w:rPr/>
        <w:t xml:space="preserve">Washougal senior/community center roof/HVAC replace &amp; </w:t>
      </w:r>
    </w:p>
    <w:p>
      <w:pPr>
        <w:spacing w:before="0" w:after="0" w:line="408" w:lineRule="exact"/>
        <w:ind w:left="0" w:right="0" w:firstLine="576"/>
        <w:jc w:val="left"/>
        <w:tabs>
          <w:tab w:val="right" w:leader="dot" w:pos="9936"/>
        </w:tabs>
      </w:pPr>
      <w:r>
        <w:rPr/>
        <w:t xml:space="preserve">kitchen improvements</w:t>
      </w:r>
      <w:r>
        <w:tab/>
      </w:r>
      <w:r>
        <w:rPr/>
        <w:t xml:space="preserve">$300,000</w:t>
      </w:r>
    </w:p>
    <w:p>
      <w:pPr>
        <w:spacing w:before="0" w:after="0" w:line="408" w:lineRule="exact"/>
        <w:ind w:left="0" w:right="0" w:firstLine="0"/>
        <w:jc w:val="left"/>
        <w:tabs>
          <w:tab w:val="right" w:leader="dot" w:pos="9936"/>
        </w:tabs>
      </w:pPr>
      <w:r>
        <w:rPr/>
        <w:t xml:space="preserve">Water meter and system improvement program</w:t>
      </w:r>
      <w:r>
        <w:tab/>
      </w:r>
      <w:r>
        <w:rPr/>
        <w:t xml:space="preserve">$500,000</w:t>
      </w:r>
    </w:p>
    <w:p>
      <w:pPr>
        <w:spacing w:before="0" w:after="0" w:line="408" w:lineRule="exact"/>
        <w:ind w:left="0" w:right="0" w:firstLine="0"/>
        <w:jc w:val="left"/>
        <w:tabs>
          <w:tab w:val="right" w:leader="dot" w:pos="9936"/>
        </w:tabs>
      </w:pPr>
      <w:r>
        <w:rPr/>
        <w:t xml:space="preserve">White river restoration project</w:t>
      </w:r>
      <w:r>
        <w:tab/>
      </w:r>
      <w:r>
        <w:rPr/>
        <w:t xml:space="preserve">$850,000</w:t>
      </w:r>
    </w:p>
    <w:p>
      <w:pPr>
        <w:spacing w:before="0" w:after="0" w:line="408" w:lineRule="exact"/>
        <w:ind w:left="0" w:right="0" w:firstLine="0"/>
        <w:jc w:val="left"/>
        <w:tabs>
          <w:tab w:val="right" w:leader="dot" w:pos="9936"/>
        </w:tabs>
      </w:pPr>
      <w:r>
        <w:rPr/>
        <w:t xml:space="preserve">Willapa behavioral health safety improvement project</w:t>
      </w:r>
      <w:r>
        <w:tab/>
      </w:r>
      <w:r>
        <w:rPr/>
        <w:t xml:space="preserve">$75,000</w:t>
      </w:r>
    </w:p>
    <w:p>
      <w:pPr>
        <w:spacing w:before="0" w:after="0" w:line="408" w:lineRule="exact"/>
        <w:ind w:left="0" w:right="0" w:firstLine="0"/>
        <w:jc w:val="left"/>
        <w:tabs>
          <w:tab w:val="right" w:leader="dot" w:pos="9936"/>
        </w:tabs>
      </w:pPr>
      <w:r>
        <w:rPr/>
        <w:t xml:space="preserve">Yakima children's museum center</w:t>
      </w:r>
      <w:r>
        <w:tab/>
      </w:r>
      <w:r>
        <w:rPr/>
        <w:t xml:space="preserve">$50,000</w:t>
      </w:r>
    </w:p>
    <w:p>
      <w:pPr>
        <w:spacing w:before="0" w:after="0" w:line="408" w:lineRule="exact"/>
        <w:ind w:left="0" w:right="0" w:firstLine="0"/>
        <w:jc w:val="left"/>
        <w:tabs>
          <w:tab w:val="right" w:leader="dot" w:pos="9936"/>
        </w:tabs>
      </w:pPr>
      <w:r>
        <w:rPr/>
        <w:t xml:space="preserve">Yelm community center</w:t>
      </w:r>
      <w:r>
        <w:tab/>
      </w:r>
      <w:r>
        <w:rPr/>
        <w:t xml:space="preserve">$500,000</w:t>
      </w:r>
    </w:p>
    <w:p>
      <w:pPr>
        <w:spacing w:before="0" w:after="0" w:line="408" w:lineRule="exact"/>
        <w:ind w:left="0" w:right="0" w:firstLine="0"/>
        <w:jc w:val="left"/>
        <w:tabs>
          <w:tab w:val="right" w:leader="dot" w:pos="9936"/>
        </w:tabs>
      </w:pPr>
      <w:r>
        <w:rPr/>
        <w:t xml:space="preserve">Yelm senior center</w:t>
      </w:r>
      <w:r>
        <w:tab/>
      </w:r>
      <w:r>
        <w:rPr/>
        <w:t xml:space="preserve">$80,000</w:t>
      </w:r>
    </w:p>
    <w:p>
      <w:pPr>
        <w:spacing w:before="0" w:after="0" w:line="408" w:lineRule="exact"/>
        <w:ind w:left="0" w:right="0" w:firstLine="0"/>
        <w:jc w:val="left"/>
        <w:tabs>
          <w:tab w:val="right" w:leader="dot" w:pos="9936"/>
        </w:tabs>
      </w:pPr>
      <w:r>
        <w:rPr/>
        <w:t xml:space="preserve">TOTAL</w:t>
      </w:r>
      <w:r>
        <w:tab/>
      </w:r>
      <w:r>
        <w:rPr/>
        <w:t xml:space="preserve">$71,782,000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Local Governments (91000241)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$1,732,000</w:t>
      </w:r>
    </w:p>
    <w:p>
      <w:pPr>
        <w:spacing w:before="120" w:after="0" w:line="408" w:lineRule="exact"/>
        <w:ind w:left="0" w:right="0" w:firstLine="576"/>
        <w:jc w:val="left"/>
        <w:tabs>
          <w:tab w:val="right" w:leader="dot" w:pos="9936"/>
        </w:tabs>
      </w:pPr>
      <w:r>
        <w:rPr/>
        <w:t xml:space="preserve">Prior Biennia (Expenditures)</w:t>
      </w:r>
      <w:r>
        <w:tab/>
      </w:r>
      <w:r>
        <w:rPr/>
        <w:t xml:space="preserve">$16,268,000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Higher Education (91000242)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$5,077,000</w:t>
      </w:r>
    </w:p>
    <w:p>
      <w:pPr>
        <w:spacing w:before="120" w:after="0" w:line="408" w:lineRule="exact"/>
        <w:ind w:left="0" w:right="0" w:firstLine="576"/>
        <w:jc w:val="left"/>
        <w:tabs>
          <w:tab w:val="right" w:leader="dot" w:pos="9936"/>
        </w:tabs>
      </w:pPr>
      <w:r>
        <w:rPr/>
        <w:t xml:space="preserve">Prior Biennia (Expenditures)</w:t>
      </w:r>
      <w:r>
        <w:tab/>
      </w:r>
      <w:r>
        <w:rPr/>
        <w:t xml:space="preserve">$14,923,000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Pre-Construction Loan Program (91000319)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Families with Children (91000409)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$2,472,000</w:t>
      </w:r>
    </w:p>
    <w:p>
      <w:pPr>
        <w:spacing w:before="120" w:after="0" w:line="408" w:lineRule="exact"/>
        <w:ind w:left="0" w:right="0" w:firstLine="576"/>
        <w:jc w:val="left"/>
        <w:tabs>
          <w:tab w:val="right" w:leader="dot" w:pos="9936"/>
        </w:tabs>
      </w:pPr>
      <w:r>
        <w:rPr/>
        <w:t xml:space="preserve">Prior Biennia (Expenditures)</w:t>
      </w:r>
      <w:r>
        <w:tab/>
      </w:r>
      <w:r>
        <w:rPr/>
        <w:t xml:space="preserve">$5,778,000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Seniors and People with Physical Disabilities (91000411)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$4,350,000</w:t>
      </w:r>
    </w:p>
    <w:p>
      <w:pPr>
        <w:spacing w:before="120" w:after="0" w:line="408" w:lineRule="exact"/>
        <w:ind w:left="0" w:right="0" w:firstLine="576"/>
        <w:jc w:val="left"/>
        <w:tabs>
          <w:tab w:val="right" w:leader="dot" w:pos="9936"/>
        </w:tabs>
      </w:pPr>
      <w:r>
        <w:rPr/>
        <w:t xml:space="preserve">Prior Biennia (Expenditures)</w:t>
      </w:r>
      <w:r>
        <w:tab/>
      </w:r>
      <w:r>
        <w:rPr/>
        <w:t xml:space="preserve">$5,316,000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spacing w:before="120" w:after="0" w:line="408" w:lineRule="exact"/>
        <w:ind w:left="0" w:right="0" w:firstLine="576"/>
        <w:jc w:val="left"/>
        <w:tabs>
          <w:tab w:val="right" w:leader="dot" w:pos="9936"/>
        </w:tabs>
      </w:pPr>
      <w:r>
        <w:rPr/>
        <w:t xml:space="preserve">Prior Biennia (Expenditures)</w:t>
      </w:r>
      <w:r>
        <w:tab/>
      </w:r>
      <w:r>
        <w:rPr/>
        <w:t xml:space="preserve">$935,000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$22,948,000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spacing w:before="120" w:after="0" w:line="408" w:lineRule="exact"/>
        <w:ind w:left="0" w:right="0" w:firstLine="576"/>
        <w:jc w:val="left"/>
        <w:tabs>
          <w:tab w:val="right" w:leader="dot" w:pos="9936"/>
        </w:tabs>
      </w:pPr>
      <w:r>
        <w:rPr/>
        <w:t xml:space="preserve">Prior Biennia (Expenditures)</w:t>
      </w:r>
      <w:r>
        <w:tab/>
      </w:r>
      <w:r>
        <w:rPr/>
        <w:t xml:space="preserve">$1,055,000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At Risk of Homelessness (91000415)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Low-Income Households (91000416)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$1,889,000</w:t>
      </w:r>
    </w:p>
    <w:p>
      <w:pPr>
        <w:spacing w:before="120" w:after="0" w:line="408" w:lineRule="exact"/>
        <w:ind w:left="0" w:right="0" w:firstLine="576"/>
        <w:jc w:val="left"/>
        <w:tabs>
          <w:tab w:val="right" w:leader="dot" w:pos="9936"/>
        </w:tabs>
      </w:pPr>
      <w:r>
        <w:rPr/>
        <w:t xml:space="preserve">Prior Biennia (Expenditures)</w:t>
      </w:r>
      <w:r>
        <w:tab/>
      </w:r>
      <w:r>
        <w:rPr/>
        <w:t xml:space="preserve">$7,734,000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2012 (91000437)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$1,035,000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Medical Center (91000445)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window repair, replacement, and weatherization, or for tenant improvements at Pacific tower made or provided on behalf of Seattle College district.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$9,818,000</w:t>
      </w:r>
    </w:p>
    <w:p>
      <w:pPr>
        <w:tabs>
          <w:tab w:val="right" w:leader="dot" w:pos="9936"/>
        </w:tabs>
        <w:ind w:left="0" w:right="0" w:firstLine="1440"/>
      </w:pPr>
      <w:r>
        <w:rPr/>
        <w:t xml:space="preserve">Subtotal Reappropriation</w:t>
      </w:r>
      <w:r>
        <w:tab/>
      </w:r>
      <w:r>
        <w:rPr/>
        <w:t xml:space="preserve">$12,223,000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$7,777,000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$9,802,000</w:t>
      </w:r>
    </w:p>
    <w:p>
      <w:pPr>
        <w:spacing w:before="120" w:after="0" w:line="408" w:lineRule="exact"/>
        <w:ind w:left="0" w:right="0" w:firstLine="576"/>
        <w:jc w:val="left"/>
        <w:tabs>
          <w:tab w:val="right" w:leader="dot" w:pos="9936"/>
        </w:tabs>
      </w:pPr>
      <w:r>
        <w:rPr/>
        <w:t xml:space="preserve">Prior Biennia (Expenditures)</w:t>
      </w:r>
      <w:r>
        <w:tab/>
      </w:r>
      <w:r>
        <w:rPr/>
        <w:t xml:space="preserve">$4,198,000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spacing w:before="120" w:after="0" w:line="408" w:lineRule="exact"/>
        <w:ind w:left="0" w:right="0" w:firstLine="576"/>
        <w:jc w:val="left"/>
        <w:tabs>
          <w:tab w:val="right" w:leader="dot" w:pos="9936"/>
        </w:tabs>
      </w:pPr>
      <w:r>
        <w:rPr/>
        <w:t xml:space="preserve">Prior Biennia (Expenditures)</w:t>
      </w:r>
      <w:r>
        <w:tab/>
      </w:r>
      <w:r>
        <w:rPr/>
        <w:t xml:space="preserve">$1,356,000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spacing w:before="120" w:after="0" w:line="408" w:lineRule="exact"/>
        <w:ind w:left="0" w:right="0" w:firstLine="576"/>
        <w:jc w:val="left"/>
        <w:tabs>
          <w:tab w:val="right" w:leader="dot" w:pos="9936"/>
        </w:tabs>
      </w:pPr>
      <w:r>
        <w:rPr/>
        <w:t xml:space="preserve">Prior Biennia (Expenditures)</w:t>
      </w:r>
      <w:r>
        <w:tab/>
      </w:r>
      <w:r>
        <w:rPr/>
        <w:t xml:space="preserve">$366,000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$19,723,000</w:t>
      </w:r>
    </w:p>
    <w:p>
      <w:pPr>
        <w:spacing w:before="120" w:after="0" w:line="408" w:lineRule="exact"/>
        <w:ind w:left="0" w:right="0" w:firstLine="576"/>
        <w:jc w:val="left"/>
        <w:tabs>
          <w:tab w:val="right" w:leader="dot" w:pos="9936"/>
        </w:tabs>
      </w:pPr>
      <w:r>
        <w:rPr/>
        <w:t xml:space="preserve">Prior Biennia (Expenditures)</w:t>
      </w:r>
      <w:r>
        <w:tab/>
      </w:r>
      <w:r>
        <w:rPr/>
        <w:t xml:space="preserve">$7,327,000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$6,392,000</w:t>
      </w:r>
    </w:p>
    <w:p>
      <w:pPr>
        <w:spacing w:before="120" w:after="0" w:line="408" w:lineRule="exact"/>
        <w:ind w:left="0" w:right="0" w:firstLine="576"/>
        <w:jc w:val="left"/>
        <w:tabs>
          <w:tab w:val="right" w:leader="dot" w:pos="9936"/>
        </w:tabs>
      </w:pPr>
      <w:r>
        <w:rPr/>
        <w:t xml:space="preserve">Prior Biennia (Expenditures)</w:t>
      </w:r>
      <w:r>
        <w:tab/>
      </w:r>
      <w:r>
        <w:rPr/>
        <w:t xml:space="preserve">$2,627,000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(91000459)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Project Backfill (91000581)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$3,263,000</w:t>
      </w:r>
    </w:p>
    <w:p>
      <w:pPr>
        <w:spacing w:before="120" w:after="0" w:line="408" w:lineRule="exact"/>
        <w:ind w:left="0" w:right="0" w:firstLine="576"/>
        <w:jc w:val="left"/>
        <w:tabs>
          <w:tab w:val="right" w:leader="dot" w:pos="9936"/>
        </w:tabs>
      </w:pPr>
      <w:r>
        <w:rPr/>
        <w:t xml:space="preserve">Prior Biennia (Expenditures)</w:t>
      </w:r>
      <w:r>
        <w:tab/>
      </w:r>
      <w:r>
        <w:rPr/>
        <w:t xml:space="preserve">$154,737,000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$8,924,000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$19,069,000</w:t>
      </w:r>
    </w:p>
    <w:p>
      <w:pPr>
        <w:tabs>
          <w:tab w:val="right" w:leader="dot" w:pos="9936"/>
        </w:tabs>
        <w:ind w:left="0" w:right="0" w:firstLine="1440"/>
      </w:pPr>
      <w:r>
        <w:rPr/>
        <w:t xml:space="preserve">Subtotal Reappropriation</w:t>
      </w:r>
      <w:r>
        <w:tab/>
      </w:r>
      <w:r>
        <w:rPr/>
        <w:t xml:space="preserve">$31,993,000</w:t>
      </w:r>
    </w:p>
    <w:p>
      <w:pPr>
        <w:spacing w:before="120" w:after="0" w:line="408" w:lineRule="exact"/>
        <w:ind w:left="0" w:right="0" w:firstLine="576"/>
        <w:jc w:val="left"/>
        <w:tabs>
          <w:tab w:val="right" w:leader="dot" w:pos="9936"/>
        </w:tabs>
      </w:pPr>
      <w:r>
        <w:rPr/>
        <w:t xml:space="preserve">Prior Biennia (Expenditures)</w:t>
      </w:r>
      <w:r>
        <w:tab/>
      </w:r>
      <w:r>
        <w:rPr/>
        <w:t xml:space="preserve">$8,007,000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Innovation Partnership Zones - Facilities and Infrastructure (92000089)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$3,725,000</w:t>
      </w:r>
    </w:p>
    <w:p>
      <w:pPr>
        <w:spacing w:before="120" w:after="0" w:line="408" w:lineRule="exact"/>
        <w:ind w:left="0" w:right="0" w:firstLine="576"/>
        <w:jc w:val="left"/>
        <w:tabs>
          <w:tab w:val="right" w:leader="dot" w:pos="9936"/>
        </w:tabs>
      </w:pPr>
      <w:r>
        <w:rPr/>
        <w:t xml:space="preserve">Prior Biennia (Expenditures)</w:t>
      </w:r>
      <w:r>
        <w:tab/>
      </w:r>
      <w:r>
        <w:rPr/>
        <w:t xml:space="preserve">$9,795,000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Administered Economic Development, Innovation, and Export Grants (92000096)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$4,267,000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$14,595,000</w:t>
      </w:r>
    </w:p>
    <w:p>
      <w:pPr>
        <w:tabs>
          <w:tab w:val="right" w:leader="dot" w:pos="9936"/>
        </w:tabs>
        <w:ind w:left="0" w:right="0" w:firstLine="1440"/>
      </w:pPr>
      <w:r>
        <w:rPr/>
        <w:t xml:space="preserve">Subtotal Reappropriation</w:t>
      </w:r>
      <w:r>
        <w:tab/>
      </w:r>
      <w:r>
        <w:rPr/>
        <w:t xml:space="preserve">$18,862,000</w:t>
      </w:r>
    </w:p>
    <w:p>
      <w:pPr>
        <w:spacing w:before="120" w:after="0" w:line="408" w:lineRule="exact"/>
        <w:ind w:left="0" w:right="0" w:firstLine="576"/>
        <w:jc w:val="left"/>
        <w:tabs>
          <w:tab w:val="right" w:leader="dot" w:pos="9936"/>
        </w:tabs>
      </w:pPr>
      <w:r>
        <w:rPr/>
        <w:t xml:space="preserve">Prior Biennia (Expenditures)</w:t>
      </w:r>
      <w:r>
        <w:tab/>
      </w:r>
      <w:r>
        <w:rPr/>
        <w:t xml:space="preserve">$13,736,000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Main Street Improvement Grants (92000098)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305,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$3,115,000</w:t>
      </w:r>
    </w:p>
    <w:p>
      <w:pPr>
        <w:tabs>
          <w:tab w:val="right" w:leader="dot" w:pos="9936"/>
        </w:tabs>
        <w:ind w:left="0" w:right="0" w:firstLine="1440"/>
      </w:pPr>
      <w:r>
        <w:rPr/>
        <w:t xml:space="preserve">Subtotal Reappropriation</w:t>
      </w:r>
      <w:r>
        <w:tab/>
      </w:r>
      <w:r>
        <w:rPr/>
        <w:t xml:space="preserve">$3,470,000</w:t>
      </w:r>
    </w:p>
    <w:p>
      <w:pPr>
        <w:spacing w:before="120" w:after="0" w:line="408" w:lineRule="exact"/>
        <w:ind w:left="0" w:right="0" w:firstLine="576"/>
        <w:jc w:val="left"/>
        <w:tabs>
          <w:tab w:val="right" w:leader="dot" w:pos="9936"/>
        </w:tabs>
      </w:pPr>
      <w:r>
        <w:rPr/>
        <w:t xml:space="preserve">Prior Biennia (Expenditures)</w:t>
      </w:r>
      <w:r>
        <w:tab/>
      </w:r>
      <w:r>
        <w:rPr/>
        <w:t xml:space="preserve">$11,380,000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redevelopment of the Bellingham waterfront.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$13,603,000</w:t>
      </w:r>
    </w:p>
    <w:p>
      <w:pPr>
        <w:spacing w:before="120" w:after="0" w:line="408" w:lineRule="exact"/>
        <w:ind w:left="0" w:right="0" w:firstLine="576"/>
        <w:jc w:val="left"/>
        <w:tabs>
          <w:tab w:val="right" w:leader="dot" w:pos="9936"/>
        </w:tabs>
      </w:pPr>
      <w:r>
        <w:rPr/>
        <w:t xml:space="preserve">Prior Biennia (Expenditures)</w:t>
      </w:r>
      <w:r>
        <w:tab/>
      </w:r>
      <w:r>
        <w:rPr/>
        <w:t xml:space="preserve">$19,547,000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$22,256,000</w:t>
      </w:r>
    </w:p>
    <w:p>
      <w:pPr>
        <w:tabs>
          <w:tab w:val="right" w:leader="dot" w:pos="9936"/>
        </w:tabs>
        <w:ind w:left="0" w:right="0" w:firstLine="1440"/>
      </w:pPr>
      <w:r>
        <w:rPr/>
        <w:t xml:space="preserve">Subtotal Reappropriation</w:t>
      </w:r>
      <w:r>
        <w:tab/>
      </w:r>
      <w:r>
        <w:rPr/>
        <w:t xml:space="preserve">$29,356,000</w:t>
      </w:r>
    </w:p>
    <w:p>
      <w:pPr>
        <w:spacing w:before="120" w:after="0" w:line="408" w:lineRule="exact"/>
        <w:ind w:left="0" w:right="0" w:firstLine="576"/>
        <w:jc w:val="left"/>
        <w:tabs>
          <w:tab w:val="right" w:leader="dot" w:pos="9936"/>
        </w:tabs>
      </w:pPr>
      <w:r>
        <w:rPr/>
        <w:t xml:space="preserve">Prior Biennia (Expenditures)</w:t>
      </w:r>
      <w:r>
        <w:tab/>
      </w:r>
      <w:r>
        <w:rPr/>
        <w:t xml:space="preserve">$7,753,000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and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$12,695,000</w:t>
      </w:r>
    </w:p>
    <w:p>
      <w:pPr>
        <w:spacing w:before="120" w:after="0" w:line="408" w:lineRule="exact"/>
        <w:ind w:left="0" w:right="0" w:firstLine="576"/>
        <w:jc w:val="left"/>
        <w:tabs>
          <w:tab w:val="right" w:leader="dot" w:pos="9936"/>
        </w:tabs>
      </w:pPr>
      <w:r>
        <w:rPr/>
        <w:t xml:space="preserve">Prior Biennia (Expenditures)</w:t>
      </w:r>
      <w:r>
        <w:tab/>
      </w:r>
      <w:r>
        <w:rPr/>
        <w:t xml:space="preserve">$6,982,000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1078, chapter 19, Laws of 2013 2nd sp.s. and section 6006 of this act.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$22,372,000</w:t>
      </w:r>
    </w:p>
    <w:p>
      <w:pPr>
        <w:tabs>
          <w:tab w:val="right" w:leader="dot" w:pos="9936"/>
        </w:tabs>
        <w:ind w:left="0" w:right="0" w:firstLine="1440"/>
      </w:pPr>
      <w:r>
        <w:rPr/>
        <w:t xml:space="preserve">Subtotal Reappropriation</w:t>
      </w:r>
      <w:r>
        <w:tab/>
      </w:r>
      <w:r>
        <w:rPr/>
        <w:t xml:space="preserve">$22,767,000</w:t>
      </w:r>
    </w:p>
    <w:p>
      <w:pPr>
        <w:spacing w:before="120" w:after="0" w:line="408" w:lineRule="exact"/>
        <w:ind w:left="0" w:right="0" w:firstLine="576"/>
        <w:jc w:val="left"/>
        <w:tabs>
          <w:tab w:val="right" w:leader="dot" w:pos="9936"/>
        </w:tabs>
      </w:pPr>
      <w:r>
        <w:rPr/>
        <w:t xml:space="preserve">Prior Biennia (Expenditures)</w:t>
      </w:r>
      <w:r>
        <w:tab/>
      </w:r>
      <w:r>
        <w:rPr/>
        <w:t xml:space="preserve">$9,361,000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ind w:left="0" w:right="0" w:firstLine="576"/>
        <w:jc w:val="left"/>
        <w:tabs>
          <w:tab w:val="right" w:leader="dot" w:pos="9936"/>
        </w:tabs>
      </w:pPr>
      <w:r>
        <w:rPr/>
        <w:t xml:space="preserve">Prior Biennia (Expenditures)</w:t>
      </w:r>
      <w:r>
        <w:tab/>
      </w:r>
      <w:r>
        <w:rPr/>
        <w:t xml:space="preserve">$1,254,000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$26,800,000 of the appropriation is for advancing the long-term strategy for the Chehalis Basin projects to reduce flood damage and restore aquatic species including a programmatic environmental impact statement,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$23,200,000 of the appropriation is for construction of local priority flood protection and habitat restoration projects.</w:t>
      </w:r>
    </w:p>
    <w:p>
      <w:pPr>
        <w:spacing w:before="0" w:after="0" w:line="408" w:lineRule="exact"/>
        <w:ind w:left="0" w:right="0" w:firstLine="576"/>
        <w:jc w:val="left"/>
      </w:pPr>
      <w:r>
        <w:rPr/>
        <w:t xml:space="preserve">(3) Up to one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$25,203,000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$207,687,000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Office of Financial Management Capital Budget Staff (30000045)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rPr/>
        <w:t xml:space="preserve">$2,160,000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criminal justice training commission,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 Pool for K-12 Public Schools (90000302)</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Chehalis River Basin Flood Relief Projects (91000398)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$4,794,000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Preservation Information (91000427)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of this act.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$116,000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$19,000</w:t>
      </w:r>
    </w:p>
    <w:p>
      <w:pPr>
        <w:tabs>
          <w:tab w:val="right" w:leader="dot" w:pos="9936"/>
        </w:tabs>
        <w:ind w:left="0" w:right="0" w:firstLine="1440"/>
      </w:pPr>
      <w:r>
        <w:rPr/>
        <w:t xml:space="preserve">Subtotal Reappropriation</w:t>
      </w:r>
      <w:r>
        <w:tab/>
      </w:r>
      <w:r>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Culverts in Three State Agencies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$4,516,000</w:t>
      </w:r>
    </w:p>
    <w:p>
      <w:pPr>
        <w:spacing w:before="120" w:after="0" w:line="408" w:lineRule="exact"/>
        <w:ind w:left="0" w:right="0" w:firstLine="576"/>
        <w:jc w:val="left"/>
        <w:tabs>
          <w:tab w:val="right" w:leader="dot" w:pos="9936"/>
        </w:tabs>
      </w:pPr>
      <w:r>
        <w:rPr/>
        <w:t xml:space="preserve">Prior Biennia (Expenditures)</w:t>
      </w:r>
      <w:r>
        <w:tab/>
      </w:r>
      <w:r>
        <w:rPr/>
        <w:t xml:space="preserve">$2,484,000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$2,603,000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Garage Fire Suppression System Repairs (30000578)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(30000635)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$501,000</w:t>
      </w:r>
    </w:p>
    <w:p>
      <w:pPr>
        <w:tabs>
          <w:tab w:val="right" w:leader="dot" w:pos="9936"/>
        </w:tabs>
        <w:ind w:left="0" w:right="0" w:firstLine="1440"/>
      </w:pPr>
      <w:r>
        <w:rPr/>
        <w:t xml:space="preserve">Subtotal Reappropriation</w:t>
      </w:r>
      <w:r>
        <w:tab/>
      </w:r>
      <w:r>
        <w:rPr/>
        <w:t xml:space="preserve">$1,978,000</w:t>
      </w:r>
    </w:p>
    <w:p>
      <w:pPr>
        <w:spacing w:before="120" w:after="0" w:line="408" w:lineRule="exact"/>
        <w:ind w:left="0" w:right="0" w:firstLine="576"/>
        <w:jc w:val="left"/>
        <w:tabs>
          <w:tab w:val="right" w:leader="dot" w:pos="9936"/>
        </w:tabs>
      </w:pPr>
      <w:r>
        <w:rPr/>
        <w:t xml:space="preserve">Prior Biennia (Expenditures)</w:t>
      </w:r>
      <w:r>
        <w:tab/>
      </w:r>
      <w:r>
        <w:rPr/>
        <w:t xml:space="preserve">$2,050,000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appropriations in this section are subject to the following conditions and limitations: No minor works funds may be allotted until a parking strategy is completed. Up to $300,000 of the appropriation in this section is provided for the department to develop a capitol campus parking strategy. The strategy must include: (1) During the legislative sessions a reduction of agency reserve stalls from twenty-six percent to fifteen percent as recommended by the 2014 state of Washington parking and transportation study; (2) incorporating parking attendants or parking arms to accept payment for campus parking during the legislative sessions; (3) install at least two electronic boards that show the available parking capacity in the east plaza garage. The department shall report to all fiscal committees on its progress by November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$9,002,000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$10,152,000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$29,152,000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Structure and Elevator Repairs (30000717)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$27,442,000</w:t>
      </w:r>
    </w:p>
    <w:p>
      <w:pPr>
        <w:tabs>
          <w:tab w:val="right" w:leader="dot" w:pos="9936"/>
        </w:tabs>
        <w:ind w:left="0" w:right="0" w:firstLine="1440"/>
      </w:pPr>
      <w:r>
        <w:rPr/>
        <w:t xml:space="preserve">TOTAL</w:t>
      </w:r>
      <w:r>
        <w:tab/>
      </w:r>
      <w:r>
        <w:rPr/>
        <w:t xml:space="preserve">$35,681,000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Utility Repairs - Sunken Garden to General Administration (30000731)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$18,661,000</w:t>
      </w:r>
    </w:p>
    <w:p>
      <w:pPr>
        <w:tabs>
          <w:tab w:val="right" w:leader="dot" w:pos="9936"/>
        </w:tabs>
        <w:ind w:left="0" w:right="0" w:firstLine="1440"/>
      </w:pPr>
      <w:r>
        <w:rPr/>
        <w:t xml:space="preserve">TOTAL</w:t>
      </w:r>
      <w:r>
        <w:tab/>
      </w:r>
      <w:r>
        <w:rPr/>
        <w:t xml:space="preserve">$24,230,000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Heating Systems Repairs - Phase 1 (30000730)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competitively contract an energy audit on the capitol campus steam system. The audit must consider converting to centralized hot water boilers and using a heat recovery power system.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and Connectivity (30000732)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installing any remaining building meters as needed on the capitol campus, and providing building performance data electronically. Dashboard displays must be installed in the three legislative buildings.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(30000728)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Court Major Exterior and Building Systems Renewal (30000738)</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$1,370,000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(30000762)</w:t>
      </w:r>
    </w:p>
    <w:p>
      <w:pPr>
        <w:spacing w:before="12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(2) The department shall convene a group of private sector architects and contractors with state agency facilities personnel, at a minimum of twice per year, to share at a minimum, information on high performance methods, ideas, operating and maintenance issues, and cost. The facility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(3) The department, with assistance from the capital projects authority review board, shall provide recommendations to the governor, house capital budget committee, and senate ways and means committee, on ways to improve the project delivery methods. It must include, at a minimum, methods to incorporate more architectural and engineering firms and contractors to be eligible for design build projects, and methods for including high performance criteria with incentives for the architectural and engineering firm and contractor to meet the performance measures in design-bid-build project delivery methods.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Garage Fire Suppression System &amp; Critical Repairs (30000719)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$1,516,000</w:t>
      </w:r>
    </w:p>
    <w:p>
      <w:pPr>
        <w:tabs>
          <w:tab w:val="right" w:leader="dot" w:pos="9936"/>
        </w:tabs>
        <w:ind w:left="0" w:right="0" w:firstLine="1440"/>
      </w:pPr>
      <w:r>
        <w:rPr/>
        <w:t xml:space="preserve">TOTAL</w:t>
      </w:r>
      <w:r>
        <w:tab/>
      </w:r>
      <w:r>
        <w:rPr/>
        <w:t xml:space="preserve">$9,593,000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Building and Grounds Facilities Replacements (30000759)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Steam System and Chiller Upgrades (91000014)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1106,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$1,074,000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$1,802,000</w:t>
      </w:r>
    </w:p>
    <w:p>
      <w:pPr>
        <w:tabs>
          <w:tab w:val="right" w:leader="dot" w:pos="9936"/>
        </w:tabs>
        <w:ind w:left="0" w:right="0" w:firstLine="1440"/>
      </w:pPr>
      <w:r>
        <w:rPr/>
        <w:t xml:space="preserve">Subtotal Reappropriation</w:t>
      </w:r>
      <w:r>
        <w:tab/>
      </w:r>
      <w:r>
        <w:rPr/>
        <w:t xml:space="preserve">$2,876,000</w:t>
      </w:r>
    </w:p>
    <w:p>
      <w:pPr>
        <w:spacing w:before="120" w:after="0" w:line="408" w:lineRule="exact"/>
        <w:ind w:left="0" w:right="0" w:firstLine="576"/>
        <w:jc w:val="left"/>
        <w:tabs>
          <w:tab w:val="right" w:leader="dot" w:pos="9936"/>
        </w:tabs>
      </w:pPr>
      <w:r>
        <w:rPr/>
        <w:t xml:space="preserve">Prior Biennia (Expenditures)</w:t>
      </w:r>
      <w:r>
        <w:tab/>
      </w:r>
      <w:r>
        <w:rPr/>
        <w:t xml:space="preserve">$1,121,000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appropriation in this section is subject to the following conditions and limitations: The department shall pursue energy services contracts as much as is feasible to provide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Archives Building and Capitol Court HVAC Upgrades (91000015)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ind w:left="0" w:right="0" w:firstLine="576"/>
        <w:jc w:val="left"/>
        <w:tabs>
          <w:tab w:val="right" w:leader="dot" w:pos="9936"/>
        </w:tabs>
      </w:pPr>
      <w:r>
        <w:rPr/>
        <w:t xml:space="preserve">Prior Biennia (Expenditures)</w:t>
      </w:r>
      <w:r>
        <w:tab/>
      </w:r>
      <w:r>
        <w:rPr/>
        <w:t xml:space="preserve">$930,000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 Capitol Master Plan (30000760)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identify potential development sites, and any infrastructure that may be needed for further development.</w:t>
      </w:r>
    </w:p>
    <w:p>
      <w:pPr>
        <w:spacing w:before="0" w:after="0" w:line="408" w:lineRule="exact"/>
        <w:ind w:left="0" w:right="0" w:firstLine="576"/>
        <w:jc w:val="left"/>
      </w:pPr>
      <w:r>
        <w:rPr/>
        <w:t xml:space="preserve">(2) The department shall provide a list to all fiscal committees of designated parking areas with: (a) Permanent capitol campus FTEs; (b) temporary capitol campus FTEs; (c) state agency reserve spaces; (d) state agency vehicles; (e) state agency motor pool vehicles; and (f) nonstate agency vehicles. The department shall also provide a prioritized list of parking spaces that ranks campus FTEs as the highest priority. Other parking locations in Thurston county may also be considered.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Utilities &amp; Transportation Commission Building (91000432)</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predesign, which may also serve as bridging documents, design, competition honoraria, project management, and other planning activities including permits. The building must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 The project will be alternatively financed as authorized in section 7002 of this act.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Public Service Revolving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Block Replacement (91000016)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1109, chapter 19, Laws of 2013 2nd sp. sess., except that the building will be alternatively financed as authorized by and subject to the conditions of section 7002 of this act.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$9,138,000</w:t>
      </w:r>
    </w:p>
    <w:p>
      <w:pPr>
        <w:spacing w:before="120" w:after="0" w:line="408" w:lineRule="exact"/>
        <w:ind w:left="0" w:right="0" w:firstLine="576"/>
        <w:jc w:val="left"/>
        <w:tabs>
          <w:tab w:val="right" w:leader="dot" w:pos="9936"/>
        </w:tabs>
      </w:pPr>
      <w:r>
        <w:rPr/>
        <w:t xml:space="preserve">Prior Biennia (Expenditures)</w:t>
      </w:r>
      <w:r>
        <w:tab/>
      </w:r>
      <w:r>
        <w:rPr/>
        <w:t xml:space="preserve">$3,862,000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Pierce County Readiness Center (30000593)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$2,758,000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$3,269,000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$24,876,000</w:t>
      </w:r>
    </w:p>
    <w:p>
      <w:pPr>
        <w:tabs>
          <w:tab w:val="right" w:leader="dot" w:pos="9936"/>
        </w:tabs>
        <w:ind w:left="0" w:right="0" w:firstLine="1440"/>
      </w:pPr>
      <w:r>
        <w:rPr/>
        <w:t xml:space="preserve">Subtotal Reappropriation</w:t>
      </w:r>
      <w:r>
        <w:tab/>
      </w:r>
      <w:r>
        <w:rPr/>
        <w:t xml:space="preserve">$30,903,000</w:t>
      </w:r>
    </w:p>
    <w:p>
      <w:pPr>
        <w:spacing w:before="120" w:after="0" w:line="408" w:lineRule="exact"/>
        <w:ind w:left="0" w:right="0" w:firstLine="576"/>
        <w:jc w:val="left"/>
        <w:tabs>
          <w:tab w:val="right" w:leader="dot" w:pos="9936"/>
        </w:tabs>
      </w:pPr>
      <w:r>
        <w:rPr/>
        <w:t xml:space="preserve">Prior Biennia (Expenditures)</w:t>
      </w:r>
      <w:r>
        <w:tab/>
      </w:r>
      <w:r>
        <w:rPr/>
        <w:t xml:space="preserve">$2,698,000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 and appropriations in this section are subject to the following conditions and limitations: The military department shall transfer title of the Olympia armory to the Thurston county boys and girls club when the Thurston county readiness center is completed.</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$34,207,000</w:t>
      </w:r>
    </w:p>
    <w:p>
      <w:pPr>
        <w:tabs>
          <w:tab w:val="right" w:leader="dot" w:pos="9936"/>
        </w:tabs>
        <w:ind w:left="0" w:right="0" w:firstLine="1440"/>
      </w:pPr>
      <w:r>
        <w:rPr/>
        <w:t xml:space="preserve">Subtotal Appropriation</w:t>
      </w:r>
      <w:r>
        <w:tab/>
      </w:r>
      <w:r>
        <w:rPr/>
        <w:t xml:space="preserve">$42,090,000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- 2013-2015 Biennium (30000602)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$1,082,000</w:t>
      </w:r>
    </w:p>
    <w:p>
      <w:pPr>
        <w:tabs>
          <w:tab w:val="right" w:leader="dot" w:pos="9936"/>
        </w:tabs>
        <w:ind w:left="0" w:right="0" w:firstLine="1440"/>
      </w:pPr>
      <w:r>
        <w:rPr/>
        <w:t xml:space="preserve">Subtotal Reappropriation</w:t>
      </w:r>
      <w:r>
        <w:tab/>
      </w:r>
      <w:r>
        <w:rPr/>
        <w:t xml:space="preserve">$1,389,000</w:t>
      </w:r>
    </w:p>
    <w:p>
      <w:pPr>
        <w:spacing w:before="120" w:after="0" w:line="408" w:lineRule="exact"/>
        <w:ind w:left="0" w:right="0" w:firstLine="576"/>
        <w:jc w:val="left"/>
        <w:tabs>
          <w:tab w:val="right" w:leader="dot" w:pos="9936"/>
        </w:tabs>
      </w:pPr>
      <w:r>
        <w:rPr/>
        <w:t xml:space="preserve">Prior Biennia (Expenditures)</w:t>
      </w:r>
      <w:r>
        <w:tab/>
      </w:r>
      <w:r>
        <w:rPr/>
        <w:t xml:space="preserve">$3,837,000</w:t>
      </w:r>
    </w:p>
    <w:p>
      <w:pPr>
        <w:spacing w:before="0" w:after="0" w:line="408" w:lineRule="exact"/>
        <w:ind w:left="0" w:right="0" w:firstLine="576"/>
        <w:jc w:val="left"/>
        <w:tabs>
          <w:tab w:val="right" w:leader="dot" w:pos="9936"/>
        </w:tabs>
      </w:pPr>
      <w:r>
        <w:rPr/>
        <w:t xml:space="preserve">Future Biennia (Projected Costs)</w:t>
      </w:r>
      <w:r>
        <w:tab/>
      </w:r>
      <w:r>
        <w:rPr/>
        <w:t xml:space="preserve">$2,500,000</w:t>
      </w:r>
    </w:p>
    <w:p>
      <w:pPr>
        <w:tabs>
          <w:tab w:val="right" w:leader="dot" w:pos="9936"/>
        </w:tabs>
        <w:ind w:left="0" w:right="0" w:firstLine="1440"/>
      </w:pPr>
      <w:r>
        <w:rPr/>
        <w:t xml:space="preserve">TOTAL</w:t>
      </w:r>
      <w:r>
        <w:tab/>
      </w:r>
      <w:r>
        <w:rPr/>
        <w:t xml:space="preserve">$7,726,000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- 2013-2015 Biennium (30000605)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$8,893,000</w:t>
      </w:r>
    </w:p>
    <w:p>
      <w:pPr>
        <w:spacing w:before="120" w:after="0" w:line="408" w:lineRule="exact"/>
        <w:ind w:left="0" w:right="0" w:firstLine="576"/>
        <w:jc w:val="left"/>
        <w:tabs>
          <w:tab w:val="right" w:leader="dot" w:pos="9936"/>
        </w:tabs>
      </w:pPr>
      <w:r>
        <w:rPr/>
        <w:t xml:space="preserve">Prior Biennia (Expenditures)</w:t>
      </w:r>
      <w:r>
        <w:tab/>
      </w:r>
      <w:r>
        <w:rPr/>
        <w:t xml:space="preserve">$4,032,000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$10,195,000</w:t>
      </w:r>
    </w:p>
    <w:p>
      <w:pPr>
        <w:tabs>
          <w:tab w:val="right" w:leader="dot" w:pos="9936"/>
        </w:tabs>
        <w:ind w:left="0" w:right="0" w:firstLine="1440"/>
      </w:pPr>
      <w:r>
        <w:rPr/>
        <w:t xml:space="preserve">Subtotal Appropriation</w:t>
      </w:r>
      <w:r>
        <w:tab/>
      </w:r>
      <w:r>
        <w:rPr/>
        <w:t xml:space="preserve">$17,462,000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$15,953,000</w:t>
      </w:r>
    </w:p>
    <w:p>
      <w:pPr>
        <w:tabs>
          <w:tab w:val="right" w:leader="dot" w:pos="9936"/>
        </w:tabs>
        <w:ind w:left="0" w:right="0" w:firstLine="1440"/>
      </w:pPr>
      <w:r>
        <w:rPr/>
        <w:t xml:space="preserve">Subtotal Appropriation</w:t>
      </w:r>
      <w:r>
        <w:tab/>
      </w:r>
      <w:r>
        <w:rPr/>
        <w:t xml:space="preserve">$21,116,000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Readiness Center Roof Replacement and Tenant Improvements (30000805)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$3,750,000</w:t>
      </w:r>
    </w:p>
    <w:p>
      <w:pPr>
        <w:tabs>
          <w:tab w:val="right" w:leader="dot" w:pos="9936"/>
        </w:tabs>
        <w:ind w:left="0" w:right="0" w:firstLine="1440"/>
      </w:pPr>
      <w:r>
        <w:rPr/>
        <w:t xml:space="preserve">Subtotal Appropriation</w:t>
      </w:r>
      <w:r>
        <w:tab/>
      </w:r>
      <w:r>
        <w:rPr/>
        <w:t xml:space="preserve">$5,250,000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Courthouse Preservation Grants (92000001)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Naselle Youth Camp - Three Cottages: Renovation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$1,703,000</w:t>
      </w:r>
    </w:p>
    <w:p>
      <w:pPr>
        <w:spacing w:before="120" w:after="0" w:line="408" w:lineRule="exact"/>
        <w:ind w:left="0" w:right="0" w:firstLine="576"/>
        <w:jc w:val="left"/>
        <w:tabs>
          <w:tab w:val="right" w:leader="dot" w:pos="9936"/>
        </w:tabs>
      </w:pPr>
      <w:r>
        <w:rPr/>
        <w:t xml:space="preserve">Prior Biennia (Expenditures)</w:t>
      </w:r>
      <w:r>
        <w:tab/>
      </w:r>
      <w:r>
        <w:rPr/>
        <w:t xml:space="preserve">$197,000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$27,600,000</w:t>
      </w:r>
    </w:p>
    <w:p>
      <w:pPr>
        <w:spacing w:before="120" w:after="0" w:line="408" w:lineRule="exact"/>
        <w:ind w:left="0" w:right="0" w:firstLine="576"/>
        <w:jc w:val="left"/>
        <w:tabs>
          <w:tab w:val="right" w:leader="dot" w:pos="9936"/>
        </w:tabs>
      </w:pPr>
      <w:r>
        <w:rPr/>
        <w:t xml:space="preserve">Prior Biennia (Expenditures)</w:t>
      </w:r>
      <w:r>
        <w:tab/>
      </w:r>
      <w:r>
        <w:rPr/>
        <w:t xml:space="preserve">$828,000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 Campus - Laundry Building: New Construction (20082371)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$10,100,000</w:t>
      </w:r>
    </w:p>
    <w:p>
      <w:pPr>
        <w:tabs>
          <w:tab w:val="right" w:leader="dot" w:pos="9936"/>
        </w:tabs>
        <w:ind w:left="0" w:right="0" w:firstLine="1440"/>
      </w:pPr>
      <w:r>
        <w:rPr/>
        <w:t xml:space="preserve">TOTAL</w:t>
      </w:r>
      <w:r>
        <w:tab/>
      </w:r>
      <w:r>
        <w:rPr/>
        <w:t xml:space="preserve">$10,250,000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Electrical Service Rehabilitation (30000415)</w:t>
      </w:r>
    </w:p>
    <w:p>
      <w:pPr>
        <w:spacing w:before="120" w:after="0" w:line="408" w:lineRule="exact"/>
        <w:ind w:left="0" w:right="0" w:firstLine="576"/>
        <w:jc w:val="left"/>
      </w:pPr>
      <w:r>
        <w:rPr/>
        <w:t xml:space="preserve">The appropriation in this section is provided solely for electrical service rehabilitation and improvements on campus. The department of social and health services will also coordinate with the department of health to install a new and separate electrical service for the public health laboratory.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$20,755,000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 Orcas: Acute Treatment Addition (30002733)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 - Main Building: Roofing Replacement (30002742)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Psychiatric Intensive Care Unit and Competency Restoration (30002773)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and Renewal (30003240)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and Dining Room Upgrades (20081506)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and Renewal (30003241)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and Western State Hospital - All Wards: Patient Safety Improvements (91000019)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$2,569,000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$3,180,000</w:t>
      </w:r>
    </w:p>
    <w:p>
      <w:pPr>
        <w:tabs>
          <w:tab w:val="right" w:leader="dot" w:pos="9936"/>
        </w:tabs>
        <w:ind w:left="0" w:right="0" w:firstLine="1440"/>
      </w:pPr>
      <w:r>
        <w:rPr/>
        <w:t xml:space="preserve">TOTAL</w:t>
      </w:r>
      <w:r>
        <w:tab/>
      </w:r>
      <w:r>
        <w:rPr/>
        <w:t xml:space="preserve">$10,549,000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$23,225,000</w:t>
      </w:r>
    </w:p>
    <w:p>
      <w:pPr>
        <w:spacing w:before="120" w:after="0" w:line="408" w:lineRule="exact"/>
        <w:ind w:left="0" w:right="0" w:firstLine="576"/>
        <w:jc w:val="left"/>
        <w:tabs>
          <w:tab w:val="right" w:leader="dot" w:pos="9936"/>
        </w:tabs>
      </w:pPr>
      <w:r>
        <w:rPr/>
        <w:t xml:space="preserve">Prior Biennia (Expenditures)</w:t>
      </w:r>
      <w:r>
        <w:tab/>
      </w:r>
      <w:r>
        <w:rPr/>
        <w:t xml:space="preserve">$5,575,000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(30000328)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Safe Reliable Drinking Water Grants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$1,428,000</w:t>
      </w:r>
    </w:p>
    <w:p>
      <w:pPr>
        <w:spacing w:before="120" w:after="0" w:line="408" w:lineRule="exact"/>
        <w:ind w:left="0" w:right="0" w:firstLine="576"/>
        <w:jc w:val="left"/>
        <w:tabs>
          <w:tab w:val="right" w:leader="dot" w:pos="9936"/>
        </w:tabs>
      </w:pPr>
      <w:r>
        <w:rPr/>
        <w:t xml:space="preserve">Prior Biennia (Expenditures)</w:t>
      </w:r>
      <w:r>
        <w:tab/>
      </w:r>
      <w:r>
        <w:rPr/>
        <w:t xml:space="preserve">$10,210,000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$24,000,000</w:t>
      </w:r>
    </w:p>
    <w:p>
      <w:pPr>
        <w:tabs>
          <w:tab w:val="right" w:leader="dot" w:pos="9936"/>
        </w:tabs>
        <w:ind w:left="0" w:right="0" w:firstLine="1440"/>
      </w:pPr>
      <w:r>
        <w:rPr/>
        <w:t xml:space="preserve">Subtotal Reappropriation</w:t>
      </w:r>
      <w:r>
        <w:tab/>
      </w:r>
      <w:r>
        <w:rPr/>
        <w:t xml:space="preserve">$38,357,000</w:t>
      </w:r>
    </w:p>
    <w:p>
      <w:pPr>
        <w:spacing w:before="120" w:after="0" w:line="408" w:lineRule="exact"/>
        <w:ind w:left="0" w:right="0" w:firstLine="576"/>
        <w:jc w:val="left"/>
        <w:tabs>
          <w:tab w:val="right" w:leader="dot" w:pos="9936"/>
        </w:tabs>
      </w:pPr>
      <w:r>
        <w:rPr/>
        <w:t xml:space="preserve">Prior Biennia (Expenditures)</w:t>
      </w:r>
      <w:r>
        <w:tab/>
      </w:r>
      <w:r>
        <w:rPr/>
        <w:t xml:space="preserve">$2,568,000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Feasibility Study/Predesign for Washington Soldiers Home Skilled Nursing Replacement (30000090)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t xml:space="preserve">$12,785,000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South Central Washington State Veterans Cemetery Feasibility (30000151)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$2,422,000</w:t>
      </w:r>
    </w:p>
    <w:p>
      <w:pPr>
        <w:tabs>
          <w:tab w:val="right" w:leader="dot" w:pos="9936"/>
        </w:tabs>
        <w:ind w:left="0" w:right="0" w:firstLine="1440"/>
      </w:pPr>
      <w:r>
        <w:rPr/>
        <w:t xml:space="preserve">Subtotal Appropriation</w:t>
      </w:r>
      <w:r>
        <w:tab/>
      </w:r>
      <w:r>
        <w:rPr/>
        <w:t xml:space="preserve">$2,692,000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Close Sewer Lagoon (20082022)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$8,801,000</w:t>
      </w:r>
    </w:p>
    <w:p>
      <w:pPr>
        <w:spacing w:before="120" w:after="0" w:line="408" w:lineRule="exact"/>
        <w:ind w:left="0" w:right="0" w:firstLine="576"/>
        <w:jc w:val="left"/>
        <w:tabs>
          <w:tab w:val="right" w:leader="dot" w:pos="9936"/>
        </w:tabs>
      </w:pPr>
      <w:r>
        <w:rPr/>
        <w:t xml:space="preserve">Prior Biennia (Expenditures)</w:t>
      </w:r>
      <w:r>
        <w:tab/>
      </w:r>
      <w:r>
        <w:rPr/>
        <w:t xml:space="preserve">$1,177,000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$12,699,000</w:t>
      </w:r>
    </w:p>
    <w:p>
      <w:pPr>
        <w:tabs>
          <w:tab w:val="right" w:leader="dot" w:pos="9936"/>
        </w:tabs>
        <w:ind w:left="0" w:right="0" w:firstLine="1440"/>
      </w:pPr>
      <w:r>
        <w:rPr/>
        <w:t xml:space="preserve">TOTAL</w:t>
      </w:r>
      <w:r>
        <w:tab/>
      </w:r>
      <w:r>
        <w:rPr/>
        <w:t xml:space="preserve">$12,849,000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MSC and Rec Building Roofs (30000548)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CI Food Factory Remodel (30000567)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Replace Fire Alarm System (30000724)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Replace Fire Alarm System (30000725)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$1,449,000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Security Electronics Renovations (30000726)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spacing w:before="120" w:after="0" w:line="408" w:lineRule="exact"/>
        <w:ind w:left="0" w:right="0" w:firstLine="576"/>
        <w:jc w:val="left"/>
        <w:tabs>
          <w:tab w:val="right" w:leader="dot" w:pos="9936"/>
        </w:tabs>
      </w:pPr>
      <w:r>
        <w:rPr/>
        <w:t xml:space="preserve">Prior Biennia (Expenditures)</w:t>
      </w:r>
      <w:r>
        <w:tab/>
      </w:r>
      <w:r>
        <w:rPr/>
        <w:t xml:space="preserve">$1,217,000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$1,699,000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Support Building Repair Fire Detection System (30000733)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$808,000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Security Video System (30000801)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$2,908,000</w:t>
      </w:r>
    </w:p>
    <w:p>
      <w:pPr>
        <w:spacing w:before="120" w:after="0" w:line="408" w:lineRule="exact"/>
        <w:ind w:left="0" w:right="0" w:firstLine="576"/>
        <w:jc w:val="left"/>
        <w:tabs>
          <w:tab w:val="right" w:leader="dot" w:pos="9936"/>
        </w:tabs>
      </w:pPr>
      <w:r>
        <w:rPr/>
        <w:t xml:space="preserve">Prior Biennia (Expenditures)</w:t>
      </w:r>
      <w:r>
        <w:tab/>
      </w:r>
      <w:r>
        <w:rPr/>
        <w:t xml:space="preserve">$968,000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Security Video System (30000791)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$4,363,000</w:t>
      </w:r>
    </w:p>
    <w:p>
      <w:pPr>
        <w:spacing w:before="120" w:after="0" w:line="408" w:lineRule="exact"/>
        <w:ind w:left="0" w:right="0" w:firstLine="576"/>
        <w:jc w:val="left"/>
        <w:tabs>
          <w:tab w:val="right" w:leader="dot" w:pos="9936"/>
        </w:tabs>
      </w:pPr>
      <w:r>
        <w:rPr/>
        <w:t xml:space="preserve">Prior Biennia (Expenditures)</w:t>
      </w:r>
      <w:r>
        <w:tab/>
      </w:r>
      <w:r>
        <w:rPr/>
        <w:t xml:space="preserve">$2,609,000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Security Video System (30000795)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$3,843,000</w:t>
      </w:r>
    </w:p>
    <w:p>
      <w:pPr>
        <w:spacing w:before="120" w:after="0" w:line="408" w:lineRule="exact"/>
        <w:ind w:left="0" w:right="0" w:firstLine="576"/>
        <w:jc w:val="left"/>
        <w:tabs>
          <w:tab w:val="right" w:leader="dot" w:pos="9936"/>
        </w:tabs>
      </w:pPr>
      <w:r>
        <w:rPr/>
        <w:t xml:space="preserve">Prior Biennia (Expenditures)</w:t>
      </w:r>
      <w:r>
        <w:tab/>
      </w:r>
      <w:r>
        <w:rPr/>
        <w:t xml:space="preserve">$1,390,000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Preservation (30000734)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$8,600,000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Security Video System (30000800)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Security Video System (30000802)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w:t>
      </w:r>
    </w:p>
    <w:p>
      <w:pPr>
        <w:spacing w:before="120" w:after="0" w:line="408" w:lineRule="exact"/>
        <w:ind w:left="0" w:right="0" w:firstLine="576"/>
        <w:jc w:val="left"/>
        <w:tabs>
          <w:tab w:val="right" w:leader="dot" w:pos="9936"/>
        </w:tabs>
      </w:pPr>
      <w:r>
        <w:rPr/>
        <w:t xml:space="preserve">Prior Biennia (Expenditures)</w:t>
      </w:r>
      <w:r>
        <w:tab/>
      </w:r>
      <w:r>
        <w:rPr/>
        <w:t xml:space="preserve">$1,271,000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SOU IMU Security Video (30000803)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$1,806,000</w:t>
      </w:r>
    </w:p>
    <w:p>
      <w:pPr>
        <w:spacing w:before="120" w:after="0" w:line="408" w:lineRule="exact"/>
        <w:ind w:left="0" w:right="0" w:firstLine="576"/>
        <w:jc w:val="left"/>
        <w:tabs>
          <w:tab w:val="right" w:leader="dot" w:pos="9936"/>
        </w:tabs>
      </w:pPr>
      <w:r>
        <w:rPr/>
        <w:t xml:space="preserve">Prior Biennia (Expenditures)</w:t>
      </w:r>
      <w:r>
        <w:tab/>
      </w:r>
      <w:r>
        <w:rPr/>
        <w:t xml:space="preserve">$834,000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Education Building Roof (30000820)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MSU Bathroom Renovation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Statewide: Minor Works - Preservation Projects (30001013)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$65,095,000</w:t>
      </w:r>
    </w:p>
    <w:p>
      <w:pPr>
        <w:tabs>
          <w:tab w:val="right" w:leader="dot" w:pos="9936"/>
        </w:tabs>
        <w:ind w:left="0" w:right="0" w:firstLine="1440"/>
      </w:pPr>
      <w:r>
        <w:rPr/>
        <w:t xml:space="preserve">TOTAL</w:t>
      </w:r>
      <w:r>
        <w:tab/>
      </w:r>
      <w:r>
        <w:rPr/>
        <w:t xml:space="preserve">$90,276,000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Access Road Culvert Replacement and Road Resurfacing (30001078)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Program and Support Building (30001101)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$15,014,000</w:t>
      </w:r>
    </w:p>
    <w:p>
      <w:pPr>
        <w:tabs>
          <w:tab w:val="right" w:leader="dot" w:pos="9936"/>
        </w:tabs>
        <w:ind w:left="0" w:right="0" w:firstLine="1440"/>
      </w:pPr>
      <w:r>
        <w:rPr/>
        <w:t xml:space="preserve">TOTAL</w:t>
      </w:r>
      <w:r>
        <w:tab/>
      </w:r>
      <w:r>
        <w:rPr/>
        <w:t xml:space="preserve">$16,914,000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appropriation in this section is subject to the following conditions and limitations: The department shall research best practices for treatment of mental illness for offenders, and design and construct the facility to provide this treatment. The department shall also include costs for continuing mental health supervision with community supervision in the predesign. The department may assign minimum security offenders for maintenance or other activities as needed.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$184,000,000</w:t>
      </w:r>
    </w:p>
    <w:p>
      <w:pPr>
        <w:tabs>
          <w:tab w:val="right" w:leader="dot" w:pos="9936"/>
        </w:tabs>
        <w:ind w:left="0" w:right="0" w:firstLine="1440"/>
      </w:pPr>
      <w:r>
        <w:rPr/>
        <w:t xml:space="preserve">TOTAL</w:t>
      </w:r>
      <w:r>
        <w:tab/>
      </w:r>
      <w:r>
        <w:rPr/>
        <w:t xml:space="preserve">$189,300,000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$456,000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$20,205,000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$10,917,000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$3,675,000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(20044006)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spacing w:before="120" w:after="0" w:line="408" w:lineRule="exact"/>
        <w:ind w:left="0" w:right="0" w:firstLine="576"/>
        <w:jc w:val="left"/>
        <w:tabs>
          <w:tab w:val="right" w:leader="dot" w:pos="9936"/>
        </w:tabs>
      </w:pPr>
      <w:r>
        <w:rPr/>
        <w:t xml:space="preserve">Prior Biennia (Expenditures)</w:t>
      </w:r>
      <w:r>
        <w:tab/>
      </w:r>
      <w:r>
        <w:rPr/>
        <w:t xml:space="preserve">$1,179,000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136, chapter 371, Laws of 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$12,483,000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3008,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$6,075,000</w:t>
      </w:r>
    </w:p>
    <w:p>
      <w:pPr>
        <w:tabs>
          <w:tab w:val="right" w:leader="dot" w:pos="9936"/>
        </w:tabs>
        <w:ind w:left="0" w:right="0" w:firstLine="1440"/>
      </w:pPr>
      <w:r>
        <w:rPr/>
        <w:t xml:space="preserve">Subtotal Reappropriation</w:t>
      </w:r>
      <w:r>
        <w:tab/>
      </w:r>
      <w:r>
        <w:rPr/>
        <w:t xml:space="preserve">$7,845,000</w:t>
      </w:r>
    </w:p>
    <w:p>
      <w:pPr>
        <w:spacing w:before="120" w:after="0" w:line="408" w:lineRule="exact"/>
        <w:ind w:left="0" w:right="0" w:firstLine="576"/>
        <w:jc w:val="left"/>
        <w:tabs>
          <w:tab w:val="right" w:leader="dot" w:pos="9936"/>
        </w:tabs>
      </w:pPr>
      <w:r>
        <w:rPr/>
        <w:t xml:space="preserve">Prior Biennia (Expenditures)</w:t>
      </w:r>
      <w:r>
        <w:tab/>
      </w:r>
      <w:r>
        <w:rPr/>
        <w:t xml:space="preserve">$83,655,000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$289,000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$11,754,000</w:t>
      </w:r>
    </w:p>
    <w:p>
      <w:pPr>
        <w:spacing w:before="120" w:after="0" w:line="408" w:lineRule="exact"/>
        <w:ind w:left="0" w:right="0" w:firstLine="576"/>
        <w:jc w:val="left"/>
        <w:tabs>
          <w:tab w:val="right" w:leader="dot" w:pos="9936"/>
        </w:tabs>
      </w:pPr>
      <w:r>
        <w:rPr/>
        <w:t xml:space="preserve">Prior Biennia (Expenditures)</w:t>
      </w:r>
      <w:r>
        <w:tab/>
      </w:r>
      <w:r>
        <w:rPr/>
        <w:t xml:space="preserve">$81,121,000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$66,036,000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Loan Program (20084011)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$14,581,000</w:t>
      </w:r>
    </w:p>
    <w:p>
      <w:pPr>
        <w:spacing w:before="120" w:after="0" w:line="408" w:lineRule="exact"/>
        <w:ind w:left="0" w:right="0" w:firstLine="576"/>
        <w:jc w:val="left"/>
        <w:tabs>
          <w:tab w:val="right" w:leader="dot" w:pos="9936"/>
        </w:tabs>
      </w:pPr>
      <w:r>
        <w:rPr/>
        <w:t xml:space="preserve">Prior Biennia (Expenditures)</w:t>
      </w:r>
      <w:r>
        <w:tab/>
      </w:r>
      <w:r>
        <w:rPr/>
        <w:t xml:space="preserve">$125,419,000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Storage Feasibility Study (20084026)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3035, chapter 497, Laws of 2009.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$5,168,000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3054,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spacing w:before="120" w:after="0" w:line="408" w:lineRule="exact"/>
        <w:ind w:left="0" w:right="0" w:firstLine="576"/>
        <w:jc w:val="left"/>
        <w:tabs>
          <w:tab w:val="right" w:leader="dot" w:pos="9936"/>
        </w:tabs>
      </w:pPr>
      <w:r>
        <w:rPr/>
        <w:t xml:space="preserve">Prior Biennia (Expenditures)</w:t>
      </w:r>
      <w:r>
        <w:tab/>
      </w:r>
      <w:r>
        <w:rPr/>
        <w:t xml:space="preserve">$12,544,000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1152"/>
        <w:jc w:val="left"/>
        <w:tabs>
          <w:tab w:val="right" w:leader="dot" w:pos="9936"/>
        </w:tabs>
      </w:pPr>
      <w:r>
        <w:rPr/>
        <w:t xml:space="preserve">ARRA</w:t>
      </w:r>
      <w:r>
        <w:tab/>
      </w:r>
      <w:r>
        <w:rPr/>
        <w:t xml:space="preserve">$766,000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$3,970,000</w:t>
      </w:r>
    </w:p>
    <w:p>
      <w:pPr>
        <w:tabs>
          <w:tab w:val="right" w:leader="dot" w:pos="9936"/>
        </w:tabs>
        <w:ind w:left="0" w:right="0" w:firstLine="1440"/>
      </w:pPr>
      <w:r>
        <w:rPr/>
        <w:t xml:space="preserve">Subtotal Reappropriation</w:t>
      </w:r>
      <w:r>
        <w:tab/>
      </w:r>
      <w:r>
        <w:rPr/>
        <w:t xml:space="preserve">$4,736,000</w:t>
      </w:r>
    </w:p>
    <w:p>
      <w:pPr>
        <w:spacing w:before="120" w:after="0" w:line="408" w:lineRule="exact"/>
        <w:ind w:left="0" w:right="0" w:firstLine="576"/>
        <w:jc w:val="left"/>
        <w:tabs>
          <w:tab w:val="right" w:leader="dot" w:pos="9936"/>
        </w:tabs>
      </w:pPr>
      <w:r>
        <w:rPr/>
        <w:t xml:space="preserve">Prior Biennia (Expenditures)</w:t>
      </w:r>
      <w:r>
        <w:tab/>
      </w:r>
      <w:r>
        <w:rPr/>
        <w:t xml:space="preserve">$173,964,000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$3,838,000</w:t>
      </w:r>
    </w:p>
    <w:p>
      <w:pPr>
        <w:spacing w:before="120" w:after="0" w:line="408" w:lineRule="exact"/>
        <w:ind w:left="0" w:right="0" w:firstLine="576"/>
        <w:jc w:val="left"/>
        <w:tabs>
          <w:tab w:val="right" w:leader="dot" w:pos="9936"/>
        </w:tabs>
      </w:pPr>
      <w:r>
        <w:rPr/>
        <w:t xml:space="preserve">Prior Biennia (Expenditures)</w:t>
      </w:r>
      <w:r>
        <w:tab/>
      </w:r>
      <w:r>
        <w:rPr/>
        <w:t xml:space="preserve">$26,162,000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$5,285,000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Kittitas Groundwater Study (30000029)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3001,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$1,327,000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$9,165,000</w:t>
      </w:r>
    </w:p>
    <w:p>
      <w:pPr>
        <w:tabs>
          <w:tab w:val="right" w:leader="dot" w:pos="9936"/>
        </w:tabs>
        <w:ind w:left="0" w:right="0" w:firstLine="1440"/>
      </w:pPr>
      <w:r>
        <w:rPr/>
        <w:t xml:space="preserve">Subtotal Reappropriation</w:t>
      </w:r>
      <w:r>
        <w:tab/>
      </w:r>
      <w:r>
        <w:rPr/>
        <w:t xml:space="preserve">$10,492,000</w:t>
      </w:r>
    </w:p>
    <w:p>
      <w:pPr>
        <w:spacing w:before="120" w:after="0" w:line="408" w:lineRule="exact"/>
        <w:ind w:left="0" w:right="0" w:firstLine="576"/>
        <w:jc w:val="left"/>
        <w:tabs>
          <w:tab w:val="right" w:leader="dot" w:pos="9936"/>
        </w:tabs>
      </w:pPr>
      <w:r>
        <w:rPr/>
        <w:t xml:space="preserve">Prior Biennia (Expenditures)</w:t>
      </w:r>
      <w:r>
        <w:tab/>
      </w:r>
      <w:r>
        <w:rPr/>
        <w:t xml:space="preserve">$65,419,000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$1,792,000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$22,842,000</w:t>
      </w:r>
    </w:p>
    <w:p>
      <w:pPr>
        <w:spacing w:before="120" w:after="0" w:line="408" w:lineRule="exact"/>
        <w:ind w:left="0" w:right="0" w:firstLine="576"/>
        <w:jc w:val="left"/>
        <w:tabs>
          <w:tab w:val="right" w:leader="dot" w:pos="9936"/>
        </w:tabs>
      </w:pPr>
      <w:r>
        <w:rPr/>
        <w:t xml:space="preserve">Prior Biennia (Expenditures)</w:t>
      </w:r>
      <w:r>
        <w:tab/>
      </w:r>
      <w:r>
        <w:rPr/>
        <w:t xml:space="preserve">$14,158,000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$3,666,000</w:t>
      </w:r>
    </w:p>
    <w:p>
      <w:pPr>
        <w:tabs>
          <w:tab w:val="right" w:leader="dot" w:pos="9936"/>
        </w:tabs>
        <w:ind w:left="0" w:right="0" w:firstLine="1440"/>
      </w:pPr>
      <w:r>
        <w:rPr/>
        <w:t xml:space="preserve">Subtotal Reappropriation</w:t>
      </w:r>
      <w:r>
        <w:tab/>
      </w:r>
      <w:r>
        <w:rPr/>
        <w:t xml:space="preserve">$5,625,000</w:t>
      </w:r>
    </w:p>
    <w:p>
      <w:pPr>
        <w:spacing w:before="120" w:after="0" w:line="408" w:lineRule="exact"/>
        <w:ind w:left="0" w:right="0" w:firstLine="576"/>
        <w:jc w:val="left"/>
        <w:tabs>
          <w:tab w:val="right" w:leader="dot" w:pos="9936"/>
        </w:tabs>
      </w:pPr>
      <w:r>
        <w:rPr/>
        <w:t xml:space="preserve">Prior Biennia (Expenditures)</w:t>
      </w:r>
      <w:r>
        <w:tab/>
      </w:r>
      <w:r>
        <w:rPr/>
        <w:t xml:space="preserve">$35,573,000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Settlement Funding to Clean Up Toxic Sites (30000145)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$185,000</w:t>
      </w:r>
    </w:p>
    <w:p>
      <w:pPr>
        <w:spacing w:before="120" w:after="0" w:line="408" w:lineRule="exact"/>
        <w:ind w:left="0" w:right="0" w:firstLine="576"/>
        <w:jc w:val="left"/>
        <w:tabs>
          <w:tab w:val="right" w:leader="dot" w:pos="9936"/>
        </w:tabs>
      </w:pPr>
      <w:r>
        <w:rPr/>
        <w:t xml:space="preserve">Prior Biennia (Expenditures)</w:t>
      </w:r>
      <w:r>
        <w:tab/>
      </w:r>
      <w:r>
        <w:rPr/>
        <w:t xml:space="preserve">$8,315,000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$12,341,000</w:t>
      </w:r>
    </w:p>
    <w:p>
      <w:pPr>
        <w:spacing w:before="120" w:after="0" w:line="408" w:lineRule="exact"/>
        <w:ind w:left="0" w:right="0" w:firstLine="576"/>
        <w:jc w:val="left"/>
        <w:tabs>
          <w:tab w:val="right" w:leader="dot" w:pos="9936"/>
        </w:tabs>
      </w:pPr>
      <w:r>
        <w:rPr/>
        <w:t xml:space="preserve">Prior Biennia (Expenditures)</w:t>
      </w:r>
      <w:r>
        <w:tab/>
      </w:r>
      <w:r>
        <w:rPr/>
        <w:t xml:space="preserve">$21,759,000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(30000209)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$85,631,000</w:t>
      </w:r>
    </w:p>
    <w:p>
      <w:pPr>
        <w:tabs>
          <w:tab w:val="right" w:leader="dot" w:pos="9936"/>
        </w:tabs>
        <w:ind w:left="0" w:right="0" w:firstLine="1440"/>
      </w:pPr>
      <w:r>
        <w:rPr/>
        <w:t xml:space="preserve">Subtotal Reappropriation</w:t>
      </w:r>
      <w:r>
        <w:tab/>
      </w:r>
      <w:r>
        <w:rPr/>
        <w:t xml:space="preserve">$136,726,000</w:t>
      </w:r>
    </w:p>
    <w:p>
      <w:pPr>
        <w:spacing w:before="120" w:after="0" w:line="408" w:lineRule="exact"/>
        <w:ind w:left="0" w:right="0" w:firstLine="576"/>
        <w:jc w:val="left"/>
        <w:tabs>
          <w:tab w:val="right" w:leader="dot" w:pos="9936"/>
        </w:tabs>
      </w:pPr>
      <w:r>
        <w:rPr/>
        <w:t xml:space="preserve">Prior Biennia (Expenditures)</w:t>
      </w:r>
      <w:r>
        <w:tab/>
      </w:r>
      <w:r>
        <w:rPr/>
        <w:t xml:space="preserve">$55,418,000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$2,254,000</w:t>
      </w:r>
    </w:p>
    <w:p>
      <w:pPr>
        <w:spacing w:before="120" w:after="0" w:line="408" w:lineRule="exact"/>
        <w:ind w:left="0" w:right="0" w:firstLine="576"/>
        <w:jc w:val="left"/>
        <w:tabs>
          <w:tab w:val="right" w:leader="dot" w:pos="9936"/>
        </w:tabs>
      </w:pPr>
      <w:r>
        <w:rPr/>
        <w:t xml:space="preserve">Prior Biennia (Expenditures)</w:t>
      </w:r>
      <w:r>
        <w:tab/>
      </w:r>
      <w:r>
        <w:rPr/>
        <w:t xml:space="preserve">$5,746,000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$32,216,000</w:t>
      </w:r>
    </w:p>
    <w:p>
      <w:pPr>
        <w:spacing w:before="120" w:after="0" w:line="408" w:lineRule="exact"/>
        <w:ind w:left="0" w:right="0" w:firstLine="576"/>
        <w:jc w:val="left"/>
        <w:tabs>
          <w:tab w:val="right" w:leader="dot" w:pos="9936"/>
        </w:tabs>
      </w:pPr>
      <w:r>
        <w:rPr/>
        <w:t xml:space="preserve">Prior Biennia (Expenditures)</w:t>
      </w:r>
      <w:r>
        <w:tab/>
      </w:r>
      <w:r>
        <w:rPr/>
        <w:t xml:space="preserve">$31,618,000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$2,117,000</w:t>
      </w:r>
    </w:p>
    <w:p>
      <w:pPr>
        <w:spacing w:before="120" w:after="0" w:line="408" w:lineRule="exact"/>
        <w:ind w:left="0" w:right="0" w:firstLine="576"/>
        <w:jc w:val="left"/>
        <w:tabs>
          <w:tab w:val="right" w:leader="dot" w:pos="9936"/>
        </w:tabs>
      </w:pPr>
      <w:r>
        <w:rPr/>
        <w:t xml:space="preserve">Prior Biennia (Expenditures)</w:t>
      </w:r>
      <w:r>
        <w:tab/>
      </w:r>
      <w:r>
        <w:rPr/>
        <w:t xml:space="preserve">$3,883,000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Safe Soils Remediation Program - Central Washington (30000263)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$682,000</w:t>
      </w:r>
    </w:p>
    <w:p>
      <w:pPr>
        <w:spacing w:before="120" w:after="0" w:line="408" w:lineRule="exact"/>
        <w:ind w:left="0" w:right="0" w:firstLine="576"/>
        <w:jc w:val="left"/>
        <w:tabs>
          <w:tab w:val="right" w:leader="dot" w:pos="9936"/>
        </w:tabs>
      </w:pPr>
      <w:r>
        <w:rPr/>
        <w:t xml:space="preserve">Prior Biennia (Expenditures)</w:t>
      </w:r>
      <w:r>
        <w:tab/>
      </w:r>
      <w:r>
        <w:rPr/>
        <w:t xml:space="preserve">$3,029,000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$1,896,000</w:t>
      </w:r>
    </w:p>
    <w:p>
      <w:pPr>
        <w:spacing w:before="120" w:after="0" w:line="408" w:lineRule="exact"/>
        <w:ind w:left="0" w:right="0" w:firstLine="576"/>
        <w:jc w:val="left"/>
        <w:tabs>
          <w:tab w:val="right" w:leader="dot" w:pos="9936"/>
        </w:tabs>
      </w:pPr>
      <w:r>
        <w:rPr/>
        <w:t xml:space="preserve">Prior Biennia (Expenditures)</w:t>
      </w:r>
      <w:r>
        <w:tab/>
      </w:r>
      <w:r>
        <w:rPr/>
        <w:t xml:space="preserve">$14,504,000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$1,792,000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$6,841,000</w:t>
      </w:r>
    </w:p>
    <w:p>
      <w:pPr>
        <w:spacing w:before="120" w:after="0" w:line="408" w:lineRule="exact"/>
        <w:ind w:left="0" w:right="0" w:firstLine="576"/>
        <w:jc w:val="left"/>
        <w:tabs>
          <w:tab w:val="right" w:leader="dot" w:pos="9936"/>
        </w:tabs>
      </w:pPr>
      <w:r>
        <w:rPr/>
        <w:t xml:space="preserve">Prior Biennia (Expenditures)</w:t>
      </w:r>
      <w:r>
        <w:tab/>
      </w:r>
      <w:r>
        <w:rPr/>
        <w:t xml:space="preserve">$13,806,000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$10,695,000</w:t>
      </w:r>
    </w:p>
    <w:p>
      <w:pPr>
        <w:spacing w:before="120" w:after="0" w:line="408" w:lineRule="exact"/>
        <w:ind w:left="0" w:right="0" w:firstLine="576"/>
        <w:jc w:val="left"/>
        <w:tabs>
          <w:tab w:val="right" w:leader="dot" w:pos="9936"/>
        </w:tabs>
      </w:pPr>
      <w:r>
        <w:rPr/>
        <w:t xml:space="preserve">Prior Biennia (Expenditures)</w:t>
      </w:r>
      <w:r>
        <w:tab/>
      </w:r>
      <w:r>
        <w:rPr/>
        <w:t xml:space="preserve">$12,505,000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4,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$14,411,000</w:t>
      </w:r>
    </w:p>
    <w:p>
      <w:pPr>
        <w:spacing w:before="120" w:after="0" w:line="408" w:lineRule="exact"/>
        <w:ind w:left="0" w:right="0" w:firstLine="576"/>
        <w:jc w:val="left"/>
        <w:tabs>
          <w:tab w:val="right" w:leader="dot" w:pos="9936"/>
        </w:tabs>
      </w:pPr>
      <w:r>
        <w:rPr/>
        <w:t xml:space="preserve">Prior Biennia (Expenditures)</w:t>
      </w:r>
      <w:r>
        <w:tab/>
      </w:r>
      <w:r>
        <w:rPr/>
        <w:t xml:space="preserve">$15,589,000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(30000322)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$388,000</w:t>
      </w:r>
    </w:p>
    <w:p>
      <w:pPr>
        <w:spacing w:before="120" w:after="0" w:line="408" w:lineRule="exact"/>
        <w:ind w:left="0" w:right="0" w:firstLine="576"/>
        <w:jc w:val="left"/>
        <w:tabs>
          <w:tab w:val="right" w:leader="dot" w:pos="9936"/>
        </w:tabs>
      </w:pPr>
      <w:r>
        <w:rPr/>
        <w:t xml:space="preserve">Prior Biennia (Expenditures)</w:t>
      </w:r>
      <w:r>
        <w:tab/>
      </w:r>
      <w:r>
        <w:rPr/>
        <w:t xml:space="preserve">$612,000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(30000324)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$2,380,000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 Stove Emissions (30000325)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$36,634,000</w:t>
      </w:r>
    </w:p>
    <w:p>
      <w:pPr>
        <w:spacing w:before="120" w:after="0" w:line="408" w:lineRule="exact"/>
        <w:ind w:left="0" w:right="0" w:firstLine="576"/>
        <w:jc w:val="left"/>
        <w:tabs>
          <w:tab w:val="right" w:leader="dot" w:pos="9936"/>
        </w:tabs>
      </w:pPr>
      <w:r>
        <w:rPr/>
        <w:t xml:space="preserve">Prior Biennia (Expenditures)</w:t>
      </w:r>
      <w:r>
        <w:tab/>
      </w:r>
      <w:r>
        <w:rPr/>
        <w:t xml:space="preserve">$13,366,000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$184,110,000</w:t>
      </w:r>
    </w:p>
    <w:p>
      <w:pPr>
        <w:tabs>
          <w:tab w:val="right" w:leader="dot" w:pos="9936"/>
        </w:tabs>
        <w:ind w:left="0" w:right="0" w:firstLine="1440"/>
      </w:pPr>
      <w:r>
        <w:rPr/>
        <w:t xml:space="preserve">Subtotal Reappropriation</w:t>
      </w:r>
      <w:r>
        <w:tab/>
      </w:r>
      <w:r>
        <w:rPr/>
        <w:t xml:space="preserve">$234,110,000</w:t>
      </w:r>
    </w:p>
    <w:p>
      <w:pPr>
        <w:spacing w:before="120" w:after="0" w:line="408" w:lineRule="exact"/>
        <w:ind w:left="0" w:right="0" w:firstLine="576"/>
        <w:jc w:val="left"/>
        <w:tabs>
          <w:tab w:val="right" w:leader="dot" w:pos="9936"/>
        </w:tabs>
      </w:pPr>
      <w:r>
        <w:rPr/>
        <w:t xml:space="preserve">Prior Biennia (Expenditures)</w:t>
      </w:r>
      <w:r>
        <w:tab/>
      </w:r>
      <w:r>
        <w:rPr/>
        <w:t xml:space="preserve">$15,890,000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$8,695,000</w:t>
      </w:r>
    </w:p>
    <w:p>
      <w:pPr>
        <w:spacing w:before="120" w:after="0" w:line="408" w:lineRule="exact"/>
        <w:ind w:left="0" w:right="0" w:firstLine="576"/>
        <w:jc w:val="left"/>
        <w:tabs>
          <w:tab w:val="right" w:leader="dot" w:pos="9936"/>
        </w:tabs>
      </w:pPr>
      <w:r>
        <w:rPr/>
        <w:t xml:space="preserve">Prior Biennia (Expenditures)</w:t>
      </w:r>
      <w:r>
        <w:tab/>
      </w:r>
      <w:r>
        <w:rPr/>
        <w:t xml:space="preserve">$1,305,000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spacing w:before="120" w:after="0" w:line="408" w:lineRule="exact"/>
        <w:ind w:left="0" w:right="0" w:firstLine="576"/>
        <w:jc w:val="left"/>
        <w:tabs>
          <w:tab w:val="right" w:leader="dot" w:pos="9936"/>
        </w:tabs>
      </w:pPr>
      <w:r>
        <w:rPr/>
        <w:t xml:space="preserve">Prior Biennia (Expenditures)</w:t>
      </w:r>
      <w:r>
        <w:tab/>
      </w:r>
      <w:r>
        <w:rPr/>
        <w:t xml:space="preserve">$7,000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and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$2,003,000</w:t>
      </w:r>
    </w:p>
    <w:p>
      <w:pPr>
        <w:spacing w:before="120" w:after="0" w:line="408" w:lineRule="exact"/>
        <w:ind w:left="0" w:right="0" w:firstLine="576"/>
        <w:jc w:val="left"/>
        <w:tabs>
          <w:tab w:val="right" w:leader="dot" w:pos="9936"/>
        </w:tabs>
      </w:pPr>
      <w:r>
        <w:rPr/>
        <w:t xml:space="preserve">Prior Biennia (Expenditures)</w:t>
      </w:r>
      <w:r>
        <w:tab/>
      </w:r>
      <w:r>
        <w:rPr/>
        <w:t xml:space="preserve">$47,000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Up to $400,000 of the reappropriation in this section is provided solely for the department to contract, after a competitive bidding process, for the clean up and remediation of the former Ruston Way tunnel.</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$717,000</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$26,672,000</w:t>
      </w:r>
    </w:p>
    <w:p>
      <w:pPr>
        <w:tabs>
          <w:tab w:val="right" w:leader="dot" w:pos="9936"/>
        </w:tabs>
        <w:ind w:left="0" w:right="0" w:firstLine="1440"/>
      </w:pPr>
      <w:r>
        <w:rPr/>
        <w:t xml:space="preserve">Subtotal Reappropriation</w:t>
      </w:r>
      <w:r>
        <w:tab/>
      </w:r>
      <w:r>
        <w:rPr/>
        <w:t xml:space="preserve">$27,389,000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$19,100,000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$6,735,000</w:t>
      </w:r>
    </w:p>
    <w:p>
      <w:pPr>
        <w:spacing w:before="120" w:after="0" w:line="408" w:lineRule="exact"/>
        <w:ind w:left="0" w:right="0" w:firstLine="576"/>
        <w:jc w:val="left"/>
        <w:tabs>
          <w:tab w:val="right" w:leader="dot" w:pos="9936"/>
        </w:tabs>
      </w:pPr>
      <w:r>
        <w:rPr/>
        <w:t xml:space="preserve">Prior Biennia (Expenditures)</w:t>
      </w:r>
      <w:r>
        <w:tab/>
      </w:r>
      <w:r>
        <w:rPr/>
        <w:t xml:space="preserve">$3,565,000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$16,052,000</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$28,113,000</w:t>
      </w:r>
    </w:p>
    <w:p>
      <w:pPr>
        <w:tabs>
          <w:tab w:val="right" w:leader="dot" w:pos="9936"/>
        </w:tabs>
        <w:ind w:left="0" w:right="0" w:firstLine="1440"/>
      </w:pPr>
      <w:r>
        <w:rPr/>
        <w:t xml:space="preserve">Subtotal Reappropriation</w:t>
      </w:r>
      <w:r>
        <w:tab/>
      </w:r>
      <w:r>
        <w:rPr/>
        <w:t xml:space="preserve">$44,165,000</w:t>
      </w:r>
    </w:p>
    <w:p>
      <w:pPr>
        <w:spacing w:before="120" w:after="0" w:line="408" w:lineRule="exact"/>
        <w:ind w:left="0" w:right="0" w:firstLine="576"/>
        <w:jc w:val="left"/>
        <w:tabs>
          <w:tab w:val="right" w:leader="dot" w:pos="9936"/>
        </w:tabs>
      </w:pPr>
      <w:r>
        <w:rPr/>
        <w:t xml:space="preserve">Prior Biennia (Expenditures)</w:t>
      </w:r>
      <w:r>
        <w:tab/>
      </w:r>
      <w:r>
        <w:rPr/>
        <w:t xml:space="preserve">$30,335,000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$8,296,000</w:t>
      </w:r>
    </w:p>
    <w:p>
      <w:pPr>
        <w:spacing w:before="120" w:after="0" w:line="408" w:lineRule="exact"/>
        <w:ind w:left="0" w:right="0" w:firstLine="576"/>
        <w:jc w:val="left"/>
        <w:tabs>
          <w:tab w:val="right" w:leader="dot" w:pos="9936"/>
        </w:tabs>
      </w:pPr>
      <w:r>
        <w:rPr/>
        <w:t xml:space="preserve">Prior Biennia (Expenditures)</w:t>
      </w:r>
      <w:r>
        <w:tab/>
      </w:r>
      <w:r>
        <w:rPr/>
        <w:t xml:space="preserve">$90,604,000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$12,162,000</w:t>
      </w:r>
    </w:p>
    <w:p>
      <w:pPr>
        <w:spacing w:before="120" w:after="0" w:line="408" w:lineRule="exact"/>
        <w:ind w:left="0" w:right="0" w:firstLine="576"/>
        <w:jc w:val="left"/>
        <w:tabs>
          <w:tab w:val="right" w:leader="dot" w:pos="9936"/>
        </w:tabs>
      </w:pPr>
      <w:r>
        <w:rPr/>
        <w:t xml:space="preserve">Prior Biennia (Expenditures)</w:t>
      </w:r>
      <w:r>
        <w:tab/>
      </w:r>
      <w:r>
        <w:rPr/>
        <w:t xml:space="preserve">$19,938,000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$45,779,000</w:t>
      </w:r>
    </w:p>
    <w:p>
      <w:pPr>
        <w:spacing w:before="120" w:after="0" w:line="408" w:lineRule="exact"/>
        <w:ind w:left="0" w:right="0" w:firstLine="576"/>
        <w:jc w:val="left"/>
        <w:tabs>
          <w:tab w:val="right" w:leader="dot" w:pos="9936"/>
        </w:tabs>
      </w:pPr>
      <w:r>
        <w:rPr/>
        <w:t xml:space="preserve">Prior Biennia (Expenditures)</w:t>
      </w:r>
      <w:r>
        <w:tab/>
      </w:r>
      <w:r>
        <w:rPr/>
        <w:t xml:space="preserve">$16,758,000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$3,804,000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(CPG) (30000426)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(30000430)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$285,000,000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water pollution control revolving account</w:t>
      </w:r>
      <w:r>
        <w:rPr>
          <w:rFonts w:ascii="Times New Roman" w:hAnsi="Times New Roman"/>
        </w:rPr>
        <w:t xml:space="preserve">—</w:t>
      </w:r>
      <w:r>
        <w:rPr/>
        <w:t xml:space="preserve">state for fiscal year 2016 and $6,000,000 of the water pollution control revolving account</w:t>
      </w:r>
      <w:r>
        <w:rPr>
          <w:rFonts w:ascii="Times New Roman" w:hAnsi="Times New Roman"/>
        </w:rPr>
        <w:t xml:space="preserve">—</w:t>
      </w:r>
      <w:r>
        <w:rPr/>
        <w:t xml:space="preserve">state for fiscal year 2017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program loan.</w:t>
      </w:r>
    </w:p>
    <w:p>
      <w:pPr>
        <w:spacing w:before="0" w:after="0" w:line="408" w:lineRule="exact"/>
        <w:ind w:left="0" w:right="0" w:firstLine="576"/>
        <w:jc w:val="left"/>
      </w:pPr>
      <w:r>
        <w:rPr/>
        <w:t xml:space="preserve">(3)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$141,000,000</w:t>
      </w:r>
    </w:p>
    <w:p>
      <w:pPr>
        <w:tabs>
          <w:tab w:val="right" w:leader="dot" w:pos="9936"/>
        </w:tabs>
        <w:ind w:left="0" w:right="0" w:firstLine="1440"/>
      </w:pPr>
      <w:r>
        <w:rPr/>
        <w:t xml:space="preserve">Subtotal Appropriation</w:t>
      </w:r>
      <w:r>
        <w:tab/>
      </w:r>
      <w:r>
        <w:rPr/>
        <w:t xml:space="preserve">$191,000,000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$991,000,000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tabs>
          <w:tab w:val="right" w:leader="dot" w:pos="9936"/>
        </w:tabs>
        <w:ind w:left="0" w:right="0" w:firstLine="1440"/>
      </w:pPr>
      <w:r>
        <w:rPr/>
        <w:t xml:space="preserve">Subtotal Appropriation</w:t>
      </w:r>
      <w:r>
        <w:tab/>
      </w:r>
      <w:r>
        <w:rPr/>
        <w:t xml:space="preserve">$63,000,000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$343,000,000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$92,000,000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$67,900,000</w:t>
      </w:r>
    </w:p>
    <w:p>
      <w:pPr>
        <w:tabs>
          <w:tab w:val="right" w:leader="dot" w:pos="9936"/>
        </w:tabs>
        <w:ind w:left="0" w:right="0" w:firstLine="1440"/>
      </w:pPr>
      <w:r>
        <w:rPr/>
        <w:t xml:space="preserve">TOTAL</w:t>
      </w:r>
      <w:r>
        <w:tab/>
      </w:r>
      <w:r>
        <w:rPr/>
        <w:t xml:space="preserve">$80,046,000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$87,763,000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of ecology and the state conservation commission shall give preference in order of priority to projects located in the 16 fish critical basins, other water short basins, and basins with significant water resource and instream flow problems. Projects that are not within basins as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Columbia River basin water supply development account</w:t>
      </w:r>
      <w:r>
        <w:rPr>
          <w:rFonts w:ascii="Times New Roman" w:hAnsi="Times New Roman"/>
        </w:rPr>
        <w:t xml:space="preserve">—</w:t>
      </w:r>
      <w:r>
        <w:rPr/>
        <w:t xml:space="preserve">state is provided solely for the Sullivan Lake water supply project to replace funds that were diverted to fund repairs to the Moses Lake irrigation and reclamation district dam.</w:t>
      </w:r>
    </w:p>
    <w:p>
      <w:pPr>
        <w:spacing w:before="0" w:after="0" w:line="408" w:lineRule="exact"/>
        <w:ind w:left="0" w:right="0" w:firstLine="576"/>
        <w:jc w:val="left"/>
      </w:pPr>
      <w:r>
        <w:rPr/>
        <w:t xml:space="preserve">(2) $2,000,000 of the Columbia River basin water supply development account</w:t>
      </w:r>
      <w:r>
        <w:rPr>
          <w:rFonts w:ascii="Times New Roman" w:hAnsi="Times New Roman"/>
        </w:rPr>
        <w:t xml:space="preserve">—</w:t>
      </w:r>
      <w:r>
        <w:rPr/>
        <w:t xml:space="preserve">state is provided solely for water conservation projects identified in the coordinated water conservation plan prepared jointly by irrigation districts and the office of Columbia River.</w:t>
      </w:r>
    </w:p>
    <w:p>
      <w:pPr>
        <w:spacing w:before="0" w:after="0" w:line="408" w:lineRule="exact"/>
        <w:ind w:left="0" w:right="0" w:firstLine="576"/>
        <w:jc w:val="left"/>
      </w:pPr>
      <w:r>
        <w:rPr/>
        <w:t xml:space="preserve">(3) $1,000,000 of the Columbia River basin water supply development account</w:t>
      </w:r>
      <w:r>
        <w:rPr>
          <w:rFonts w:ascii="Times New Roman" w:hAnsi="Times New Roman"/>
        </w:rPr>
        <w:t xml:space="preserve">—</w:t>
      </w:r>
      <w:r>
        <w:rPr/>
        <w:t xml:space="preserve">state is provided solely for Walla Walla integrated planning.</w:t>
      </w:r>
    </w:p>
    <w:p>
      <w:pPr>
        <w:spacing w:before="0" w:after="0" w:line="408" w:lineRule="exact"/>
        <w:ind w:left="0" w:right="0" w:firstLine="576"/>
        <w:jc w:val="left"/>
      </w:pPr>
      <w:r>
        <w:rPr/>
        <w:t xml:space="preserve">(4) $1,000,000 of the Columbia River basin water supply development account</w:t>
      </w:r>
      <w:r>
        <w:rPr>
          <w:rFonts w:ascii="Times New Roman" w:hAnsi="Times New Roman"/>
        </w:rPr>
        <w:t xml:space="preserve">—</w:t>
      </w:r>
      <w:r>
        <w:rPr/>
        <w:t xml:space="preserve">state is provided solely for the Methow Valley irrigation district instream flow improvement project.</w:t>
      </w:r>
    </w:p>
    <w:p>
      <w:pPr>
        <w:spacing w:before="0" w:after="0" w:line="408" w:lineRule="exact"/>
        <w:ind w:left="0" w:right="0" w:firstLine="576"/>
        <w:jc w:val="left"/>
      </w:pPr>
      <w:r>
        <w:rPr/>
        <w:t xml:space="preserve">(5) $800,000 of the Columbia River basin water supply development account</w:t>
      </w:r>
      <w:r>
        <w:rPr>
          <w:rFonts w:ascii="Times New Roman" w:hAnsi="Times New Roman"/>
        </w:rPr>
        <w:t xml:space="preserve">—</w:t>
      </w:r>
      <w:r>
        <w:rPr/>
        <w:t xml:space="preserve">state is provided solely for department costs for project management, oversight, technical assistance, financial management and administration related to implementing capital projects.</w:t>
      </w:r>
    </w:p>
    <w:p>
      <w:pPr>
        <w:spacing w:before="0" w:after="0" w:line="408" w:lineRule="exact"/>
        <w:ind w:left="0" w:right="0" w:firstLine="576"/>
        <w:jc w:val="left"/>
      </w:pPr>
      <w:r>
        <w:rPr/>
        <w:t xml:space="preserve">(6) $1,000,000 of the Columbia River basin water supply revenue recovery account</w:t>
      </w:r>
      <w:r>
        <w:rPr>
          <w:rFonts w:ascii="Times New Roman" w:hAnsi="Times New Roman"/>
        </w:rPr>
        <w:t xml:space="preserve">—</w:t>
      </w:r>
      <w:r>
        <w:rPr/>
        <w:t xml:space="preserve">state is provided solely for water leased from the port of Walla Walla that will be provided by the office of Columbia River on a temporary permit basis to end users.</w:t>
      </w:r>
    </w:p>
    <w:p>
      <w:pPr>
        <w:spacing w:before="0" w:after="0" w:line="408" w:lineRule="exact"/>
        <w:ind w:left="0" w:right="0" w:firstLine="576"/>
        <w:jc w:val="left"/>
      </w:pPr>
      <w:r>
        <w:rPr/>
        <w:t xml:space="preserve">(7) $1,200,000 of the Columbia River basin water supply revenue recovery account</w:t>
      </w:r>
      <w:r>
        <w:rPr>
          <w:rFonts w:ascii="Times New Roman" w:hAnsi="Times New Roman"/>
        </w:rPr>
        <w:t xml:space="preserve">—</w:t>
      </w:r>
      <w:r>
        <w:rPr/>
        <w:t xml:space="preserve">state is provided solely for a water service contract with the United States bureau of reclamation to provide water from Lake Roosevelt to end users.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$6,800,000</w:t>
      </w:r>
    </w:p>
    <w:p>
      <w:pPr>
        <w:tabs>
          <w:tab w:val="right" w:leader="dot" w:pos="9936"/>
        </w:tabs>
        <w:ind w:left="0" w:right="0" w:firstLine="1440"/>
      </w:pPr>
      <w:r>
        <w:rPr/>
        <w:t xml:space="preserve">Subtotal Appropriation</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$19,761,000</w:t>
      </w:r>
    </w:p>
    <w:p>
      <w:pPr>
        <w:tabs>
          <w:tab w:val="right" w:leader="dot" w:pos="9936"/>
        </w:tabs>
        <w:ind w:left="0" w:right="0" w:firstLine="1440"/>
      </w:pPr>
      <w:r>
        <w:rPr/>
        <w:t xml:space="preserve">TOTAL</w:t>
      </w:r>
      <w:r>
        <w:tab/>
      </w:r>
      <w:r>
        <w:rPr/>
        <w:t xml:space="preserve">$28,761,000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$15,600,000</w:t>
      </w:r>
    </w:p>
    <w:p>
      <w:pPr>
        <w:tabs>
          <w:tab w:val="right" w:leader="dot" w:pos="9936"/>
        </w:tabs>
        <w:ind w:left="0" w:right="0" w:firstLine="1440"/>
      </w:pPr>
      <w:r>
        <w:rPr/>
        <w:t xml:space="preserve">TOTAL</w:t>
      </w:r>
      <w:r>
        <w:tab/>
      </w:r>
      <w:r>
        <w:rPr/>
        <w:t xml:space="preserve">$18,655,000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$2,200,000 of the state building construction account</w:t>
      </w:r>
      <w:r>
        <w:rPr>
          <w:rFonts w:ascii="Times New Roman" w:hAnsi="Times New Roman"/>
        </w:rPr>
        <w:t xml:space="preserve">—</w:t>
      </w:r>
      <w:r>
        <w:rPr/>
        <w:t xml:space="preserve">state is provided solely for a fish habitat enhancement program to address mainstem and tributary habitat restoration priorities.</w:t>
      </w:r>
    </w:p>
    <w:p>
      <w:pPr>
        <w:spacing w:before="0" w:after="0" w:line="408" w:lineRule="exact"/>
        <w:ind w:left="0" w:right="0" w:firstLine="576"/>
        <w:jc w:val="left"/>
      </w:pPr>
      <w:r>
        <w:rPr/>
        <w:t xml:space="preserve">(2) $4,900,000 of the state taxable building construction account</w:t>
      </w:r>
      <w:r>
        <w:rPr>
          <w:rFonts w:ascii="Times New Roman" w:hAnsi="Times New Roman"/>
        </w:rPr>
        <w:t xml:space="preserve">—</w:t>
      </w:r>
      <w:r>
        <w:rPr/>
        <w:t xml:space="preserve">bonds is provided solely for a downstream/upstream fish passage facility at the Cle Elum reservoir.</w:t>
      </w:r>
    </w:p>
    <w:p>
      <w:pPr>
        <w:spacing w:before="0" w:after="0" w:line="408" w:lineRule="exact"/>
        <w:ind w:left="0" w:right="0" w:firstLine="576"/>
        <w:jc w:val="left"/>
      </w:pPr>
      <w:r>
        <w:rPr/>
        <w:t xml:space="preserve">(3) $2,000,000 of the state taxable building construction account</w:t>
      </w:r>
      <w:r>
        <w:rPr>
          <w:rFonts w:ascii="Times New Roman" w:hAnsi="Times New Roman"/>
        </w:rPr>
        <w:t xml:space="preserve">—</w:t>
      </w:r>
      <w:r>
        <w:rPr/>
        <w:t xml:space="preserve">bonds is provided solely for the Keechelus to Kachess pipeline.</w:t>
      </w:r>
    </w:p>
    <w:p>
      <w:pPr>
        <w:spacing w:before="0" w:after="0" w:line="408" w:lineRule="exact"/>
        <w:ind w:left="0" w:right="0" w:firstLine="576"/>
        <w:jc w:val="left"/>
      </w:pPr>
      <w:r>
        <w:rPr/>
        <w:t xml:space="preserve">(4) $2,900,000 of the state taxable building construction account</w:t>
      </w:r>
      <w:r>
        <w:rPr>
          <w:rFonts w:ascii="Times New Roman" w:hAnsi="Times New Roman"/>
        </w:rPr>
        <w:t xml:space="preserve">—</w:t>
      </w:r>
      <w:r>
        <w:rPr/>
        <w:t xml:space="preserve">bonds is provided solely for the Kachess inactive storage project.</w:t>
      </w:r>
    </w:p>
    <w:p>
      <w:pPr>
        <w:spacing w:before="0" w:after="0" w:line="408" w:lineRule="exact"/>
        <w:ind w:left="0" w:right="0" w:firstLine="576"/>
        <w:jc w:val="left"/>
      </w:pPr>
      <w:r>
        <w:rPr/>
        <w:t xml:space="preserve">(5) $300,000 of the state taxable building construction account</w:t>
      </w:r>
      <w:r>
        <w:rPr>
          <w:rFonts w:ascii="Times New Roman" w:hAnsi="Times New Roman"/>
        </w:rPr>
        <w:t xml:space="preserve">—</w:t>
      </w:r>
      <w:r>
        <w:rPr/>
        <w:t xml:space="preserve">bonds is provided solely for the Kittitas county aquifer storage and recovery project.</w:t>
      </w:r>
    </w:p>
    <w:p>
      <w:pPr>
        <w:spacing w:before="0" w:after="0" w:line="408" w:lineRule="exact"/>
        <w:ind w:left="0" w:right="0" w:firstLine="576"/>
        <w:jc w:val="left"/>
      </w:pPr>
      <w:r>
        <w:rPr/>
        <w:t xml:space="preserve">(6) $2,200,000 of the state building construction account</w:t>
      </w:r>
      <w:r>
        <w:rPr>
          <w:rFonts w:ascii="Times New Roman" w:hAnsi="Times New Roman"/>
        </w:rPr>
        <w:t xml:space="preserve">—</w:t>
      </w:r>
      <w:r>
        <w:rPr/>
        <w:t xml:space="preserve">state is provided solely for agricultural conservation projects.</w:t>
      </w:r>
    </w:p>
    <w:p>
      <w:pPr>
        <w:spacing w:before="0" w:after="0" w:line="408" w:lineRule="exact"/>
        <w:ind w:left="0" w:right="0" w:firstLine="576"/>
        <w:jc w:val="left"/>
      </w:pPr>
      <w:r>
        <w:rPr/>
        <w:t xml:space="preserve">(7) $500,000 of the state building construction account</w:t>
      </w:r>
      <w:r>
        <w:rPr>
          <w:rFonts w:ascii="Times New Roman" w:hAnsi="Times New Roman"/>
        </w:rPr>
        <w:t xml:space="preserve">—</w:t>
      </w:r>
      <w:r>
        <w:rPr/>
        <w:t xml:space="preserve">state is provided solely for water bank/exchange programs.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$32,100,000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$167,100,000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$3,051,000</w:t>
      </w:r>
    </w:p>
    <w:p>
      <w:pPr>
        <w:spacing w:before="120" w:after="0" w:line="408" w:lineRule="exact"/>
        <w:ind w:left="0" w:right="0" w:firstLine="576"/>
        <w:jc w:val="left"/>
        <w:tabs>
          <w:tab w:val="right" w:leader="dot" w:pos="9936"/>
        </w:tabs>
      </w:pPr>
      <w:r>
        <w:rPr/>
        <w:t xml:space="preserve">Prior Biennia (Expenditures)</w:t>
      </w:r>
      <w:r>
        <w:tab/>
      </w:r>
      <w:r>
        <w:rPr/>
        <w:t xml:space="preserve">$1,349,000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$6,637,000</w:t>
      </w:r>
    </w:p>
    <w:p>
      <w:pPr>
        <w:spacing w:before="120" w:after="0" w:line="408" w:lineRule="exact"/>
        <w:ind w:left="0" w:right="0" w:firstLine="576"/>
        <w:jc w:val="left"/>
        <w:tabs>
          <w:tab w:val="right" w:leader="dot" w:pos="9936"/>
        </w:tabs>
      </w:pPr>
      <w:r>
        <w:rPr/>
        <w:t xml:space="preserve">Prior Biennia (Expenditures)</w:t>
      </w:r>
      <w:r>
        <w:tab/>
      </w:r>
      <w:r>
        <w:rPr/>
        <w:t xml:space="preserve">$2,633,000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$14,789,000</w:t>
      </w:r>
    </w:p>
    <w:p>
      <w:pPr>
        <w:spacing w:before="120" w:after="0" w:line="408" w:lineRule="exact"/>
        <w:ind w:left="0" w:right="0" w:firstLine="576"/>
        <w:jc w:val="left"/>
        <w:tabs>
          <w:tab w:val="right" w:leader="dot" w:pos="9936"/>
        </w:tabs>
      </w:pPr>
      <w:r>
        <w:rPr/>
        <w:t xml:space="preserve">Prior Biennia (Expenditures)</w:t>
      </w:r>
      <w:r>
        <w:tab/>
      </w:r>
      <w:r>
        <w:rPr/>
        <w:t xml:space="preserve">$9,284,000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$6,952,000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spacing w:before="120" w:after="0" w:line="408" w:lineRule="exact"/>
        <w:ind w:left="0" w:right="0" w:firstLine="576"/>
        <w:jc w:val="left"/>
        <w:tabs>
          <w:tab w:val="right" w:leader="dot" w:pos="9936"/>
        </w:tabs>
      </w:pPr>
      <w:r>
        <w:rPr/>
        <w:t xml:space="preserve">Prior Biennia (Expenditures)</w:t>
      </w:r>
      <w:r>
        <w:tab/>
      </w:r>
      <w:r>
        <w:rPr/>
        <w:t xml:space="preserve">$802,000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Protect Communities from Flood and Drought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Wastewater Treatment and Water Reclamation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spacing w:before="120" w:after="0" w:line="408" w:lineRule="exact"/>
        <w:ind w:left="0" w:right="0" w:firstLine="576"/>
        <w:jc w:val="left"/>
        <w:tabs>
          <w:tab w:val="right" w:leader="dot" w:pos="9936"/>
        </w:tabs>
      </w:pPr>
      <w:r>
        <w:rPr/>
        <w:t xml:space="preserve">Prior Biennia (Expenditures)</w:t>
      </w:r>
      <w:r>
        <w:tab/>
      </w:r>
      <w:r>
        <w:rPr/>
        <w:t xml:space="preserve">$3,279,000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 Levee Improvements (92000057)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503,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$2,510,000</w:t>
      </w:r>
    </w:p>
    <w:p>
      <w:pPr>
        <w:tabs>
          <w:tab w:val="right" w:leader="dot" w:pos="9936"/>
        </w:tabs>
        <w:ind w:left="0" w:right="0" w:firstLine="1440"/>
      </w:pPr>
      <w:r>
        <w:rPr/>
        <w:t xml:space="preserve">Subtotal Reappropriation</w:t>
      </w:r>
      <w:r>
        <w:tab/>
      </w:r>
      <w:r>
        <w:rPr/>
        <w:t xml:space="preserve">$2,811,000</w:t>
      </w:r>
    </w:p>
    <w:p>
      <w:pPr>
        <w:spacing w:before="120" w:after="0" w:line="408" w:lineRule="exact"/>
        <w:ind w:left="0" w:right="0" w:firstLine="576"/>
        <w:jc w:val="left"/>
        <w:tabs>
          <w:tab w:val="right" w:leader="dot" w:pos="9936"/>
        </w:tabs>
      </w:pPr>
      <w:r>
        <w:rPr/>
        <w:t xml:space="preserve">Prior Biennia (Expenditures)</w:t>
      </w:r>
      <w:r>
        <w:tab/>
      </w:r>
      <w:r>
        <w:rPr/>
        <w:t xml:space="preserve">$5,689,000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Ground Water Management Yakima Basin (92000061)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$189,000</w:t>
      </w:r>
    </w:p>
    <w:p>
      <w:pPr>
        <w:spacing w:before="120" w:after="0" w:line="408" w:lineRule="exact"/>
        <w:ind w:left="0" w:right="0" w:firstLine="576"/>
        <w:jc w:val="left"/>
        <w:tabs>
          <w:tab w:val="right" w:leader="dot" w:pos="9936"/>
        </w:tabs>
      </w:pPr>
      <w:r>
        <w:rPr/>
        <w:t xml:space="preserve">Prior Biennia (Expenditures)</w:t>
      </w:r>
      <w:r>
        <w:tab/>
      </w:r>
      <w:r>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$91,456,000</w:t>
      </w:r>
    </w:p>
    <w:p>
      <w:pPr>
        <w:spacing w:before="120" w:after="0" w:line="408" w:lineRule="exact"/>
        <w:ind w:left="0" w:right="0" w:firstLine="576"/>
        <w:jc w:val="left"/>
        <w:tabs>
          <w:tab w:val="right" w:leader="dot" w:pos="9936"/>
        </w:tabs>
      </w:pPr>
      <w:r>
        <w:rPr/>
        <w:t xml:space="preserve">Prior Biennia (Expenditures)</w:t>
      </w:r>
      <w:r>
        <w:tab/>
      </w:r>
      <w:r>
        <w:rPr/>
        <w:t xml:space="preserve">$8,544,000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$40,389,000</w:t>
      </w:r>
    </w:p>
    <w:p>
      <w:pPr>
        <w:spacing w:before="120" w:after="0" w:line="408" w:lineRule="exact"/>
        <w:ind w:left="0" w:right="0" w:firstLine="576"/>
        <w:jc w:val="left"/>
        <w:tabs>
          <w:tab w:val="right" w:leader="dot" w:pos="9936"/>
        </w:tabs>
      </w:pPr>
      <w:r>
        <w:rPr/>
        <w:t xml:space="preserve">Prior Biennia (Expenditures)</w:t>
      </w:r>
      <w:r>
        <w:tab/>
      </w:r>
      <w:r>
        <w:rPr/>
        <w:t xml:space="preserve">$9,611,000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AGENCY</w:t>
      </w:r>
    </w:p>
    <w:p>
      <w:pPr>
        <w:spacing w:before="0" w:after="120" w:line="408" w:lineRule="exact"/>
        <w:ind w:left="0" w:right="0" w:firstLine="576"/>
        <w:jc w:val="left"/>
      </w:pPr>
      <w:r>
        <w:rPr/>
        <w:t xml:space="preserve">Underground Storage Tank Capital Program Demonstration and Design (30000001)</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must be used for projects that provide a benefit to the public through removal, replacement or upgrade of underground storage tank fuel systems, retrofit existing systems to disperse renewable or alternative fuels, and cleanup of contamination caused by legacy petroleum releases. All projects must develop and acquire assets that have a useful life of at least thirteen years. These requirements must be specified in funding agreements issued by the agency.</w:t>
      </w:r>
    </w:p>
    <w:p>
      <w:pPr>
        <w:spacing w:before="0" w:after="0" w:line="408" w:lineRule="exact"/>
        <w:ind w:left="0" w:right="0" w:firstLine="576"/>
        <w:jc w:val="left"/>
      </w:pPr>
      <w:r>
        <w:rPr/>
        <w:t xml:space="preserve">(2)(a) $1,800,000 of the appropriation is provided solely to design a capital financial assistance program to provide underground storage tank owners and operators with financial resources to remove, replace or upgrade underground storage tank fuel systems, retrofit existing systems to disperse renewable or alternative fuels, and to clean up contamination caused by legacy petroleum releases.</w:t>
      </w:r>
    </w:p>
    <w:p>
      <w:pPr>
        <w:spacing w:before="0" w:after="0" w:line="408" w:lineRule="exact"/>
        <w:ind w:left="0" w:right="0" w:firstLine="576"/>
        <w:jc w:val="left"/>
      </w:pPr>
      <w:r>
        <w:rPr/>
        <w:t xml:space="preserve">(b) The design must:</w:t>
      </w:r>
    </w:p>
    <w:p>
      <w:pPr>
        <w:spacing w:before="0" w:after="0" w:line="408" w:lineRule="exact"/>
        <w:ind w:left="0" w:right="0" w:firstLine="576"/>
        <w:jc w:val="left"/>
      </w:pPr>
      <w:r>
        <w:rPr/>
        <w:t xml:space="preserve">(i) Assess options for program structure and administration, and develop a recommended program design, financial management plan and staffing model;</w:t>
      </w:r>
    </w:p>
    <w:p>
      <w:pPr>
        <w:spacing w:before="0" w:after="0" w:line="408" w:lineRule="exact"/>
        <w:ind w:left="0" w:right="0" w:firstLine="576"/>
        <w:jc w:val="left"/>
      </w:pPr>
      <w:r>
        <w:rPr/>
        <w:t xml:space="preserve">(ii) Include data and legal analysis of statewide need, availability of existing fund sources for grants and loans, assessment of owner and operator willingness to participate and potential environmental and economic impacts of the loan program.</w:t>
      </w:r>
    </w:p>
    <w:p>
      <w:pPr>
        <w:spacing w:before="0" w:after="0" w:line="408" w:lineRule="exact"/>
        <w:ind w:left="0" w:right="0" w:firstLine="576"/>
        <w:jc w:val="left"/>
      </w:pPr>
      <w:r>
        <w:rPr/>
        <w:t xml:space="preserve">(iii) As part of the program design, the agency must conduct a pilot demonstration of a capital grant program that includes three study sites with aging tanks, demonstrated impact to either soil or groundwater, or both, and serious financial hardship, as defined in chapter 374-60 WAC. Each study site may not cost more than $600,000.</w:t>
      </w:r>
    </w:p>
    <w:p>
      <w:pPr>
        <w:spacing w:before="0" w:after="0" w:line="408" w:lineRule="exact"/>
        <w:ind w:left="0" w:right="0" w:firstLine="576"/>
        <w:jc w:val="left"/>
      </w:pPr>
      <w:r>
        <w:rPr/>
        <w:t xml:space="preserve">(3) The agency shall conduct the study in consultation with the office of financial management, and internal and external agency stakeholders.</w:t>
      </w:r>
    </w:p>
    <w:p>
      <w:pPr>
        <w:spacing w:before="0" w:after="120" w:line="408" w:lineRule="exact"/>
        <w:ind w:left="0" w:right="0" w:firstLine="576"/>
        <w:jc w:val="left"/>
      </w:pPr>
      <w:r>
        <w:rPr/>
        <w:t xml:space="preserve">(4) The agency must provide a final report of the program design, as well as any associated legislative and budget recommendations, to the governor and legislature by October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$4,505,000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Lewis &amp; Clark Replace Wastewater System (30000544)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Kukutali Access and Interpretation (30000774)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Millersylvania Replace Environmental Learning Center Cabins (30000821)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$608,000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$8,203,000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Wallace Falls Footbridge (91000047)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Spencer Spit Water System Replacement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Housing Areas Exterior Improvements (30000287)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$2,858,000</w:t>
      </w:r>
    </w:p>
    <w:p>
      <w:pPr>
        <w:tabs>
          <w:tab w:val="right" w:leader="dot" w:pos="9936"/>
        </w:tabs>
        <w:ind w:left="0" w:right="0" w:firstLine="1440"/>
      </w:pPr>
      <w:r>
        <w:rPr/>
        <w:t xml:space="preserve">TOTAL</w:t>
      </w:r>
      <w:r>
        <w:tab/>
      </w:r>
      <w:r>
        <w:rPr/>
        <w:t xml:space="preserve">$3,358,000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$1,212,000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Replace Failing Electrical Power Historic District (30000815)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$1,341,000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Day Use Renovation (30000832)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Twanoh State Park Stormwater Improvements (30000851)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Rocky Reach - Trail Development (30000853)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spacing w:before="120" w:after="0" w:line="408" w:lineRule="exact"/>
        <w:ind w:left="0" w:right="0" w:firstLine="576"/>
        <w:jc w:val="left"/>
        <w:tabs>
          <w:tab w:val="right" w:leader="dot" w:pos="9936"/>
        </w:tabs>
      </w:pPr>
      <w:r>
        <w:rPr/>
        <w:t xml:space="preserve">Prior Biennia (Expenditures)</w:t>
      </w:r>
      <w:r>
        <w:tab/>
      </w:r>
      <w:r>
        <w:rPr/>
        <w:t xml:space="preserve">$3,220,000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(30000854)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and Horse Camp Development (30000877)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(Lawsuit) (30000944)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and Infrastructure Backlog Reduction (30000946)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WWI Historic Facilities Preservation (30000100)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Lake Spokane (Long Lake) Initial Park Access (30000971)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$11,367,000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$225,000 or thereabouts must be used for the purchase of Young Island.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Backlog Repairs and Enhanced Amenities (92000007)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spacing w:before="120" w:after="0" w:line="408" w:lineRule="exact"/>
        <w:ind w:left="0" w:right="0" w:firstLine="576"/>
        <w:jc w:val="left"/>
        <w:tabs>
          <w:tab w:val="right" w:leader="dot" w:pos="9936"/>
        </w:tabs>
      </w:pPr>
      <w:r>
        <w:rPr/>
        <w:t xml:space="preserve">Prior Biennia (Expenditures)</w:t>
      </w:r>
      <w:r>
        <w:tab/>
      </w:r>
      <w:r>
        <w:rPr/>
        <w:t xml:space="preserve">$8,610,000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3146,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spacing w:before="120" w:after="0" w:line="408" w:lineRule="exact"/>
        <w:ind w:left="0" w:right="0" w:firstLine="576"/>
        <w:jc w:val="left"/>
        <w:tabs>
          <w:tab w:val="right" w:leader="dot" w:pos="9936"/>
        </w:tabs>
      </w:pPr>
      <w:r>
        <w:rPr/>
        <w:t xml:space="preserve">Prior Biennia (Expenditures)</w:t>
      </w:r>
      <w:r>
        <w:tab/>
      </w:r>
      <w:r>
        <w:rPr/>
        <w:t xml:space="preserve">$95,678,000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(20084851)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$59,361,000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spacing w:before="120" w:after="0" w:line="408" w:lineRule="exact"/>
        <w:ind w:left="0" w:right="0" w:firstLine="576"/>
        <w:jc w:val="left"/>
        <w:tabs>
          <w:tab w:val="right" w:leader="dot" w:pos="9936"/>
        </w:tabs>
      </w:pPr>
      <w:r>
        <w:rPr/>
        <w:t xml:space="preserve">Prior Biennia (Expenditures)</w:t>
      </w:r>
      <w:r>
        <w:tab/>
      </w:r>
      <w:r>
        <w:rPr/>
        <w:t xml:space="preserve">$64,298,000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(30000080)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$32,634,000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spacing w:before="120" w:after="0" w:line="408" w:lineRule="exact"/>
        <w:ind w:left="0" w:right="0" w:firstLine="576"/>
        <w:jc w:val="left"/>
        <w:tabs>
          <w:tab w:val="right" w:leader="dot" w:pos="9936"/>
        </w:tabs>
      </w:pPr>
      <w:r>
        <w:rPr/>
        <w:t xml:space="preserve">Prior Biennia (Expenditures)</w:t>
      </w:r>
      <w:r>
        <w:tab/>
      </w:r>
      <w:r>
        <w:rPr/>
        <w:t xml:space="preserve">$34,126,000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$23,169,000</w:t>
      </w:r>
    </w:p>
    <w:p>
      <w:pPr>
        <w:tabs>
          <w:tab w:val="right" w:leader="dot" w:pos="9936"/>
        </w:tabs>
        <w:ind w:left="0" w:right="0" w:firstLine="1440"/>
      </w:pPr>
      <w:r>
        <w:rPr/>
        <w:t xml:space="preserve">Subtotal Reappropriation</w:t>
      </w:r>
      <w:r>
        <w:tab/>
      </w:r>
      <w:r>
        <w:rPr/>
        <w:t xml:space="preserve">$26,666,000</w:t>
      </w:r>
    </w:p>
    <w:p>
      <w:pPr>
        <w:spacing w:before="120" w:after="0" w:line="408" w:lineRule="exact"/>
        <w:ind w:left="0" w:right="0" w:firstLine="576"/>
        <w:jc w:val="left"/>
        <w:tabs>
          <w:tab w:val="right" w:leader="dot" w:pos="9936"/>
        </w:tabs>
      </w:pPr>
      <w:r>
        <w:rPr/>
        <w:t xml:space="preserve">Prior Biennia (Expenditures)</w:t>
      </w:r>
      <w:r>
        <w:tab/>
      </w:r>
      <w:r>
        <w:rPr/>
        <w:t xml:space="preserve">$43,396,000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Fund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$2,687,000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$5,616,000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(30000146)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spacing w:before="120" w:after="0" w:line="408" w:lineRule="exact"/>
        <w:ind w:left="0" w:right="0" w:firstLine="576"/>
        <w:jc w:val="left"/>
        <w:tabs>
          <w:tab w:val="right" w:leader="dot" w:pos="9936"/>
        </w:tabs>
      </w:pPr>
      <w:r>
        <w:rPr/>
        <w:t xml:space="preserve">Prior Biennia (Expenditures)</w:t>
      </w:r>
      <w:r>
        <w:tab/>
      </w:r>
      <w:r>
        <w:rPr/>
        <w:t xml:space="preserve">$3,672,000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may not be expended on the acquisition of lands by state agencies.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$2,975,000</w:t>
      </w:r>
    </w:p>
    <w:p>
      <w:pPr>
        <w:spacing w:before="120" w:after="0" w:line="408" w:lineRule="exact"/>
        <w:ind w:left="0" w:right="0" w:firstLine="576"/>
        <w:jc w:val="left"/>
        <w:tabs>
          <w:tab w:val="right" w:leader="dot" w:pos="9936"/>
        </w:tabs>
      </w:pPr>
      <w:r>
        <w:rPr/>
        <w:t xml:space="preserve">Prior Biennia (Expenditures)</w:t>
      </w:r>
      <w:r>
        <w:tab/>
      </w:r>
      <w:r>
        <w:rPr/>
        <w:t xml:space="preserve">$12,025,000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may not be expended on the acquisition of lands by state agencies.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spacing w:before="120" w:after="0" w:line="408" w:lineRule="exact"/>
        <w:ind w:left="0" w:right="0" w:firstLine="576"/>
        <w:jc w:val="left"/>
        <w:tabs>
          <w:tab w:val="right" w:leader="dot" w:pos="9936"/>
        </w:tabs>
      </w:pPr>
      <w:r>
        <w:rPr/>
        <w:t xml:space="preserve">Prior Biennia (Expenditures)</w:t>
      </w:r>
      <w:r>
        <w:tab/>
      </w:r>
      <w:r>
        <w:rPr/>
        <w:t xml:space="preserve">$4,440,000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$14,918,000</w:t>
      </w:r>
    </w:p>
    <w:p>
      <w:pPr>
        <w:tabs>
          <w:tab w:val="right" w:leader="dot" w:pos="9936"/>
        </w:tabs>
        <w:ind w:left="0" w:right="0" w:firstLine="1440"/>
      </w:pPr>
      <w:r>
        <w:rPr/>
        <w:t xml:space="preserve">Subtotal Reappropriation</w:t>
      </w:r>
      <w:r>
        <w:tab/>
      </w:r>
      <w:r>
        <w:rPr/>
        <w:t xml:space="preserve">$38,027,000</w:t>
      </w:r>
    </w:p>
    <w:p>
      <w:pPr>
        <w:spacing w:before="120" w:after="0" w:line="408" w:lineRule="exact"/>
        <w:ind w:left="0" w:right="0" w:firstLine="576"/>
        <w:jc w:val="left"/>
        <w:tabs>
          <w:tab w:val="right" w:leader="dot" w:pos="9936"/>
        </w:tabs>
      </w:pPr>
      <w:r>
        <w:rPr/>
        <w:t xml:space="preserve">Prior Biennia (Expenditures)</w:t>
      </w:r>
      <w:r>
        <w:tab/>
      </w:r>
      <w:r>
        <w:rPr/>
        <w:t xml:space="preserve">$26,973,000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spacing w:before="120" w:after="0" w:line="408" w:lineRule="exact"/>
        <w:ind w:left="0" w:right="0" w:firstLine="576"/>
        <w:jc w:val="left"/>
        <w:tabs>
          <w:tab w:val="right" w:leader="dot" w:pos="9936"/>
        </w:tabs>
      </w:pPr>
      <w:r>
        <w:rPr/>
        <w:t xml:space="preserve">Prior Biennia (Expenditures)</w:t>
      </w:r>
      <w:r>
        <w:tab/>
      </w:r>
      <w:r>
        <w:rPr/>
        <w:t xml:space="preserve">$29,836,000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spacing w:before="120" w:after="0" w:line="408" w:lineRule="exact"/>
        <w:ind w:left="0" w:right="0" w:firstLine="576"/>
        <w:jc w:val="left"/>
        <w:tabs>
          <w:tab w:val="right" w:leader="dot" w:pos="9936"/>
        </w:tabs>
      </w:pPr>
      <w:r>
        <w:rPr/>
        <w:t xml:space="preserve">Prior Biennia (Expenditures)</w:t>
      </w:r>
      <w:r>
        <w:tab/>
      </w:r>
      <w:r>
        <w:rPr/>
        <w:t xml:space="preserve">$3,054,000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spacing w:before="120" w:after="0" w:line="408" w:lineRule="exact"/>
        <w:ind w:left="0" w:right="0" w:firstLine="576"/>
        <w:jc w:val="left"/>
        <w:tabs>
          <w:tab w:val="right" w:leader="dot" w:pos="9936"/>
        </w:tabs>
      </w:pPr>
      <w:r>
        <w:rPr/>
        <w:t xml:space="preserve">Prior Biennia (Expenditures)</w:t>
      </w:r>
      <w:r>
        <w:tab/>
      </w:r>
      <w:r>
        <w:rPr/>
        <w:t xml:space="preserve">$25,942,000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$315,000</w:t>
      </w:r>
    </w:p>
    <w:p>
      <w:pPr>
        <w:spacing w:before="120" w:after="0" w:line="408" w:lineRule="exact"/>
        <w:ind w:left="0" w:right="0" w:firstLine="576"/>
        <w:jc w:val="left"/>
        <w:tabs>
          <w:tab w:val="right" w:leader="dot" w:pos="9936"/>
        </w:tabs>
      </w:pPr>
      <w:r>
        <w:rPr/>
        <w:t xml:space="preserve">Prior Biennia (Expenditures)</w:t>
      </w:r>
      <w:r>
        <w:tab/>
      </w:r>
      <w:r>
        <w:rPr/>
        <w:t xml:space="preserve">$485,000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spacing w:before="120" w:after="0" w:line="408" w:lineRule="exact"/>
        <w:ind w:left="0" w:right="0" w:firstLine="576"/>
        <w:jc w:val="left"/>
        <w:tabs>
          <w:tab w:val="right" w:leader="dot" w:pos="9936"/>
        </w:tabs>
      </w:pPr>
      <w:r>
        <w:rPr/>
        <w:t xml:space="preserve">Prior Biennia (Expenditures)</w:t>
      </w:r>
      <w:r>
        <w:tab/>
      </w:r>
      <w:r>
        <w:rPr/>
        <w:t xml:space="preserve">$1,010,000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in LEAP capital document No. 2015-2, developed March 27,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$6,500,000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$12,500,000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appropriation in this section is subject to the following conditions and limitations: $500,000 of the state building construction account</w:t>
      </w:r>
      <w:r>
        <w:rPr>
          <w:rFonts w:ascii="Times New Roman" w:hAnsi="Times New Roman"/>
        </w:rPr>
        <w:t xml:space="preserve">—</w:t>
      </w:r>
      <w:r>
        <w:rPr/>
        <w:t xml:space="preserve">state is provided solely for the city of Bothell to preserve the Wayne golf course land, situated along the Sammamish river and Burke-Gilman trail, for fish habitat.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t xml:space="preserve">$47,160,000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t xml:space="preserve">$43,440,000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in LEAP capital document No. 2015-3, developed March 27,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tabs>
          <w:tab w:val="right" w:leader="dot" w:pos="9936"/>
        </w:tabs>
        <w:ind w:left="0" w:right="0" w:firstLine="1440"/>
      </w:pPr>
      <w:r>
        <w:rPr/>
        <w:t xml:space="preserve">Subtotal Appropriation</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$35,900,000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(91000097)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$1,118,000</w:t>
      </w:r>
    </w:p>
    <w:p>
      <w:pPr>
        <w:spacing w:before="120" w:after="0" w:line="408" w:lineRule="exact"/>
        <w:ind w:left="0" w:right="0" w:firstLine="576"/>
        <w:jc w:val="left"/>
        <w:tabs>
          <w:tab w:val="right" w:leader="dot" w:pos="9936"/>
        </w:tabs>
      </w:pPr>
      <w:r>
        <w:rPr/>
        <w:t xml:space="preserve">Prior Biennia (Expenditures)</w:t>
      </w:r>
      <w:r>
        <w:tab/>
      </w:r>
      <w:r>
        <w:rPr/>
        <w:t xml:space="preserve">$8,882,000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left"/>
            </w:pPr>
            <w:r>
              <w:rPr>
                <w:rFonts w:ascii="Times New Roman" w:hAnsi="Times New Roman"/>
                <w:b/>
                <w:sz w:val="20"/>
              </w:rPr>
              <w:t xml:space="preserve">Project</w:t>
            </w:r>
          </w:p>
        </w:tc>
        <w:tc>
          <w:tcPr>
            <w:tcW w:w="508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5080" w:type="dxa"/>
            <w:vAlign w:val="top"/>
          </w:tcPr>
          <w:p>
            <w:pPr>
              <w:spacing w:before="0" w:after="0" w:line="408" w:lineRule="exact"/>
              <w:ind w:left="0" w:right="0" w:firstLine="0"/>
              <w:jc w:val="left"/>
            </w:pPr>
            <w:r>
              <w:rPr>
                <w:rFonts w:ascii="Times New Roman" w:hAnsi="Times New Roman"/>
                <w:sz w:val="20"/>
              </w:rPr>
              <w:t xml:space="preserve">Black river watershed conservation and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$650,000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Cathlamet selective fisheries</w:t>
            </w:r>
          </w:p>
        </w:tc>
        <w:tc>
          <w:tcPr>
            <w:tcW w:w="5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Coal creek culvert to bridge</w:t>
            </w:r>
          </w:p>
        </w:tc>
        <w:tc>
          <w:tcPr>
            <w:tcW w:w="5080" w:type="dxa"/>
            <w:vAlign w:val="top"/>
          </w:tcPr>
          <w:p>
            <w:pPr>
              <w:spacing w:before="0" w:after="0" w:line="408" w:lineRule="exact"/>
              <w:ind w:left="0" w:right="0" w:firstLine="0"/>
              <w:jc w:val="right"/>
            </w:pPr>
            <w:r>
              <w:rPr>
                <w:rFonts w:ascii="Times New Roman" w:hAnsi="Times New Roman"/>
                <w:sz w:val="20"/>
              </w:rPr>
              <w:t xml:space="preserve">$162,000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Darlin creek conservation and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Ellsworth creek watershed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Greenhead slough barrier removal</w:t>
            </w:r>
          </w:p>
        </w:tc>
        <w:tc>
          <w:tcPr>
            <w:tcW w:w="5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Improved gears for the lower Columbia fishery</w:t>
            </w:r>
          </w:p>
        </w:tc>
        <w:tc>
          <w:tcPr>
            <w:tcW w:w="5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Lower Forks creek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$2,150,000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Makah tribe salmon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$174,000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Middle fork Hoquiam culvert correction</w:t>
            </w:r>
          </w:p>
        </w:tc>
        <w:tc>
          <w:tcPr>
            <w:tcW w:w="5080" w:type="dxa"/>
            <w:vAlign w:val="top"/>
          </w:tcPr>
          <w:p>
            <w:pPr>
              <w:spacing w:before="0" w:after="0" w:line="408" w:lineRule="exact"/>
              <w:ind w:left="0" w:right="0" w:firstLine="0"/>
              <w:jc w:val="right"/>
            </w:pPr>
            <w:r>
              <w:rPr>
                <w:rFonts w:ascii="Times New Roman" w:hAnsi="Times New Roman"/>
                <w:sz w:val="20"/>
              </w:rPr>
              <w:t xml:space="preserve">$76,000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Middle fork Satsop culvert correction</w:t>
            </w:r>
          </w:p>
        </w:tc>
        <w:tc>
          <w:tcPr>
            <w:tcW w:w="5080" w:type="dxa"/>
            <w:vAlign w:val="top"/>
          </w:tcPr>
          <w:p>
            <w:pPr>
              <w:spacing w:before="0" w:after="0" w:line="408" w:lineRule="exact"/>
              <w:ind w:left="0" w:right="0" w:firstLine="0"/>
              <w:jc w:val="right"/>
            </w:pPr>
            <w:r>
              <w:rPr>
                <w:rFonts w:ascii="Times New Roman" w:hAnsi="Times New Roman"/>
                <w:sz w:val="20"/>
              </w:rPr>
              <w:t xml:space="preserve">$97,000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Pulling together: Jobs in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Quinault nearshore habitat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$343,000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Restoration of Elochoman and Grays river basins</w:t>
            </w:r>
          </w:p>
        </w:tc>
        <w:tc>
          <w:tcPr>
            <w:tcW w:w="5080" w:type="dxa"/>
            <w:vAlign w:val="top"/>
          </w:tcPr>
          <w:p>
            <w:pPr>
              <w:spacing w:before="0" w:after="0" w:line="408" w:lineRule="exact"/>
              <w:ind w:left="0" w:right="0" w:firstLine="0"/>
              <w:jc w:val="right"/>
            </w:pPr>
            <w:r>
              <w:rPr>
                <w:rFonts w:ascii="Times New Roman" w:hAnsi="Times New Roman"/>
                <w:sz w:val="20"/>
              </w:rPr>
              <w:t xml:space="preserve">$535,000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Restoration of prairies and wetlands</w:t>
            </w:r>
          </w:p>
        </w:tc>
        <w:tc>
          <w:tcPr>
            <w:tcW w:w="5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Satsop river watershed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Scammon creek barrier removal</w:t>
            </w:r>
          </w:p>
        </w:tc>
        <w:tc>
          <w:tcPr>
            <w:tcW w:w="5080" w:type="dxa"/>
            <w:vAlign w:val="top"/>
          </w:tcPr>
          <w:p>
            <w:pPr>
              <w:spacing w:before="0" w:after="0" w:line="408" w:lineRule="exact"/>
              <w:ind w:left="0" w:right="0" w:firstLine="0"/>
              <w:jc w:val="right"/>
            </w:pPr>
            <w:r>
              <w:rPr>
                <w:rFonts w:ascii="Times New Roman" w:hAnsi="Times New Roman"/>
                <w:sz w:val="20"/>
              </w:rPr>
              <w:t xml:space="preserve">$188,000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West fork Satsop culvert correction</w:t>
            </w:r>
          </w:p>
        </w:tc>
        <w:tc>
          <w:tcPr>
            <w:tcW w:w="5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5080" w:type="dxa"/>
            <w:vAlign w:val="top"/>
          </w:tcPr>
          <w:p>
            <w:pPr>
              <w:spacing w:before="0" w:after="0" w:line="408" w:lineRule="exact"/>
              <w:ind w:left="0" w:right="0" w:firstLine="0"/>
              <w:jc w:val="left"/>
            </w:pPr>
            <w:r>
              <w:rPr>
                <w:rFonts w:ascii="Times New Roman" w:hAnsi="Times New Roman"/>
                <w:b/>
                <w:sz w:val="20"/>
              </w:rPr>
              <w:t xml:space="preserve">Total</w:t>
            </w:r>
          </w:p>
        </w:tc>
        <w:tc>
          <w:tcPr>
            <w:tcW w:w="5080" w:type="dxa"/>
            <w:vAlign w:val="top"/>
          </w:tcPr>
          <w:p>
            <w:pPr>
              <w:spacing w:before="0" w:after="0" w:line="408" w:lineRule="exact"/>
              <w:ind w:left="0" w:right="0" w:firstLine="0"/>
              <w:jc w:val="right"/>
            </w:pPr>
            <w:r>
              <w:rPr>
                <w:rFonts w:ascii="Times New Roman" w:hAnsi="Times New Roman"/>
                <w:b/>
                <w:sz w:val="20"/>
              </w:rPr>
              <w:t xml:space="preserve">$8,196,000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Recreation Grants (92000055)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spacing w:before="120" w:after="0" w:line="408" w:lineRule="exact"/>
        <w:ind w:left="0" w:right="0" w:firstLine="576"/>
        <w:jc w:val="left"/>
        <w:tabs>
          <w:tab w:val="right" w:leader="dot" w:pos="9936"/>
        </w:tabs>
      </w:pPr>
      <w:r>
        <w:rPr/>
        <w:t xml:space="preserve">Prior Biennia (Expenditures)</w:t>
      </w:r>
      <w:r>
        <w:tab/>
      </w:r>
      <w:r>
        <w:rPr/>
        <w:t xml:space="preserve">$1,688,000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$1,790,000</w:t>
      </w:r>
    </w:p>
    <w:p>
      <w:pPr>
        <w:spacing w:before="0" w:after="0" w:line="408" w:lineRule="exact"/>
        <w:ind w:left="0" w:right="0" w:firstLine="576"/>
        <w:jc w:val="left"/>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$16,590,000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nonshellfish growing areas.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$7,750,000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$30,000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$1,731,000</w:t>
      </w:r>
    </w:p>
    <w:p>
      <w:pPr>
        <w:spacing w:before="0" w:after="0" w:line="408" w:lineRule="exact"/>
        <w:ind w:left="0" w:right="0" w:firstLine="576"/>
        <w:jc w:val="left"/>
        <w:tabs>
          <w:tab w:val="right" w:leader="dot" w:pos="9936"/>
        </w:tabs>
      </w:pPr>
      <w:r>
        <w:rPr/>
        <w:t xml:space="preserve">Future Biennia (Projected Costs)</w:t>
      </w:r>
      <w:r>
        <w:tab/>
      </w:r>
      <w:r>
        <w:rPr/>
        <w:t xml:space="preserve">$8,924,000</w:t>
      </w:r>
    </w:p>
    <w:p>
      <w:pPr>
        <w:tabs>
          <w:tab w:val="right" w:leader="dot" w:pos="9936"/>
        </w:tabs>
        <w:ind w:left="0" w:right="0" w:firstLine="1440"/>
      </w:pPr>
      <w:r>
        <w:rPr/>
        <w:t xml:space="preserve">TOTAL</w:t>
      </w:r>
      <w:r>
        <w:tab/>
      </w:r>
      <w:r>
        <w:rPr/>
        <w:t xml:space="preserve">$12,155,000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federal appropriation is provided solely for implementation of the five conservation projects in Washington state approved for grant awards as part of the United States department of agriculture regional conservation partnership program authorized under the 2014 farm bill:</w:t>
      </w:r>
    </w:p>
    <w:p>
      <w:pPr>
        <w:spacing w:before="0" w:after="0" w:line="408" w:lineRule="exact"/>
        <w:ind w:left="0" w:right="0" w:firstLine="576"/>
        <w:jc w:val="left"/>
      </w:pPr>
      <w:r>
        <w:rPr/>
        <w:t xml:space="preserve">(a) Palouse river watershed implementation partnership;</w:t>
      </w:r>
    </w:p>
    <w:p>
      <w:pPr>
        <w:spacing w:before="0" w:after="0" w:line="408" w:lineRule="exact"/>
        <w:ind w:left="0" w:right="0" w:firstLine="576"/>
        <w:jc w:val="left"/>
      </w:pPr>
      <w:r>
        <w:rPr/>
        <w:t xml:space="preserve">(b) Precision conservation for salmon and water quality in the Puget Sound;</w:t>
      </w:r>
    </w:p>
    <w:p>
      <w:pPr>
        <w:spacing w:before="0" w:after="0" w:line="408" w:lineRule="exact"/>
        <w:ind w:left="0" w:right="0" w:firstLine="576"/>
        <w:jc w:val="left"/>
      </w:pPr>
      <w:r>
        <w:rPr/>
        <w:t xml:space="preserve">(c) Upper Columbia irrigation enhancement project;</w:t>
      </w:r>
    </w:p>
    <w:p>
      <w:pPr>
        <w:spacing w:before="0" w:after="0" w:line="408" w:lineRule="exact"/>
        <w:ind w:left="0" w:right="0" w:firstLine="576"/>
        <w:jc w:val="left"/>
      </w:pPr>
      <w:r>
        <w:rPr/>
        <w:t xml:space="preserve">(d) Yakama nation on-reservation lower Yakima basin restoration project; and</w:t>
      </w:r>
    </w:p>
    <w:p>
      <w:pPr>
        <w:spacing w:before="0" w:after="0" w:line="408" w:lineRule="exact"/>
        <w:ind w:left="0" w:right="0" w:firstLine="576"/>
        <w:jc w:val="left"/>
      </w:pPr>
      <w:r>
        <w:rPr/>
        <w:t xml:space="preserve">(e) Confederated tribes of the Colville reservation water quality and habitat improvement project.</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is provided solely for state match to the United States department of agriculture regional conservation partnership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$23,000,000</w:t>
      </w:r>
    </w:p>
    <w:p>
      <w:pPr>
        <w:tabs>
          <w:tab w:val="right" w:leader="dot" w:pos="9936"/>
        </w:tabs>
        <w:ind w:left="0" w:right="0" w:firstLine="1440"/>
      </w:pPr>
      <w:r>
        <w:rPr/>
        <w:t xml:space="preserve">Subtotal Appropriation</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shellfish growing areas.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$3,491,000</w:t>
      </w:r>
    </w:p>
    <w:p>
      <w:pPr>
        <w:spacing w:before="0" w:after="0" w:line="408" w:lineRule="exact"/>
        <w:ind w:left="0" w:right="0" w:firstLine="576"/>
        <w:jc w:val="left"/>
        <w:tabs>
          <w:tab w:val="right" w:leader="dot" w:pos="9936"/>
        </w:tabs>
      </w:pPr>
      <w:r>
        <w:rPr/>
        <w:t xml:space="preserve">Future Biennia (Projected Costs)</w:t>
      </w:r>
      <w:r>
        <w:tab/>
      </w:r>
      <w:r>
        <w:rPr/>
        <w:t xml:space="preserve">$21,454,000</w:t>
      </w:r>
    </w:p>
    <w:p>
      <w:pPr>
        <w:tabs>
          <w:tab w:val="right" w:leader="dot" w:pos="9936"/>
        </w:tabs>
        <w:ind w:left="0" w:right="0" w:firstLine="1440"/>
      </w:pPr>
      <w:r>
        <w:rPr/>
        <w:t xml:space="preserve">TOTAL</w:t>
      </w:r>
      <w:r>
        <w:tab/>
      </w:r>
      <w:r>
        <w:rPr/>
        <w:t xml:space="preserve">$41,949,000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Voights Creek Hatchery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$3,398,000</w:t>
      </w:r>
    </w:p>
    <w:p>
      <w:pPr>
        <w:spacing w:before="120" w:after="0" w:line="408" w:lineRule="exact"/>
        <w:ind w:left="0" w:right="0" w:firstLine="576"/>
        <w:jc w:val="left"/>
        <w:tabs>
          <w:tab w:val="right" w:leader="dot" w:pos="9936"/>
        </w:tabs>
      </w:pPr>
      <w:r>
        <w:rPr/>
        <w:t xml:space="preserve">Prior Biennia (Expenditures)</w:t>
      </w:r>
      <w:r>
        <w:tab/>
      </w:r>
      <w:r>
        <w:rPr/>
        <w:t xml:space="preserve">$11,899,000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$1,080,000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$1,077,000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$1,866,000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$27,008,000</w:t>
      </w:r>
    </w:p>
    <w:p>
      <w:pPr>
        <w:tabs>
          <w:tab w:val="right" w:leader="dot" w:pos="9936"/>
        </w:tabs>
        <w:ind w:left="0" w:right="0" w:firstLine="1440"/>
      </w:pPr>
      <w:r>
        <w:rPr/>
        <w:t xml:space="preserve">Subtotal Reappropriation</w:t>
      </w:r>
      <w:r>
        <w:tab/>
      </w:r>
      <w:r>
        <w:rPr/>
        <w:t xml:space="preserve">$30,451,000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$9,000,000</w:t>
      </w:r>
    </w:p>
    <w:p>
      <w:pPr>
        <w:tabs>
          <w:tab w:val="right" w:leader="dot" w:pos="9936"/>
        </w:tabs>
        <w:ind w:left="0" w:right="0" w:firstLine="1440"/>
      </w:pPr>
      <w:r>
        <w:rPr/>
        <w:t xml:space="preserve">Subtotal Appropriation</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$104,524,000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$201,475,000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$89,780,000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3207,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$4,600,000</w:t>
      </w:r>
    </w:p>
    <w:p>
      <w:pPr>
        <w:spacing w:before="120" w:after="0" w:line="408" w:lineRule="exact"/>
        <w:ind w:left="0" w:right="0" w:firstLine="576"/>
        <w:jc w:val="left"/>
        <w:tabs>
          <w:tab w:val="right" w:leader="dot" w:pos="9936"/>
        </w:tabs>
      </w:pPr>
      <w:r>
        <w:rPr/>
        <w:t xml:space="preserve">Prior Biennia (Expenditures)</w:t>
      </w:r>
      <w:r>
        <w:tab/>
      </w:r>
      <w:r>
        <w:rPr/>
        <w:t xml:space="preserve">$1,994,000</w:t>
      </w:r>
    </w:p>
    <w:p>
      <w:pPr>
        <w:spacing w:before="0" w:after="0" w:line="408" w:lineRule="exact"/>
        <w:ind w:left="0" w:right="0" w:firstLine="576"/>
        <w:jc w:val="left"/>
        <w:tabs>
          <w:tab w:val="right" w:leader="dot" w:pos="9936"/>
        </w:tabs>
      </w:pPr>
      <w:r>
        <w:rPr/>
        <w:t xml:space="preserve">Future Biennia (Projected Costs)</w:t>
      </w:r>
      <w:r>
        <w:tab/>
      </w:r>
      <w:r>
        <w:rPr/>
        <w:t xml:space="preserve">$12,722,000</w:t>
      </w:r>
    </w:p>
    <w:p>
      <w:pPr>
        <w:tabs>
          <w:tab w:val="right" w:leader="dot" w:pos="9936"/>
        </w:tabs>
        <w:ind w:left="0" w:right="0" w:firstLine="1440"/>
      </w:pPr>
      <w:r>
        <w:rPr/>
        <w:t xml:space="preserve">TOTAL</w:t>
      </w:r>
      <w:r>
        <w:tab/>
      </w:r>
      <w:r>
        <w:rPr/>
        <w:t xml:space="preserve">$20,422,000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Puyallup Hatchery Rebuild (30000589)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$9,177,000</w:t>
      </w:r>
    </w:p>
    <w:p>
      <w:pPr>
        <w:tabs>
          <w:tab w:val="right" w:leader="dot" w:pos="9936"/>
        </w:tabs>
        <w:ind w:left="0" w:right="0" w:firstLine="1440"/>
      </w:pPr>
      <w:r>
        <w:rPr/>
        <w:t xml:space="preserve">TOTAL</w:t>
      </w:r>
      <w:r>
        <w:tab/>
      </w:r>
      <w:r>
        <w:rPr/>
        <w:t xml:space="preserve">$9,748,000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$11,722,000</w:t>
      </w:r>
    </w:p>
    <w:p>
      <w:pPr>
        <w:tabs>
          <w:tab w:val="right" w:leader="dot" w:pos="9936"/>
        </w:tabs>
        <w:ind w:left="0" w:right="0" w:firstLine="1440"/>
      </w:pPr>
      <w:r>
        <w:rPr/>
        <w:t xml:space="preserve">TOTAL</w:t>
      </w:r>
      <w:r>
        <w:tab/>
      </w:r>
      <w:r>
        <w:rPr/>
        <w:t xml:space="preserve">$12,222,000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$4,221,000</w:t>
      </w:r>
    </w:p>
    <w:p>
      <w:pPr>
        <w:tabs>
          <w:tab w:val="right" w:leader="dot" w:pos="9936"/>
        </w:tabs>
        <w:ind w:left="0" w:right="0" w:firstLine="1440"/>
      </w:pPr>
      <w:r>
        <w:rPr/>
        <w:t xml:space="preserve">TOTAL</w:t>
      </w:r>
      <w:r>
        <w:tab/>
      </w:r>
      <w:r>
        <w:rPr/>
        <w:t xml:space="preserve">$4,921,000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$7,948,000</w:t>
      </w:r>
    </w:p>
    <w:p>
      <w:pPr>
        <w:tabs>
          <w:tab w:val="right" w:leader="dot" w:pos="9936"/>
        </w:tabs>
        <w:ind w:left="0" w:right="0" w:firstLine="1440"/>
      </w:pPr>
      <w:r>
        <w:rPr/>
        <w:t xml:space="preserve">TOTAL</w:t>
      </w:r>
      <w:r>
        <w:tab/>
      </w:r>
      <w:r>
        <w:rPr/>
        <w:t xml:space="preserve">$8,198,000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$3,346,000</w:t>
      </w:r>
    </w:p>
    <w:p>
      <w:pPr>
        <w:tabs>
          <w:tab w:val="right" w:leader="dot" w:pos="9936"/>
        </w:tabs>
        <w:ind w:left="0" w:right="0" w:firstLine="1440"/>
      </w:pPr>
      <w:r>
        <w:rPr/>
        <w:t xml:space="preserve">TOTAL</w:t>
      </w:r>
      <w:r>
        <w:tab/>
      </w:r>
      <w:r>
        <w:rPr/>
        <w:t xml:space="preserve">$4,046,000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Nasselle Hatchery Renovation (30000671)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$13,556,000</w:t>
      </w:r>
    </w:p>
    <w:p>
      <w:pPr>
        <w:tabs>
          <w:tab w:val="right" w:leader="dot" w:pos="9936"/>
        </w:tabs>
        <w:ind w:left="0" w:right="0" w:firstLine="1440"/>
      </w:pPr>
      <w:r>
        <w:rPr/>
        <w:t xml:space="preserve">TOTAL</w:t>
      </w:r>
      <w:r>
        <w:tab/>
      </w:r>
      <w:r>
        <w:rPr/>
        <w:t xml:space="preserve">$13,831,000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Replace Fire Damaged Fencing (30000655)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$1,225,000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$9,103,000</w:t>
      </w:r>
    </w:p>
    <w:p>
      <w:pPr>
        <w:tabs>
          <w:tab w:val="right" w:leader="dot" w:pos="9936"/>
        </w:tabs>
        <w:ind w:left="0" w:right="0" w:firstLine="1440"/>
      </w:pPr>
      <w:r>
        <w:rPr/>
        <w:t xml:space="preserve">TOTAL</w:t>
      </w:r>
      <w:r>
        <w:tab/>
      </w:r>
      <w:r>
        <w:rPr/>
        <w:t xml:space="preserve">$26,103,000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$15,500,000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(30000682)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$725,000</w:t>
      </w:r>
    </w:p>
    <w:p>
      <w:pPr>
        <w:tabs>
          <w:tab w:val="right" w:leader="dot" w:pos="9936"/>
        </w:tabs>
        <w:ind w:left="0" w:right="0" w:firstLine="1440"/>
      </w:pPr>
      <w:r>
        <w:rPr/>
        <w:t xml:space="preserve">Subtotal Appropriation</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Fishway Improvements/Diversions (91000033)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$7,003,000</w:t>
      </w:r>
    </w:p>
    <w:p>
      <w:pPr>
        <w:spacing w:before="120" w:after="0" w:line="408" w:lineRule="exact"/>
        <w:ind w:left="0" w:right="0" w:firstLine="576"/>
        <w:jc w:val="left"/>
        <w:tabs>
          <w:tab w:val="right" w:leader="dot" w:pos="9936"/>
        </w:tabs>
      </w:pPr>
      <w:r>
        <w:rPr/>
        <w:t xml:space="preserve">Prior Biennia (Expenditures)</w:t>
      </w:r>
      <w:r>
        <w:tab/>
      </w:r>
      <w:r>
        <w:rPr/>
        <w:t xml:space="preserve">$997,000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$16,109,000</w:t>
      </w:r>
    </w:p>
    <w:p>
      <w:pPr>
        <w:spacing w:before="120" w:after="0" w:line="408" w:lineRule="exact"/>
        <w:ind w:left="0" w:right="0" w:firstLine="576"/>
        <w:jc w:val="left"/>
        <w:tabs>
          <w:tab w:val="right" w:leader="dot" w:pos="9936"/>
        </w:tabs>
      </w:pPr>
      <w:r>
        <w:rPr/>
        <w:t xml:space="preserve">Prior Biennia (Expenditures)</w:t>
      </w:r>
      <w:r>
        <w:tab/>
      </w:r>
      <w:r>
        <w:rPr/>
        <w:t xml:space="preserve">$18,666,000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$2,518,000</w:t>
      </w:r>
    </w:p>
    <w:p>
      <w:pPr>
        <w:spacing w:before="120" w:after="0" w:line="408" w:lineRule="exact"/>
        <w:ind w:left="0" w:right="0" w:firstLine="576"/>
        <w:jc w:val="left"/>
        <w:tabs>
          <w:tab w:val="right" w:leader="dot" w:pos="9936"/>
        </w:tabs>
      </w:pPr>
      <w:r>
        <w:rPr/>
        <w:t xml:space="preserve">Prior Biennia (Expenditures)</w:t>
      </w:r>
      <w:r>
        <w:tab/>
      </w:r>
      <w:r>
        <w:rPr/>
        <w:t xml:space="preserve">$4,888,000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Fish Passage Barriers (Culverts) (91000045)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$290,000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Development (92000026)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spacing w:before="120" w:after="0" w:line="408" w:lineRule="exact"/>
        <w:ind w:left="0" w:right="0" w:firstLine="576"/>
        <w:jc w:val="left"/>
        <w:tabs>
          <w:tab w:val="right" w:leader="dot" w:pos="9936"/>
        </w:tabs>
      </w:pPr>
      <w:r>
        <w:rPr/>
        <w:t xml:space="preserve">Prior Biennia (Expenditures)</w:t>
      </w:r>
      <w:r>
        <w:tab/>
      </w:r>
      <w:r>
        <w:rPr/>
        <w:t xml:space="preserve">$1,251,000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(92000034)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(30000479)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$7,475,000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$1,575,000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$2,360,000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$82,158,000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$109,518,000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$4,020,000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$16,980,000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(30000198)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$2,999,000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$20,499,000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(30000200)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to transfer from trust status, or enter into fifty year leases for, certain trust lands of statewide significance deemed appropriate for state park, fish and wildlife habitat, natural area preserve, natural resources conservation area, DNR community forest open space, or recreation purposes. The approved list of properties for lease or transfer is identified in the LEAP capital document No. 2015-4, developed March 27, 2015.</w:t>
      </w:r>
    </w:p>
    <w:p>
      <w:pPr>
        <w:spacing w:before="0" w:after="0" w:line="408" w:lineRule="exact"/>
        <w:ind w:left="0" w:right="0" w:firstLine="576"/>
        <w:jc w:val="left"/>
      </w:pPr>
      <w:r>
        <w:rPr/>
        <w:t xml:space="preserve">(2) Property transferred under this section must be appraised and transferred at fair market value. By September 30, 2015,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Property subject to lease agreements under this section must be appraised at fair market value. Lease terms must be fifty years with options to renew for an additional fifty years. Lease payments must be lump sum payments for the entire term of the lease at the beginning of the lease. The department shall calculate such lump sum payments using professional appraisal standards. These lease payments may not exceed the fee simple purchase price based on current fair market value and must be deposited by the department to the common school construction account in the same manner as lease revenues from other common school trust lands. No deduction may be made for the resource management cost account under RCW 79.64.040. No later than September 30, 2015, the department must transfer to the common school construction account the portion of the appropriation in this section that is attributable to receipts from lease payments.</w:t>
      </w:r>
    </w:p>
    <w:p>
      <w:pPr>
        <w:spacing w:before="0" w:after="0" w:line="408" w:lineRule="exact"/>
        <w:ind w:left="0" w:right="0" w:firstLine="576"/>
        <w:jc w:val="left"/>
      </w:pPr>
      <w:r>
        <w:rPr/>
        <w:t xml:space="preserve">(4)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(5) Intergrant exchanges between common school and other trust lands of equal value may occur if the exchange is in the interest of each trust, as determined by the board of natural resources.</w:t>
      </w:r>
    </w:p>
    <w:p>
      <w:pPr>
        <w:spacing w:before="0" w:after="0" w:line="408" w:lineRule="exact"/>
        <w:ind w:left="0" w:right="0" w:firstLine="576"/>
        <w:jc w:val="left"/>
      </w:pPr>
      <w:r>
        <w:rPr/>
        <w:t xml:space="preserve">(6) Prior to or concurrent with conveyance of these properties, the department, with full cooperation of the receiving agencies,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Lease agreements for properties identified in subsection (1) of this section must include terms that restrict use of the property to the intended purpose for the term of the lease. Transfer and lease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(7) The department and receiving agencies shall work in good faith to carry out the intent of this section. However, the department or receiving agencies may remove a property from the transfer list based on new, substantive information, if it is determined that transfer of the property is not in the statewide interest of either the common school trust or the receiving agency.</w:t>
      </w:r>
    </w:p>
    <w:p>
      <w:pPr>
        <w:spacing w:before="0" w:after="0" w:line="408" w:lineRule="exact"/>
        <w:ind w:left="0" w:right="0" w:firstLine="576"/>
        <w:jc w:val="left"/>
      </w:pPr>
      <w:r>
        <w:rPr/>
        <w:t xml:space="preserve">(8) $26,422,000 of the appropriation must be deposited in the common school construction account by September 30, 2015. The department shall execute trust land transfers so that after the deduction of reasonable costs as provided in subsection (4) of this section on an aggregate basis eighty percent or more of the total appropriation value is timber value or lease payments and is deposited in the common school construction account. To achieve the eighty percent requirement, the department may choose to lease properties originally intended as transfers or transfer properties originally intended as leases.</w:t>
      </w:r>
    </w:p>
    <w:p>
      <w:pPr>
        <w:spacing w:before="0" w:after="0" w:line="408" w:lineRule="exact"/>
        <w:ind w:left="0" w:right="0" w:firstLine="576"/>
        <w:jc w:val="left"/>
      </w:pPr>
      <w:r>
        <w:rPr/>
        <w:t xml:space="preserve">(9) By June 30, 2017, the state treasurer shall transfer to the common school construction account any unexpended balance of the appropriation in this section.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$37,746,000</w:t>
      </w:r>
    </w:p>
    <w:p>
      <w:pPr>
        <w:spacing w:before="120" w:after="0" w:line="408" w:lineRule="exact"/>
        <w:ind w:left="0" w:right="0" w:firstLine="576"/>
        <w:jc w:val="left"/>
        <w:tabs>
          <w:tab w:val="right" w:leader="dot" w:pos="9936"/>
        </w:tabs>
      </w:pPr>
      <w:r>
        <w:rPr/>
        <w:t xml:space="preserve">Prior Biennia (Expenditures)</w:t>
      </w:r>
      <w:r>
        <w:tab/>
      </w:r>
      <w:r>
        <w:rPr/>
        <w:t xml:space="preserve">$115,735,000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$393,481,000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$18,400,000</w:t>
      </w:r>
    </w:p>
    <w:p>
      <w:pPr>
        <w:tabs>
          <w:tab w:val="right" w:leader="dot" w:pos="9936"/>
        </w:tabs>
        <w:ind w:left="0" w:right="0" w:firstLine="1440"/>
      </w:pPr>
      <w:r>
        <w:rPr/>
        <w:t xml:space="preserve">TOTAL</w:t>
      </w:r>
      <w:r>
        <w:tab/>
      </w:r>
      <w:r>
        <w:rPr/>
        <w:t xml:space="preserve">$25,500,000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Plans (RMAP) (30000211)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$1,862,000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Community Forest Trust (30000217)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(30000221)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Nat Res Real Property Replacement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$50,500,000</w:t>
      </w:r>
    </w:p>
    <w:p>
      <w:pPr>
        <w:spacing w:before="0" w:after="0" w:line="408" w:lineRule="exact"/>
        <w:ind w:left="0" w:right="0" w:firstLine="576"/>
        <w:jc w:val="left"/>
        <w:tabs>
          <w:tab w:val="right" w:leader="dot" w:pos="9936"/>
        </w:tabs>
      </w:pPr>
      <w:r>
        <w:rPr/>
        <w:t xml:space="preserve">Future Biennia (Projected Costs)</w:t>
      </w:r>
      <w:r>
        <w:tab/>
      </w:r>
      <w:r>
        <w:rPr/>
        <w:t xml:space="preserve">$242,000,000</w:t>
      </w:r>
    </w:p>
    <w:p>
      <w:pPr>
        <w:tabs>
          <w:tab w:val="right" w:leader="dot" w:pos="9936"/>
        </w:tabs>
        <w:ind w:left="0" w:right="0" w:firstLine="1440"/>
      </w:pPr>
      <w:r>
        <w:rPr/>
        <w:t xml:space="preserve">TOTAL</w:t>
      </w:r>
      <w:r>
        <w:tab/>
      </w:r>
      <w:r>
        <w:rPr/>
        <w:t xml:space="preserve">$322,500,000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to the department to transfer from state forest land status to natural resources conservation area status certain state forest lands in counties with a population of twenty-five thousand or less which are subject to timber harvest deferrals greater than thirty years due to the presence of wildlife species listed as endangered or threatened under the federal endangered species act. The total appropriation is to be used equally for the transfer of qualifying state forest 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shall identify eligible properties for transfer, consistent with subsection (1) of this section, in consultation with the applicable counties, and may not execute any property transfers that are not in the statewide interest of either the state forest trust or the natural resources conservation area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appropriation in this section is subject to the following conditions and limitations: The appropriation is provided solely for forest health restoration treatments on state lands. The appropriation may be used for project planning, site preparation, permitting, mechanical treatments, thinning treatments, or prescribed burning.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Olympic Region Shop Fire Recovery (30000225)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Programmatic (30000237)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(91000040)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$7,900,000</w:t>
      </w:r>
    </w:p>
    <w:p>
      <w:pPr>
        <w:spacing w:before="120" w:after="0" w:line="408" w:lineRule="exact"/>
        <w:ind w:left="0" w:right="0" w:firstLine="576"/>
        <w:jc w:val="left"/>
        <w:tabs>
          <w:tab w:val="right" w:leader="dot" w:pos="9936"/>
        </w:tabs>
      </w:pPr>
      <w:r>
        <w:rPr/>
        <w:t xml:space="preserve">Prior Biennia (Expenditures)</w:t>
      </w:r>
      <w:r>
        <w:tab/>
      </w:r>
      <w:r>
        <w:rPr/>
        <w:t xml:space="preserve">$6,594,000</w:t>
      </w:r>
    </w:p>
    <w:p>
      <w:pPr>
        <w:spacing w:before="0" w:after="0" w:line="408" w:lineRule="exact"/>
        <w:ind w:left="0" w:right="0" w:firstLine="576"/>
        <w:jc w:val="left"/>
        <w:tabs>
          <w:tab w:val="right" w:leader="dot" w:pos="9936"/>
        </w:tabs>
      </w:pPr>
      <w:r>
        <w:rPr/>
        <w:t xml:space="preserve">Future Biennia (Projected Costs)</w:t>
      </w:r>
      <w:r>
        <w:tab/>
      </w:r>
      <w:r>
        <w:rPr/>
        <w:t xml:space="preserve">$2,524,000</w:t>
      </w:r>
    </w:p>
    <w:p>
      <w:pPr>
        <w:tabs>
          <w:tab w:val="right" w:leader="dot" w:pos="9936"/>
        </w:tabs>
        <w:ind w:left="0" w:right="0" w:firstLine="1440"/>
      </w:pPr>
      <w:r>
        <w:rPr/>
        <w:t xml:space="preserve">TOTAL</w:t>
      </w:r>
      <w:r>
        <w:tab/>
      </w:r>
      <w:r>
        <w:rPr/>
        <w:t xml:space="preserve">$17,258,000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(91000046)</w:t>
      </w:r>
    </w:p>
    <w:p>
      <w:pPr>
        <w:spacing w:before="120" w:after="0" w:line="408" w:lineRule="exact"/>
        <w:ind w:left="0" w:right="0" w:firstLine="576"/>
        <w:jc w:val="left"/>
      </w:pPr>
      <w:r>
        <w:rPr/>
        <w:t xml:space="preserve">The appropriation in this section is subject to the following conditions and limitations: $1,200,000 of the state building construction account</w:t>
      </w:r>
      <w:r>
        <w:rPr>
          <w:rFonts w:ascii="Times New Roman" w:hAnsi="Times New Roman"/>
        </w:rPr>
        <w:t xml:space="preserve">—</w:t>
      </w:r>
      <w:r>
        <w:rPr/>
        <w:t xml:space="preserve">state is provided solely for implementation of Substitute Senate Bill No. 5166 (concerning the management of forage fish resources). If the bill is not enacted by June 30, 2015, the amount provided in this subsection shall lapse.</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$12,800,000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$43,000,000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Barbeque Flats Road Access (91000081)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Quinault Coastal Forest and Watershed Restoration Grant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Animal Disease Traceability (91000004)</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department to work with industry partners to continue and to enhance development of the in-state animal disease traceability system. The reappropriation shall be used to develop or enhance electronic cattle transaction reporting, electronic certificate of veterinary inspection, and, as resources permit, electronic livestock inspection systems.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$249,000</w:t>
      </w:r>
    </w:p>
    <w:p>
      <w:pPr>
        <w:spacing w:before="120" w:after="0" w:line="408" w:lineRule="exact"/>
        <w:ind w:left="0" w:right="0" w:firstLine="576"/>
        <w:jc w:val="left"/>
        <w:tabs>
          <w:tab w:val="right" w:leader="dot" w:pos="9936"/>
        </w:tabs>
      </w:pPr>
      <w:r>
        <w:rPr/>
        <w:t xml:space="preserve">Prior Biennia (Expenditures)</w:t>
      </w:r>
      <w:r>
        <w:tab/>
      </w:r>
      <w:r>
        <w:rPr/>
        <w:t xml:space="preserve">$632,000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$5,432,000</w:t>
      </w:r>
    </w:p>
    <w:p>
      <w:pPr>
        <w:spacing w:before="120" w:after="0" w:line="408" w:lineRule="exact"/>
        <w:ind w:left="0" w:right="0" w:firstLine="576"/>
        <w:jc w:val="left"/>
        <w:tabs>
          <w:tab w:val="right" w:leader="dot" w:pos="9936"/>
        </w:tabs>
      </w:pPr>
      <w:r>
        <w:rPr/>
        <w:t xml:space="preserve">Prior Biennia (Expenditures)</w:t>
      </w:r>
      <w:r>
        <w:tab/>
      </w:r>
      <w:r>
        <w:rPr/>
        <w:t xml:space="preserve">$30,083,000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Asst. Grant Program (30000031)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$7,968,000</w:t>
      </w:r>
    </w:p>
    <w:p>
      <w:pPr>
        <w:spacing w:before="120" w:after="0" w:line="408" w:lineRule="exact"/>
        <w:ind w:left="0" w:right="0" w:firstLine="576"/>
        <w:jc w:val="left"/>
        <w:tabs>
          <w:tab w:val="right" w:leader="dot" w:pos="9936"/>
        </w:tabs>
      </w:pPr>
      <w:r>
        <w:rPr/>
        <w:t xml:space="preserve">Prior Biennia (Expenditures)</w:t>
      </w:r>
      <w:r>
        <w:tab/>
      </w:r>
      <w:r>
        <w:rPr/>
        <w:t xml:space="preserve">$389,161,000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$397,129,000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$59,299,000</w:t>
      </w:r>
    </w:p>
    <w:p>
      <w:pPr>
        <w:spacing w:before="120" w:after="0" w:line="408" w:lineRule="exact"/>
        <w:ind w:left="0" w:right="0" w:firstLine="576"/>
        <w:jc w:val="left"/>
        <w:tabs>
          <w:tab w:val="right" w:leader="dot" w:pos="9936"/>
        </w:tabs>
      </w:pPr>
      <w:r>
        <w:rPr/>
        <w:t xml:space="preserve">Prior Biennia (Expenditures)</w:t>
      </w:r>
      <w:r>
        <w:tab/>
      </w:r>
      <w:r>
        <w:rPr/>
        <w:t xml:space="preserve">$497,839,000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$557,138,000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$2,060,000</w:t>
      </w:r>
    </w:p>
    <w:p>
      <w:pPr>
        <w:spacing w:before="120" w:after="0" w:line="408" w:lineRule="exact"/>
        <w:ind w:left="0" w:right="0" w:firstLine="576"/>
        <w:jc w:val="left"/>
        <w:tabs>
          <w:tab w:val="right" w:leader="dot" w:pos="9936"/>
        </w:tabs>
      </w:pPr>
      <w:r>
        <w:rPr/>
        <w:t xml:space="preserve">Prior Biennia (Expenditures)</w:t>
      </w:r>
      <w:r>
        <w:tab/>
      </w:r>
      <w:r>
        <w:rPr/>
        <w:t xml:space="preserve">$21,503,000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$11,181,000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$1,183,000</w:t>
      </w:r>
    </w:p>
    <w:p>
      <w:pPr>
        <w:spacing w:before="120" w:after="0" w:line="408" w:lineRule="exact"/>
        <w:ind w:left="0" w:right="0" w:firstLine="576"/>
        <w:jc w:val="left"/>
        <w:tabs>
          <w:tab w:val="right" w:leader="dot" w:pos="9936"/>
        </w:tabs>
      </w:pPr>
      <w:r>
        <w:rPr/>
        <w:t xml:space="preserve">Prior Biennia (Expenditures)</w:t>
      </w:r>
      <w:r>
        <w:tab/>
      </w:r>
      <w:r>
        <w:rPr/>
        <w:t xml:space="preserve">$18,225,000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$6,801,000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$154,741,000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$100,456,000</w:t>
      </w:r>
    </w:p>
    <w:p>
      <w:pPr>
        <w:tabs>
          <w:tab w:val="right" w:leader="dot" w:pos="9936"/>
        </w:tabs>
        <w:ind w:left="0" w:right="0" w:firstLine="1440"/>
      </w:pPr>
      <w:r>
        <w:rPr/>
        <w:t xml:space="preserve">Subtotal Reappropriation</w:t>
      </w:r>
      <w:r>
        <w:tab/>
      </w:r>
      <w:r>
        <w:rPr/>
        <w:t xml:space="preserve">$255,197,000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appropriations in this section are subject to the following conditions and limitations: Funding is provided solely as a grant to constitute local funding available to the Tri-tech skills center in order to be eligible for state funding assistance through the school construction assistance program pursuant to RCW 28A.525.166.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Building 100 Modernization (30000160)</w:t>
      </w:r>
    </w:p>
    <w:p>
      <w:pPr>
        <w:spacing w:before="120" w:after="0" w:line="408" w:lineRule="exact"/>
        <w:ind w:left="0" w:right="0" w:firstLine="576"/>
        <w:jc w:val="left"/>
      </w:pPr>
      <w:r>
        <w:rPr/>
        <w:t xml:space="preserve">The appropriations in this section are subject to the following conditions and limitations: Funding is provided solely as a grant to constitute local funding available to the Clark county skills center in order to be eligible for state funding assistance through the school construction assistance program pursuant to RCW 28A.525.166.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Core Growth (30000161)</w:t>
      </w:r>
    </w:p>
    <w:p>
      <w:pPr>
        <w:spacing w:before="120" w:after="0" w:line="408" w:lineRule="exact"/>
        <w:ind w:left="0" w:right="0" w:firstLine="576"/>
        <w:jc w:val="left"/>
      </w:pPr>
      <w:r>
        <w:rPr/>
        <w:t xml:space="preserve">The appropriations in this section are subject to the following conditions and limitations: Funding is provided solely as a grant to constitute local funding available to the Tri-tech skills center in order to be eligible for state funding assistance through the school construction assistance program pursuant to RCW 28A.525.166.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Capital Program Administration (30000165)</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will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will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and</w:t>
      </w:r>
    </w:p>
    <w:p>
      <w:pPr>
        <w:spacing w:before="0" w:after="0" w:line="408" w:lineRule="exact"/>
        <w:ind w:left="0" w:right="0" w:firstLine="576"/>
        <w:jc w:val="left"/>
      </w:pPr>
      <w:r>
        <w:rPr/>
        <w:t xml:space="preserve">(b) All available inventory and condition of schools data.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t xml:space="preserve">$15,168,000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Energy Grants (30000167)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Grants shall be awarded for projects that use the energy savings performance contracting method under chapter 39.35C RCW or an equivalent method of evaluating and delivering energy operational costs savings improvements.</w:t>
      </w:r>
    </w:p>
    <w:p>
      <w:pPr>
        <w:spacing w:before="0" w:after="0" w:line="408" w:lineRule="exact"/>
        <w:ind w:left="0" w:right="0" w:firstLine="576"/>
        <w:jc w:val="left"/>
      </w:pPr>
      <w:r>
        <w:rPr/>
        <w:t xml:space="preserve">(b) Projects that do not use energy savings performance contracting must: (i) Verify energy and operational cost savings for ten years or until the energy and operational costs savings pay for the project, whichever is shorter; (ii) follow the department of enterprise service's energy savings performance contracting method guidelines; and (iii) employ a licensed engineer for the energy audit, design, and construction.</w:t>
      </w:r>
    </w:p>
    <w:p>
      <w:pPr>
        <w:spacing w:before="0" w:after="0" w:line="408" w:lineRule="exact"/>
        <w:ind w:left="0" w:right="0" w:firstLine="576"/>
        <w:jc w:val="left"/>
      </w:pPr>
      <w:r>
        <w:rPr/>
        <w:t xml:space="preserve">(c) The office of the superintendent of public instruction may require third-party verification of savings if a project is not implemented by an energy savings performance contracting method as outlined in chapter 39.35C RCW. If required, third-party verification must be conducted either by an energy savings performance contractor qualified by the department of enterprise services, or a licensed engineer that is a certified energy manager.</w:t>
      </w:r>
    </w:p>
    <w:p>
      <w:pPr>
        <w:spacing w:before="0" w:after="0" w:line="408" w:lineRule="exact"/>
        <w:ind w:left="0" w:right="0" w:firstLine="576"/>
        <w:jc w:val="left"/>
      </w:pPr>
      <w:r>
        <w:rPr/>
        <w:t xml:space="preserve">(2) Projects must be weighted and prioritized based on the following criteria and in the following order: (a) Healthiest next generation initiative: Priority consideration shall be given to applicants that demonstrate improved health and safety through (i) reduced exposure to polychlorinated biphenyl; or (ii) replacing outdated heating systems that use oil or propane as fuel sources as identified by the Washington state university extension energy program; (b) prior grant award: Priority consideration must be given to applicants that did not receive grant awards from appropriations provided in section 5023, chapter 19, Laws of 2013 2nd sp. sess.; (c) leverage ratio: The higher the leverage ratio of guaranteed energy savings and utility or other incentives to state grant, the higher the project ranking; (d) energy savings: The higher the simple payback for energy savings, not to exceed the useful life of the energy conservation measure, the higher the project ranking; and (e) persistence: The more extensively a project ensures the persistence of energy operational cost savings through ongoing measurement, verification, and reporting over the life of a project, the higher the project ranking.</w:t>
      </w:r>
    </w:p>
    <w:p>
      <w:pPr>
        <w:spacing w:before="0" w:after="0" w:line="408" w:lineRule="exact"/>
        <w:ind w:left="0" w:right="0" w:firstLine="576"/>
        <w:jc w:val="left"/>
      </w:pPr>
      <w:r>
        <w:rPr/>
        <w:t xml:space="preserve">(3) In order to be eligible for energy cost savings grants under this section, school districts must complete an investment grade audit prior to application or have completed an audit in the 2015-2017 biennium.</w:t>
      </w:r>
    </w:p>
    <w:p>
      <w:pPr>
        <w:spacing w:before="0" w:after="0" w:line="408" w:lineRule="exact"/>
        <w:ind w:left="0" w:right="0" w:firstLine="576"/>
        <w:jc w:val="left"/>
      </w:pPr>
      <w:r>
        <w:rPr/>
        <w:t xml:space="preserve">(4)(a) The superintendent of public instruction must pay one-half of the preliminary audit, up to five cents per square foot, if the project does not meet the school district's predetermined cost-effectiveness criteria. Public school districts must pay the other one-half of the cost of the preliminary audit if the project does not meet their predetermined cost-effectiveness criteria.</w:t>
      </w:r>
    </w:p>
    <w:p>
      <w:pPr>
        <w:spacing w:before="0" w:after="0" w:line="408" w:lineRule="exact"/>
        <w:ind w:left="0" w:right="0" w:firstLine="576"/>
        <w:jc w:val="left"/>
      </w:pPr>
      <w:r>
        <w:rPr/>
        <w:t xml:space="preserve">(b) The energy savings performance contractor may not charge for an investment grade audit if the project does not meet the school district's predetermined cost-effectiveness criteria. Public school districts must pay the full price of an investment grade audit if they do not proceed with a project that meets the school district's predetermined cost-effectiveness criteria.</w:t>
      </w:r>
    </w:p>
    <w:p>
      <w:pPr>
        <w:spacing w:before="0" w:after="0" w:line="408" w:lineRule="exact"/>
        <w:ind w:left="0" w:right="0" w:firstLine="576"/>
        <w:jc w:val="left"/>
      </w:pPr>
      <w:r>
        <w:rPr/>
        <w:t xml:space="preserve">(5) Applicants must submit documentation that demonstrates energy and operational cost savings resulting from the installation of the energy equipment and improvements. The energy savings analysis must be performed by a licensed engineer and the documentation must include, but is not limited to, the following:</w:t>
      </w:r>
    </w:p>
    <w:p>
      <w:pPr>
        <w:spacing w:before="0" w:after="0" w:line="408" w:lineRule="exact"/>
        <w:ind w:left="0" w:right="0" w:firstLine="576"/>
        <w:jc w:val="left"/>
      </w:pPr>
      <w:r>
        <w:rPr/>
        <w:t xml:space="preserve">(a) A description of the energy equipment and improvements; and</w:t>
      </w:r>
    </w:p>
    <w:p>
      <w:pPr>
        <w:spacing w:before="0" w:after="0" w:line="408" w:lineRule="exact"/>
        <w:ind w:left="0" w:right="0" w:firstLine="576"/>
        <w:jc w:val="left"/>
      </w:pPr>
      <w:r>
        <w:rPr/>
        <w:t xml:space="preserve">(b) A description of the energy and operational cost savings.</w:t>
      </w:r>
    </w:p>
    <w:p>
      <w:pPr>
        <w:spacing w:before="0" w:after="0" w:line="408" w:lineRule="exact"/>
        <w:ind w:left="0" w:right="0" w:firstLine="576"/>
        <w:jc w:val="left"/>
      </w:pPr>
      <w:r>
        <w:rPr/>
        <w:t xml:space="preserve">(6) Each school district is limited to one grant award and no more than $1,000,000.</w:t>
      </w:r>
    </w:p>
    <w:p>
      <w:pPr>
        <w:spacing w:before="0" w:after="0" w:line="408" w:lineRule="exact"/>
        <w:ind w:left="0" w:right="0" w:firstLine="576"/>
        <w:jc w:val="left"/>
      </w:pPr>
      <w:r>
        <w:rPr/>
        <w:t xml:space="preserve">(7)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(8)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$771,000 of the common school construction account</w:t>
      </w:r>
      <w:r>
        <w:rPr>
          <w:rFonts w:ascii="Times New Roman" w:hAnsi="Times New Roman"/>
        </w:rPr>
        <w:t xml:space="preserve">—</w:t>
      </w:r>
      <w:r>
        <w:rPr/>
        <w:t xml:space="preserve">state is provided solely for mapping the design of new facilities and remapping the design of facilities to be remodeled, for school construction projects funded through the school construction assistance program.</w:t>
      </w:r>
    </w:p>
    <w:p>
      <w:pPr>
        <w:spacing w:before="0" w:after="0" w:line="408" w:lineRule="exact"/>
        <w:ind w:left="0" w:right="0" w:firstLine="576"/>
        <w:jc w:val="left"/>
      </w:pPr>
      <w:r>
        <w:rPr/>
        <w:t xml:space="preserve">(2) $990,000 of the common school construction account</w:t>
      </w:r>
      <w:r>
        <w:rPr>
          <w:rFonts w:ascii="Times New Roman" w:hAnsi="Times New Roman"/>
        </w:rPr>
        <w:t xml:space="preserve">—</w:t>
      </w:r>
      <w:r>
        <w:rPr/>
        <w:t xml:space="preserve">state is provided solely for the Spokane valley technical skills center to construct five science classrooms.</w:t>
      </w:r>
    </w:p>
    <w:p>
      <w:pPr>
        <w:spacing w:before="0" w:after="0" w:line="408" w:lineRule="exact"/>
        <w:ind w:left="0" w:right="0" w:firstLine="576"/>
        <w:jc w:val="left"/>
      </w:pPr>
      <w:r>
        <w:rPr/>
        <w:t xml:space="preserve">(3) The office of the superintendent of public instruction, in consultation with the technical advisory committee, must develop a formula-based method of allocating energy incentives that would be administered through the school construction assistance program to increase energy efficiency and the use of renewable resources. The recommended formula-based method must be submitted to the office of financial management and the appropriate committees of the legislature by December 31, 2015.</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one thousand, four hundred, forty square feet per science lab and/or classroom combination; and one thousand, forty square feet per science classroom. Total eligible area per STEM pilot project must not exceed fourteen thousand, four hundred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five thousand, four hundred square feet, and; (c) eligible area for replacement of the cafeteria at Marysville-Pilchuck high school is ten thousand, five hundred square feet.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$387,667,000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$235,162,000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$4,650,000</w:t>
      </w:r>
    </w:p>
    <w:p>
      <w:pPr>
        <w:tabs>
          <w:tab w:val="right" w:leader="dot" w:pos="9936"/>
        </w:tabs>
        <w:ind w:left="0" w:right="0" w:firstLine="1440"/>
      </w:pPr>
      <w:r>
        <w:rPr/>
        <w:t xml:space="preserve">Subtotal Appropriation</w:t>
      </w:r>
      <w:r>
        <w:tab/>
      </w:r>
      <w:r>
        <w:rPr/>
        <w:t xml:space="preserve">$627,479,000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$3,637,893,000</w:t>
      </w:r>
    </w:p>
    <w:p>
      <w:pPr>
        <w:tabs>
          <w:tab w:val="right" w:leader="dot" w:pos="9936"/>
        </w:tabs>
        <w:ind w:left="0" w:right="0" w:firstLine="1440"/>
      </w:pPr>
      <w:r>
        <w:rPr/>
        <w:t xml:space="preserve">TOTAL</w:t>
      </w:r>
      <w:r>
        <w:tab/>
      </w:r>
      <w:r>
        <w:rPr/>
        <w:t xml:space="preserve">$4,265,372,000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Full Day Kindergarten Capacity Grants (30000174)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providing space to support full-day kindergarten enrollment to those school districts with a demonstrated need. Grants may be applied for new construction, portable classrooms, or retrofits to existing facilities to accommodate kindergarten enrollment.</w:t>
      </w:r>
    </w:p>
    <w:p>
      <w:pPr>
        <w:spacing w:before="0" w:after="0" w:line="408" w:lineRule="exact"/>
        <w:ind w:left="0" w:right="0" w:firstLine="576"/>
        <w:jc w:val="left"/>
      </w:pPr>
      <w:r>
        <w:rPr/>
        <w:t xml:space="preserve">(2) The office of the superintendent of public instruction shall develop criteria for providing funding for specific projects to stay within the appropriation level provided in this section. The criteria must include, but are not limited to, the following: (a) Prioritizing districts eligible to receive the grant to those that have a lower ending fund balance; (b) considering a district's ability to raise funds through levies or bonds in the prior ten year period; (c) prioritizing projects that will provide full-day kindergarten at high poverty schools; and (d) requiring any district receiving funding provided in this section to demonstrate an inability to provide space for full-day kindergarten enrollment within existing school facilities.</w:t>
      </w:r>
    </w:p>
    <w:p>
      <w:pPr>
        <w:spacing w:before="0" w:after="0" w:line="408" w:lineRule="exact"/>
        <w:ind w:left="0" w:right="0" w:firstLine="576"/>
        <w:jc w:val="left"/>
      </w:pPr>
      <w:r>
        <w:rPr/>
        <w:t xml:space="preserve">(3) Portable classrooms funded through this grant program do not count against a district's eligibility for the school construction assistance program.</w:t>
      </w:r>
    </w:p>
    <w:p>
      <w:pPr>
        <w:spacing w:before="0" w:after="0" w:line="408" w:lineRule="exact"/>
        <w:ind w:left="0" w:right="0" w:firstLine="576"/>
        <w:jc w:val="left"/>
      </w:pPr>
      <w:r>
        <w:rPr/>
        <w:t xml:space="preserve">(4) The office of the state treasurer must manage the issuance of bonds associated with these grants so as to incur the lowest possible debt service costs by aligning their final maturities with the short useful life of the portables being financed.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Healthy Kids - Healthy Schools Grants (91000406)</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and outcomes for specific projects to stay within the appropriation level provided in this section consistent with the healthiest next generation priorities. The criteria must include, but are not limited to, the following: (a) Districts or schools may apply for grants but no single district may receive more than $200,000 of the appropriation; (b) requiring any district receiving funding provided in this section to demonstrate a consistent commitment to addressing school facilities' needs; (c) requiring any district receiving funding provided in this section to demonstrate a consistent commitment to support Washington's healthiest next generation efforts; and (d) prioritizing applicants with a high percentage of students who are eligible and enrolled in the free and reduced-price meals program.</w:t>
      </w:r>
    </w:p>
    <w:p>
      <w:pPr>
        <w:spacing w:before="0" w:after="0" w:line="408" w:lineRule="exact"/>
        <w:ind w:left="0" w:right="0" w:firstLine="576"/>
        <w:jc w:val="left"/>
      </w:pPr>
      <w:r>
        <w:rPr/>
        <w:t xml:space="preserve">(2) A maximum of $2,000,000 of the appropriation is for competitive equipment assistance grants consistent with chapter . . ., Laws of 2015 (House Bill No. 1164).</w:t>
      </w:r>
    </w:p>
    <w:p>
      <w:pPr>
        <w:spacing w:before="0" w:after="0" w:line="408" w:lineRule="exact"/>
        <w:ind w:left="0" w:right="0" w:firstLine="576"/>
        <w:jc w:val="left"/>
      </w:pPr>
      <w:r>
        <w:rPr/>
        <w:t xml:space="preserve">(3) A maximum of $1,000,000 of the appropriation is for the purchase and installation of water bottle filling stations.</w:t>
      </w:r>
    </w:p>
    <w:p>
      <w:pPr>
        <w:spacing w:before="0" w:after="0" w:line="408" w:lineRule="exact"/>
        <w:ind w:left="0" w:right="0" w:firstLine="576"/>
        <w:jc w:val="left"/>
      </w:pPr>
      <w:r>
        <w:rPr/>
        <w:t xml:space="preserve">(4) The remainder of the appropriation may be used to purchase equipment or make repairs and renovations related to improving children's health and may include, but are not limited to, the following: (a) Fitness playground equipment, covered play, physical education equipment or related structures or renovation; (b) garden related structures and greenhouses to provide students access to fresh produce; and (c) kitchen equipment or upgrades.</w:t>
      </w:r>
    </w:p>
    <w:p>
      <w:pPr>
        <w:spacing w:before="0" w:after="0" w:line="408" w:lineRule="exact"/>
        <w:ind w:left="0" w:right="0" w:firstLine="576"/>
        <w:jc w:val="left"/>
      </w:pPr>
      <w:r>
        <w:rPr/>
        <w:t xml:space="preserve">(5) If grant applications for purposes of subsections (2) and (3) of this section are insufficient to exhaust the maximum amounts specified in those subsections, the remaining amounts may be expended for purposes of subsection (4) of this section.</w:t>
      </w:r>
    </w:p>
    <w:p>
      <w:pPr>
        <w:spacing w:before="0" w:after="0" w:line="408" w:lineRule="exact"/>
        <w:ind w:left="0" w:right="0" w:firstLine="576"/>
        <w:jc w:val="left"/>
      </w:pPr>
      <w:r>
        <w:rPr/>
        <w:t xml:space="preserve">(6) The office of the state treasurer must manage the issuance of bonds associated with these grants so as to incur the lowest possible debt service costs by aligning their final maturities with the short useful life of the equipment being financed.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$39,585,000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(91000024)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$4,186,000</w:t>
      </w:r>
    </w:p>
    <w:p>
      <w:pPr>
        <w:spacing w:before="120" w:after="0" w:line="408" w:lineRule="exact"/>
        <w:ind w:left="0" w:right="0" w:firstLine="576"/>
        <w:jc w:val="left"/>
        <w:tabs>
          <w:tab w:val="right" w:leader="dot" w:pos="9936"/>
        </w:tabs>
      </w:pPr>
      <w:r>
        <w:rPr/>
        <w:t xml:space="preserve">Prior Biennia (Expenditures)</w:t>
      </w:r>
      <w:r>
        <w:tab/>
      </w:r>
      <w:r>
        <w:rPr/>
        <w:t xml:space="preserve">$2,814,000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San Juan Island School District STEM Vocational Bldg Renovation (91000027)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w:t>
      </w:r>
    </w:p>
    <w:p>
      <w:pPr>
        <w:spacing w:before="120" w:after="0" w:line="408" w:lineRule="exact"/>
        <w:ind w:left="0" w:right="0" w:firstLine="576"/>
        <w:jc w:val="left"/>
        <w:tabs>
          <w:tab w:val="right" w:leader="dot" w:pos="9936"/>
        </w:tabs>
      </w:pPr>
      <w:r>
        <w:rPr/>
        <w:t xml:space="preserve">Prior Biennia (Expenditures)</w:t>
      </w:r>
      <w:r>
        <w:tab/>
      </w:r>
      <w:r>
        <w:rPr/>
        <w:t xml:space="preserve">$834,000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spacing w:before="120" w:after="0" w:line="408" w:lineRule="exact"/>
        <w:ind w:left="0" w:right="0" w:firstLine="576"/>
        <w:jc w:val="left"/>
        <w:tabs>
          <w:tab w:val="right" w:leader="dot" w:pos="9936"/>
        </w:tabs>
      </w:pPr>
      <w:r>
        <w:rPr/>
        <w:t xml:space="preserve">Prior Biennia (Expenditures)</w:t>
      </w:r>
      <w:r>
        <w:tab/>
      </w:r>
      <w:r>
        <w:rPr/>
        <w:t xml:space="preserve">$7,333,000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576"/>
        <w:jc w:val="left"/>
      </w:pPr>
      <w:r>
        <w:rPr/>
        <w:t xml:space="preserve">The appropriations in this section are subject to the following conditions and limitations: Funding is provided solely as a grant to constitute local funding available to NEWTECH (Spokane area professional-technical skills center) in order to be eligible for state funding assistance through the school construction assistance program pursuant to RCW 28A.525.166.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appropriations in this section are subject to the following conditions and limitations: Funding is provided solely as a grant to constitute local funding available to the Puget Sound skills center in order to be eligible for state funding assistance through the school construction assistance program pursuant to RCW 28A.525.166.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$26,890,000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spacing w:before="120" w:after="0" w:line="408" w:lineRule="exact"/>
        <w:ind w:left="0" w:right="0" w:firstLine="576"/>
        <w:jc w:val="left"/>
        <w:tabs>
          <w:tab w:val="right" w:leader="dot" w:pos="9936"/>
        </w:tabs>
      </w:pPr>
      <w:r>
        <w:rPr/>
        <w:t xml:space="preserve">Prior Biennia (Expenditures)</w:t>
      </w:r>
      <w:r>
        <w:tab/>
      </w:r>
      <w:r>
        <w:rPr/>
        <w:t xml:space="preserve">$5,882,000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$5,756,000</w:t>
      </w:r>
    </w:p>
    <w:p>
      <w:pPr>
        <w:spacing w:before="120" w:after="0" w:line="408" w:lineRule="exact"/>
        <w:ind w:left="0" w:right="0" w:firstLine="576"/>
        <w:jc w:val="left"/>
        <w:tabs>
          <w:tab w:val="right" w:leader="dot" w:pos="9936"/>
        </w:tabs>
      </w:pPr>
      <w:r>
        <w:rPr/>
        <w:t xml:space="preserve">Prior Biennia (Expenditures)</w:t>
      </w:r>
      <w:r>
        <w:tab/>
      </w:r>
      <w:r>
        <w:rPr/>
        <w:t xml:space="preserve">$900,000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Delta High School (92000017)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$3,227,000</w:t>
      </w:r>
    </w:p>
    <w:p>
      <w:pPr>
        <w:spacing w:before="120" w:after="0" w:line="408" w:lineRule="exact"/>
        <w:ind w:left="0" w:right="0" w:firstLine="576"/>
        <w:jc w:val="left"/>
        <w:tabs>
          <w:tab w:val="right" w:leader="dot" w:pos="9936"/>
        </w:tabs>
      </w:pPr>
      <w:r>
        <w:rPr/>
        <w:t xml:space="preserve">Prior Biennia (Expenditures)</w:t>
      </w:r>
      <w:r>
        <w:tab/>
      </w:r>
      <w:r>
        <w:rPr/>
        <w:t xml:space="preserve">$2,173,000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amounts in this section are provided solely for the superintendent of public instruction to provide STEM pilot project grants to school districts. These grants constitute the districts' local funding for purposes of eligibility for the school construction assistance program under RCW 28A.525.166. Subject to the terms in this section, school districts are eligible to receive grants if they have a special housing burden due to lack of sufficient space for science classrooms and labs to enable students to meet statutory graduation requirements. </w:t>
      </w:r>
    </w:p>
    <w:p>
      <w:pPr>
        <w:spacing w:before="0" w:after="0" w:line="408" w:lineRule="exact"/>
        <w:ind w:left="0" w:right="0" w:firstLine="576"/>
        <w:jc w:val="left"/>
      </w:pPr>
      <w:r>
        <w:rPr/>
        <w:t xml:space="preserve">(2) The superintendent shall award grants to eligible school districts under the following conditions:</w:t>
      </w:r>
    </w:p>
    <w:p>
      <w:pPr>
        <w:spacing w:before="0" w:after="0" w:line="408" w:lineRule="exact"/>
        <w:ind w:left="0" w:right="0" w:firstLine="576"/>
        <w:jc w:val="left"/>
      </w:pPr>
      <w:r>
        <w:rPr/>
        <w:t xml:space="preserve">(a) A district must demonstrate a lack of sufficient space of science classrooms and labs to facilitate meeting statutory graduation requirements;</w:t>
      </w:r>
    </w:p>
    <w:p>
      <w:pPr>
        <w:spacing w:before="0" w:after="0" w:line="408" w:lineRule="exact"/>
        <w:ind w:left="0" w:right="0" w:firstLine="576"/>
        <w:jc w:val="left"/>
      </w:pPr>
      <w:r>
        <w:rPr/>
        <w:t xml:space="preserve">(b) The district has secured private donations of cash, like-kind, or equipment in a value of no less than two-hundred fifty thousand dollars. Before the superintendent may provide funding assistance through the school construction assistance program, the district must provide verification of the donation to the superintendent;</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Cascade mountains.</w:t>
      </w:r>
    </w:p>
    <w:p>
      <w:pPr>
        <w:spacing w:before="0" w:after="0" w:line="408" w:lineRule="exact"/>
        <w:ind w:left="0" w:right="0" w:firstLine="576"/>
        <w:jc w:val="left"/>
      </w:pPr>
      <w:r>
        <w:rPr/>
        <w:t xml:space="preserve">(3) The superintendent, in consultation with the Washington STEM education innovation alliance, shall develop criteria for providing funding for specific projects to stay within the appropriation level provided in this section. The criteria must include, but are not limited to, the following:</w:t>
      </w:r>
    </w:p>
    <w:p>
      <w:pPr>
        <w:spacing w:before="0" w:after="0" w:line="408" w:lineRule="exact"/>
        <w:ind w:left="0" w:right="0" w:firstLine="576"/>
        <w:jc w:val="left"/>
      </w:pPr>
      <w:r>
        <w:rPr/>
        <w:t xml:space="preserve">(a) Priority for school districts that secure private donations of cash, like-kind, or equipment in value no less than two-hundred fifty thousand dollars weighted by the ratio of school district enrollments to value of donation; </w:t>
      </w:r>
    </w:p>
    <w:p>
      <w:pPr>
        <w:spacing w:before="0" w:after="0" w:line="408" w:lineRule="exact"/>
        <w:ind w:left="0" w:right="0" w:firstLine="576"/>
        <w:jc w:val="left"/>
      </w:pPr>
      <w:r>
        <w:rPr/>
        <w:t xml:space="preserve">(b) A district's ability to raise funds through levies or bonds in the prior ten-year period; and </w:t>
      </w:r>
    </w:p>
    <w:p>
      <w:pPr>
        <w:spacing w:before="0" w:after="0" w:line="408" w:lineRule="exact"/>
        <w:ind w:left="0" w:right="0" w:firstLine="576"/>
        <w:jc w:val="left"/>
      </w:pPr>
      <w:r>
        <w:rPr/>
        <w:t xml:space="preserve">(c) Priority for applicants with a high percentage of students who are eligible and enrolled in the free and reduced-price meals program.</w:t>
      </w:r>
    </w:p>
    <w:p>
      <w:pPr>
        <w:spacing w:before="0" w:after="0" w:line="408" w:lineRule="exact"/>
        <w:ind w:left="0" w:right="0" w:firstLine="576"/>
        <w:jc w:val="left"/>
      </w:pPr>
      <w:r>
        <w:rPr/>
        <w:t xml:space="preserve">(4) For purposes of grant applications made in the 2015-2017 biennium, additional square footage funded through this grant program is excluded from the school district's inventory of available educational space for determining eligibility for state assistance for new construction for (a) five years following acceptance of the project by the school district board of directors, or (b) the date of the final review of the latest study and survey of the affected school district following acceptance of the project by the school district board of directors; whichever date is earliest.</w:t>
      </w:r>
    </w:p>
    <w:p>
      <w:pPr>
        <w:spacing w:before="0" w:after="0" w:line="408" w:lineRule="exact"/>
        <w:ind w:left="0" w:right="0" w:firstLine="576"/>
        <w:jc w:val="left"/>
      </w:pPr>
      <w:r>
        <w:rPr/>
        <w:t xml:space="preserve">(5) Each school district is limited to one grant award of no more than $3,000,000.</w:t>
      </w:r>
    </w:p>
    <w:p>
      <w:pPr>
        <w:spacing w:before="0" w:after="0" w:line="408" w:lineRule="exact"/>
        <w:ind w:left="0" w:right="0" w:firstLine="576"/>
        <w:jc w:val="left"/>
      </w:pPr>
      <w:r>
        <w:rPr/>
        <w:t xml:space="preserve">(6)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(7)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appropriation in this section is provided solely for renovations of Magnolia elementary school and E.C. Hughes elementary school.</w:t>
      </w:r>
    </w:p>
    <w:p>
      <w:pPr>
        <w:spacing w:before="0" w:after="0" w:line="408" w:lineRule="exact"/>
        <w:ind w:left="0" w:right="0" w:firstLine="576"/>
        <w:jc w:val="left"/>
      </w:pPr>
      <w:r>
        <w:rPr/>
        <w:t xml:space="preserve">(2) $5,000,000 of the appropriation is provided solely for the replacement of the Marysville Pilchuck high school cafeteria.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$1,920,000</w:t>
      </w:r>
    </w:p>
    <w:p>
      <w:pPr>
        <w:tabs>
          <w:tab w:val="right" w:leader="dot" w:pos="9936"/>
        </w:tabs>
        <w:ind w:left="0" w:right="0" w:firstLine="1440"/>
      </w:pPr>
      <w:r>
        <w:rPr/>
        <w:t xml:space="preserve">TOTAL</w:t>
      </w:r>
      <w:r>
        <w:tab/>
      </w:r>
      <w:r>
        <w:rPr/>
        <w:t xml:space="preserve">$2,740,000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Public Works (30000023)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 Preservation (30000025)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Denny Hall Renovation (20081002)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$27,300,000</w:t>
      </w:r>
    </w:p>
    <w:p>
      <w:pPr>
        <w:spacing w:before="120" w:after="0" w:line="408" w:lineRule="exact"/>
        <w:ind w:left="0" w:right="0" w:firstLine="576"/>
        <w:jc w:val="left"/>
        <w:tabs>
          <w:tab w:val="right" w:leader="dot" w:pos="9936"/>
        </w:tabs>
      </w:pPr>
      <w:r>
        <w:rPr/>
        <w:t xml:space="preserve">Prior Biennia (Expenditures)</w:t>
      </w:r>
      <w:r>
        <w:tab/>
      </w:r>
      <w:r>
        <w:rPr/>
        <w:t xml:space="preserve">$5,590,000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Lewis Hall Renovation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$3,915,000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Phase I - T-Wing Renovation/Addition (30000486)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$93,377,000</w:t>
      </w:r>
    </w:p>
    <w:p>
      <w:pPr>
        <w:tabs>
          <w:tab w:val="right" w:leader="dot" w:pos="9936"/>
        </w:tabs>
        <w:ind w:left="0" w:right="0" w:firstLine="1440"/>
      </w:pPr>
      <w:r>
        <w:rPr/>
        <w:t xml:space="preserve">TOTAL</w:t>
      </w:r>
      <w:r>
        <w:tab/>
      </w:r>
      <w:r>
        <w:rPr/>
        <w:t xml:space="preserve">$94,000,000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Bothell (30000378)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must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$57,600,000</w:t>
      </w:r>
    </w:p>
    <w:p>
      <w:pPr>
        <w:tabs>
          <w:tab w:val="right" w:leader="dot" w:pos="9936"/>
        </w:tabs>
        <w:ind w:left="0" w:right="0" w:firstLine="1440"/>
      </w:pPr>
      <w:r>
        <w:rPr/>
        <w:t xml:space="preserve">TOTAL</w:t>
      </w:r>
      <w:r>
        <w:tab/>
      </w:r>
      <w:r>
        <w:rPr/>
        <w:t xml:space="preserve">$58,100,000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Minor Capital Repairs</w:t>
      </w:r>
      <w:r>
        <w:rPr>
          <w:rFonts w:ascii="Times New Roman" w:hAnsi="Times New Roman"/>
        </w:rPr>
        <w:t xml:space="preserve"> - </w:t>
      </w:r>
      <w:r>
        <w:rPr/>
        <w:t xml:space="preserve">Preservation (30000494)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University of Washington Building Account—State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$42,554,000</w:t>
      </w:r>
    </w:p>
    <w:p>
      <w:pPr>
        <w:tabs>
          <w:tab w:val="right" w:leader="dot" w:pos="9936"/>
        </w:tabs>
        <w:ind w:left="0" w:right="0" w:firstLine="1440"/>
      </w:pPr>
      <w:r>
        <w:rPr/>
        <w:t xml:space="preserve">TOTAL</w:t>
      </w:r>
      <w:r>
        <w:tab/>
      </w:r>
      <w:r>
        <w:rPr/>
        <w:t xml:space="preserve">$46,754,000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Phase I (30000602)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$33,967,000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Minor Capital Repairs - Preservation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$43,175,000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$172,700,000</w:t>
      </w:r>
    </w:p>
    <w:p>
      <w:pPr>
        <w:tabs>
          <w:tab w:val="right" w:leader="dot" w:pos="9936"/>
        </w:tabs>
        <w:ind w:left="0" w:right="0" w:firstLine="1440"/>
      </w:pPr>
      <w:r>
        <w:rPr/>
        <w:t xml:space="preserve">TOTAL</w:t>
      </w:r>
      <w:r>
        <w:tab/>
      </w:r>
      <w:r>
        <w:rPr/>
        <w:t xml:space="preserve">$215,875,000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(30000714)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Urban/Science Education Facility (91000014)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Campus Soil Remediation (92000002)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Troy Hall Renovation (20061030)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$30,282,000</w:t>
      </w:r>
    </w:p>
    <w:p>
      <w:pPr>
        <w:spacing w:before="120" w:after="0" w:line="408" w:lineRule="exact"/>
        <w:ind w:left="0" w:right="0" w:firstLine="576"/>
        <w:jc w:val="left"/>
        <w:tabs>
          <w:tab w:val="right" w:leader="dot" w:pos="9936"/>
        </w:tabs>
      </w:pPr>
      <w:r>
        <w:rPr/>
        <w:t xml:space="preserve">Prior Biennia (Expenditures)</w:t>
      </w:r>
      <w:r>
        <w:tab/>
      </w:r>
      <w:r>
        <w:rPr/>
        <w:t xml:space="preserve">$771,000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Clean Technology Laboratory (30000069)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$24,835,000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2013-15 Minor Works - Preservation, Safety, and Infrastructure (30000849)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$1,720,000</w:t>
      </w:r>
    </w:p>
    <w:p>
      <w:pPr>
        <w:spacing w:before="0" w:after="0" w:line="408" w:lineRule="exact"/>
        <w:ind w:left="0" w:right="0" w:firstLine="1152"/>
        <w:jc w:val="left"/>
        <w:tabs>
          <w:tab w:val="right" w:leader="dot" w:pos="9936"/>
        </w:tabs>
      </w:pPr>
      <w:r>
        <w:rPr/>
        <w:t xml:space="preserve">Subtotal Reappropriation</w:t>
      </w:r>
      <w:r>
        <w:tab/>
      </w:r>
      <w:r>
        <w:rPr/>
        <w:t xml:space="preserve">$2,370,000</w:t>
      </w:r>
    </w:p>
    <w:p>
      <w:pPr>
        <w:spacing w:before="120" w:after="0" w:line="408" w:lineRule="exact"/>
        <w:ind w:left="0" w:right="0" w:firstLine="576"/>
        <w:jc w:val="left"/>
        <w:tabs>
          <w:tab w:val="right" w:leader="dot" w:pos="9936"/>
        </w:tabs>
      </w:pPr>
      <w:r>
        <w:rPr/>
        <w:t xml:space="preserve">Prior Biennia (Expenditures)</w:t>
      </w:r>
      <w:r>
        <w:tab/>
      </w:r>
      <w:r>
        <w:rPr/>
        <w:t xml:space="preserve">$26,194,000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$41,885,000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$134,340,000</w:t>
      </w:r>
    </w:p>
    <w:p>
      <w:pPr>
        <w:tabs>
          <w:tab w:val="right" w:leader="dot" w:pos="9936"/>
        </w:tabs>
        <w:ind w:left="0" w:right="0" w:firstLine="1440"/>
      </w:pPr>
      <w:r>
        <w:rPr/>
        <w:t xml:space="preserve">TOTAL</w:t>
      </w:r>
      <w:r>
        <w:tab/>
      </w:r>
      <w:r>
        <w:rPr/>
        <w:t xml:space="preserve">$176,225,000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$68,600,000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$59,400,000</w:t>
      </w:r>
    </w:p>
    <w:p>
      <w:pPr>
        <w:tabs>
          <w:tab w:val="right" w:leader="dot" w:pos="9936"/>
        </w:tabs>
        <w:ind w:left="0" w:right="0" w:firstLine="1440"/>
      </w:pPr>
      <w:r>
        <w:rPr/>
        <w:t xml:space="preserve">TOTAL</w:t>
      </w:r>
      <w:r>
        <w:tab/>
      </w:r>
      <w:r>
        <w:rPr/>
        <w:t xml:space="preserve">$61,300,000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(30001324)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0"/>
        <w:jc w:val="left"/>
      </w:pPr>
      <w:r>
        <w:rPr/>
        <w:t xml:space="preserv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$54,563,000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(91000029)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joint authority of the Washington State University and the University of Washington. Washington State University and the University of Washington, in consultation with the regional universities, the Pacific Northwest national laboratory, and industry experts, shall develop criteria for providing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approved equipment funding so as to incur the lowest possible debt service costs by aligning their final maturities with the short useful life of the equipment being financed.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Washington State University extension energy office to complete collection, input, and verification of data of public school facilities in the inventory and condition of schools system administered and maintained by the superintendent of public instruction. </w:t>
      </w:r>
    </w:p>
    <w:p>
      <w:pPr>
        <w:spacing w:before="0" w:after="0" w:line="408" w:lineRule="exact"/>
        <w:ind w:left="0" w:right="0" w:firstLine="576"/>
        <w:jc w:val="left"/>
      </w:pPr>
      <w:r>
        <w:rPr/>
        <w:t xml:space="preserve">(2) The legislature intends to complete the data collection, input, and verification of the inventory and condition of public school facilities in order to make informed decisions about K-12 school facility and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spacing w:before="0" w:after="0" w:line="408" w:lineRule="exact"/>
        <w:ind w:left="0" w:right="0" w:firstLine="576"/>
        <w:jc w:val="left"/>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through on-site visits must be input into the inventory and condition of schools system.</w:t>
      </w:r>
    </w:p>
    <w:p>
      <w:pPr>
        <w:spacing w:before="0" w:after="0" w:line="408" w:lineRule="exact"/>
        <w:ind w:left="0" w:right="0" w:firstLine="576"/>
        <w:jc w:val="left"/>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spacing w:before="0" w:after="0" w:line="408" w:lineRule="exact"/>
        <w:ind w:left="0" w:right="0" w:firstLine="576"/>
        <w:jc w:val="left"/>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spacing w:before="0" w:after="0" w:line="408" w:lineRule="exact"/>
        <w:ind w:left="0" w:right="0" w:firstLine="576"/>
        <w:jc w:val="left"/>
      </w:pPr>
      <w:r>
        <w:rPr/>
        <w:t xml:space="preserve">(6)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spacing w:before="0" w:after="0" w:line="408" w:lineRule="exact"/>
        <w:ind w:left="0" w:right="0" w:firstLine="576"/>
        <w:jc w:val="left"/>
      </w:pPr>
      <w:r>
        <w:rPr/>
        <w:t xml:space="preserve">(7)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University Science Center - Science I (30000001)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$4,791,000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$55,444,000</w:t>
      </w:r>
    </w:p>
    <w:p>
      <w:pPr>
        <w:tabs>
          <w:tab w:val="right" w:leader="dot" w:pos="9936"/>
        </w:tabs>
        <w:ind w:left="0" w:right="0" w:firstLine="1440"/>
      </w:pPr>
      <w:r>
        <w:rPr/>
        <w:t xml:space="preserve">TOTAL</w:t>
      </w:r>
      <w:r>
        <w:tab/>
      </w:r>
      <w:r>
        <w:rPr/>
        <w:t xml:space="preserve">$60,635,000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Upgrade/Repair Campus Water System (30000422)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$3,533,000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$5,303,000</w:t>
      </w:r>
    </w:p>
    <w:p>
      <w:pPr>
        <w:spacing w:before="120" w:after="0" w:line="408" w:lineRule="exact"/>
        <w:ind w:left="0" w:right="0" w:firstLine="576"/>
        <w:jc w:val="left"/>
        <w:tabs>
          <w:tab w:val="right" w:leader="dot" w:pos="9936"/>
        </w:tabs>
      </w:pPr>
      <w:r>
        <w:rPr/>
        <w:t xml:space="preserve">Prior Biennia (Expenditures)</w:t>
      </w:r>
      <w:r>
        <w:tab/>
      </w:r>
      <w:r>
        <w:rPr/>
        <w:t xml:space="preserve">$1,975,000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University Science Center - Science II (30000466)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$5,575,000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$67,290,000</w:t>
      </w:r>
    </w:p>
    <w:p>
      <w:pPr>
        <w:tabs>
          <w:tab w:val="right" w:leader="dot" w:pos="9936"/>
        </w:tabs>
        <w:ind w:left="0" w:right="0" w:firstLine="1440"/>
      </w:pPr>
      <w:r>
        <w:rPr/>
        <w:t xml:space="preserve">TOTAL</w:t>
      </w:r>
      <w:r>
        <w:tab/>
      </w:r>
      <w:r>
        <w:rPr/>
        <w:t xml:space="preserve">$73,215,000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Eastern Washington University Minor Works Preservation (30000468)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$6,207,000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Renovate Science (30000507)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$52,350,000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$8,167,000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$3,500,000</w:t>
      </w:r>
    </w:p>
    <w:p>
      <w:pPr>
        <w:tabs>
          <w:tab w:val="right" w:leader="dot" w:pos="9936"/>
        </w:tabs>
        <w:ind w:left="0" w:right="0" w:firstLine="1440"/>
      </w:pPr>
      <w:r>
        <w:rPr/>
        <w:t xml:space="preserve">Subtotal Appropriation</w:t>
      </w:r>
      <w:r>
        <w:tab/>
      </w:r>
      <w:r>
        <w:rPr/>
        <w:t xml:space="preserve">$11,667,000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$67,667,000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Preventive Maintenance and Building System Repairs (30000547)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Science Building (30000045)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$21,771,000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0"/>
        <w:jc w:val="left"/>
        <w:tabs>
          <w:tab w:val="right" w:leader="dot" w:pos="9936"/>
        </w:tabs>
      </w:pPr>
      <w:pPr>
        <w:tabs>
          <w:tab w:val="right" w:leader="dot" w:pos="9360"/>
        </w:tabs>
      </w:pPr>
      <w:r>
        <w:rPr/>
        <w:t xml:space="preserve">Appropriation:</w:t>
      </w:r>
    </w:p>
    <w:p>
      <w:pPr>
        <w:spacing w:before="0" w:after="0" w:line="408" w:lineRule="exact"/>
        <w:ind w:left="0" w:right="0" w:firstLine="0"/>
        <w:jc w:val="left"/>
        <w:tabs>
          <w:tab w:val="right" w:leader="dot" w:pos="9936"/>
        </w:tabs>
      </w:pPr>
      <w:r>
        <w:rPr/>
        <w:t xml:space="preserve">State Building Construction Account—State</w:t>
      </w:r>
      <w:r>
        <w:tab/>
      </w:r>
      <w:r>
        <w:rPr/>
        <w:t xml:space="preserve">$58,677,000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Combined Utilities (30000448)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$9,780,000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$44,400,000</w:t>
      </w:r>
    </w:p>
    <w:p>
      <w:pPr>
        <w:tabs>
          <w:tab w:val="right" w:leader="dot" w:pos="9936"/>
        </w:tabs>
        <w:ind w:left="0" w:right="0" w:firstLine="1440"/>
      </w:pPr>
      <w:r>
        <w:rPr/>
        <w:t xml:space="preserve">TOTAL</w:t>
      </w:r>
      <w:r>
        <w:tab/>
      </w:r>
      <w:r>
        <w:rPr/>
        <w:t xml:space="preserve">$48,981,000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Brooks Library Learning Commons (30000530)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$6,659,000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$787,000</w:t>
      </w:r>
    </w:p>
    <w:p>
      <w:pPr>
        <w:tabs>
          <w:tab w:val="right" w:leader="dot" w:pos="9936"/>
        </w:tabs>
        <w:ind w:left="0" w:right="0" w:firstLine="1440"/>
      </w:pPr>
      <w:r>
        <w:rPr/>
        <w:t xml:space="preserve">Subtotal Appropriation</w:t>
      </w:r>
      <w:r>
        <w:tab/>
      </w:r>
      <w:r>
        <w:rPr/>
        <w:t xml:space="preserve">$7,446,000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$20,640,000</w:t>
      </w:r>
    </w:p>
    <w:p>
      <w:pPr>
        <w:tabs>
          <w:tab w:val="right" w:leader="dot" w:pos="9936"/>
        </w:tabs>
        <w:ind w:left="0" w:right="0" w:firstLine="1440"/>
      </w:pPr>
      <w:r>
        <w:rPr/>
        <w:t xml:space="preserve">TOTAL</w:t>
      </w:r>
      <w:r>
        <w:tab/>
      </w:r>
      <w:r>
        <w:rPr/>
        <w:t xml:space="preserve">$28,086,000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$4,768,000</w:t>
      </w:r>
    </w:p>
    <w:p>
      <w:pPr>
        <w:tabs>
          <w:tab w:val="right" w:leader="dot" w:pos="9936"/>
        </w:tabs>
        <w:ind w:left="0" w:right="0" w:firstLine="1440"/>
      </w:pPr>
      <w:r>
        <w:rPr/>
        <w:t xml:space="preserve">TOTAL</w:t>
      </w:r>
      <w:r>
        <w:tab/>
      </w:r>
      <w:r>
        <w:rPr/>
        <w:t xml:space="preserve">$8,545,000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Combined Utilities (30000740)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Maintenance and Building System Repairs (30000770)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Facility Preservation (30000084)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II, 2nd Floor Renovation (30000117)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ind w:left="0" w:right="0" w:firstLine="576"/>
        <w:jc w:val="left"/>
        <w:tabs>
          <w:tab w:val="right" w:leader="dot" w:pos="9936"/>
        </w:tabs>
      </w:pPr>
      <w:r>
        <w:rPr/>
        <w:t xml:space="preserve">Prior Biennia (Expenditures)</w:t>
      </w:r>
      <w:r>
        <w:tab/>
      </w:r>
      <w:r>
        <w:rPr/>
        <w:t xml:space="preserve">$4,119,000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$3,240,000</w:t>
      </w:r>
    </w:p>
    <w:p>
      <w:pPr>
        <w:spacing w:before="120" w:after="0" w:line="408" w:lineRule="exact"/>
        <w:ind w:left="0" w:right="0" w:firstLine="576"/>
        <w:jc w:val="left"/>
        <w:tabs>
          <w:tab w:val="right" w:leader="dot" w:pos="9936"/>
        </w:tabs>
      </w:pPr>
      <w:r>
        <w:rPr/>
        <w:t xml:space="preserve">Prior Biennia (Expenditures)</w:t>
      </w:r>
      <w:r>
        <w:tab/>
      </w:r>
      <w:r>
        <w:rPr/>
        <w:t xml:space="preserve">$280,000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$23,318,000</w:t>
      </w:r>
    </w:p>
    <w:p>
      <w:pPr>
        <w:tabs>
          <w:tab w:val="right" w:leader="dot" w:pos="9936"/>
        </w:tabs>
        <w:ind w:left="0" w:right="0" w:firstLine="1440"/>
      </w:pPr>
      <w:r>
        <w:rPr/>
        <w:t xml:space="preserve">TOTAL</w:t>
      </w:r>
      <w:r>
        <w:tab/>
      </w:r>
      <w:r>
        <w:rPr/>
        <w:t xml:space="preserve">$23,718,000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$5,628,000</w:t>
      </w:r>
    </w:p>
    <w:p>
      <w:pPr>
        <w:tabs>
          <w:tab w:val="right" w:leader="dot" w:pos="9936"/>
        </w:tabs>
        <w:ind w:left="0" w:right="0" w:firstLine="1440"/>
      </w:pPr>
      <w:r>
        <w:rPr/>
        <w:t xml:space="preserve">Subtotal Appropriation</w:t>
      </w:r>
      <w:r>
        <w:tab/>
      </w:r>
      <w:r>
        <w:rPr/>
        <w:t xml:space="preserve">$10,348,000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$40,180,000</w:t>
      </w:r>
    </w:p>
    <w:p>
      <w:pPr>
        <w:tabs>
          <w:tab w:val="right" w:leader="dot" w:pos="9936"/>
        </w:tabs>
        <w:ind w:left="0" w:right="0" w:firstLine="1440"/>
      </w:pPr>
      <w:r>
        <w:rPr/>
        <w:t xml:space="preserve">TOTAL</w:t>
      </w:r>
      <w:r>
        <w:tab/>
      </w:r>
      <w:r>
        <w:rPr/>
        <w:t xml:space="preserve">$50,528,000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$9,140,000</w:t>
      </w:r>
    </w:p>
    <w:p>
      <w:pPr>
        <w:tabs>
          <w:tab w:val="right" w:leader="dot" w:pos="9936"/>
        </w:tabs>
        <w:ind w:left="0" w:right="0" w:firstLine="1440"/>
      </w:pPr>
      <w:r>
        <w:rPr/>
        <w:t xml:space="preserve">TOTAL</w:t>
      </w:r>
      <w:r>
        <w:tab/>
      </w:r>
      <w:r>
        <w:rPr/>
        <w:t xml:space="preserve">$10,304,000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$16,310,000</w:t>
      </w:r>
    </w:p>
    <w:p>
      <w:pPr>
        <w:spacing w:before="120" w:after="0" w:line="408" w:lineRule="exact"/>
        <w:ind w:left="0" w:right="0" w:firstLine="576"/>
        <w:jc w:val="left"/>
        <w:tabs>
          <w:tab w:val="right" w:leader="dot" w:pos="9936"/>
        </w:tabs>
      </w:pPr>
      <w:r>
        <w:rPr/>
        <w:t xml:space="preserve">Prior Biennia (Expenditures)</w:t>
      </w:r>
      <w:r>
        <w:tab/>
      </w:r>
      <w:r>
        <w:rPr/>
        <w:t xml:space="preserve">$1,251,000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$3,132,000</w:t>
      </w:r>
    </w:p>
    <w:p>
      <w:pPr>
        <w:tabs>
          <w:tab w:val="right" w:leader="dot" w:pos="9936"/>
        </w:tabs>
        <w:ind w:left="0" w:right="0" w:firstLine="1440"/>
      </w:pPr>
      <w:r>
        <w:rPr/>
        <w:t xml:space="preserve">TOTAL</w:t>
      </w:r>
      <w:r>
        <w:tab/>
      </w:r>
      <w:r>
        <w:rPr/>
        <w:t xml:space="preserve">$3,915,000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$48,903,000</w:t>
      </w:r>
    </w:p>
    <w:p>
      <w:pPr>
        <w:spacing w:before="120" w:after="0" w:line="408" w:lineRule="exact"/>
        <w:ind w:left="0" w:right="0" w:firstLine="576"/>
        <w:jc w:val="left"/>
        <w:tabs>
          <w:tab w:val="right" w:leader="dot" w:pos="9936"/>
        </w:tabs>
      </w:pPr>
      <w:r>
        <w:rPr/>
        <w:t xml:space="preserve">Prior Biennia (Expenditures)</w:t>
      </w:r>
      <w:r>
        <w:tab/>
      </w:r>
      <w:r>
        <w:rPr/>
        <w:t xml:space="preserve">$7,051,000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Classroom and Lab Upgrades Phase 2 (30000518)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$2,546,000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(30000524)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$6,750,000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 Building Renovation and Addition (30000598)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$97,215,000</w:t>
      </w:r>
    </w:p>
    <w:p>
      <w:pPr>
        <w:tabs>
          <w:tab w:val="right" w:leader="dot" w:pos="9936"/>
        </w:tabs>
        <w:ind w:left="0" w:right="0" w:firstLine="1440"/>
      </w:pPr>
      <w:r>
        <w:rPr/>
        <w:t xml:space="preserve">TOTAL</w:t>
      </w:r>
      <w:r>
        <w:tab/>
      </w:r>
      <w:r>
        <w:rPr/>
        <w:t xml:space="preserve">$97,715,000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2015-17 Classroom and Lab Upgrades (30000600)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rPr/>
        <w:t xml:space="preserve">$11,921,000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t xml:space="preserve">$76,343,000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(30000757)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(20074004)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5137, chapter 520, Laws of 2007.</w:t>
      </w:r>
    </w:p>
    <w:p>
      <w:pPr>
        <w:spacing w:before="0" w:after="0" w:line="408" w:lineRule="exact"/>
        <w:ind w:left="0" w:right="0" w:firstLine="576"/>
        <w:jc w:val="left"/>
      </w:pPr>
      <w:r>
        <w:rPr/>
        <w:t xml:space="preserve">(3) The reappropriation in this section is subject to the provisions of section 5044,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$9,565,000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Project Capital Grants (30000011)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5120, chapter 497, Laws of 2009.</w:t>
      </w:r>
    </w:p>
    <w:p>
      <w:pPr>
        <w:spacing w:before="0" w:after="0" w:line="408" w:lineRule="exact"/>
        <w:ind w:left="0" w:right="0" w:firstLine="576"/>
        <w:jc w:val="left"/>
      </w:pPr>
      <w:r>
        <w:rPr/>
        <w:t xml:space="preserve">(2) The reappropriation in this section is subject to the provisions of section 5045,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(30000117)</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provisions of section 622,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(30000164)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$1,653,000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5093,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spacing w:before="120" w:after="0" w:line="408" w:lineRule="exact"/>
        <w:ind w:left="0" w:right="0" w:firstLine="576"/>
        <w:jc w:val="left"/>
        <w:tabs>
          <w:tab w:val="right" w:leader="dot" w:pos="9936"/>
        </w:tabs>
      </w:pPr>
      <w:r>
        <w:rPr/>
        <w:t xml:space="preserve">Prior Biennia (Expenditures)</w:t>
      </w:r>
      <w:r>
        <w:tab/>
      </w:r>
      <w:r>
        <w:rPr/>
        <w:t xml:space="preserve">$5,131,000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History Museum Membrane System Replacement (30000220)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t xml:space="preserve">Ancich netshed restoration</w:t>
      </w:r>
      <w:r>
        <w:tab/>
      </w:r>
      <w:r>
        <w:rPr/>
        <w:t xml:space="preserve">$662,000</w:t>
      </w:r>
    </w:p>
    <w:p>
      <w:pPr>
        <w:spacing w:before="0" w:after="0" w:line="408" w:lineRule="exact"/>
        <w:ind w:left="0" w:right="0" w:firstLine="0"/>
        <w:jc w:val="left"/>
        <w:tabs>
          <w:tab w:val="right" w:leader="dot" w:pos="9936"/>
        </w:tabs>
      </w:pPr>
      <w:r>
        <w:rPr/>
        <w:t xml:space="preserve">Chimney, gutter, and kitchen restoration</w:t>
      </w:r>
      <w:r>
        <w:tab/>
      </w:r>
      <w:r>
        <w:rPr/>
        <w:t xml:space="preserve">$11,000</w:t>
      </w:r>
    </w:p>
    <w:p>
      <w:pPr>
        <w:spacing w:before="0" w:after="0" w:line="408" w:lineRule="exact"/>
        <w:ind w:left="0" w:right="0" w:firstLine="0"/>
        <w:jc w:val="left"/>
        <w:tabs>
          <w:tab w:val="right" w:leader="dot" w:pos="9936"/>
        </w:tabs>
      </w:pPr>
      <w:r>
        <w:rPr/>
        <w:t xml:space="preserve">Federal building rehabilitation - phases II and III</w:t>
      </w:r>
      <w:r>
        <w:tab/>
      </w:r>
      <w:r>
        <w:rPr/>
        <w:t xml:space="preserve">$920,000</w:t>
      </w:r>
    </w:p>
    <w:p>
      <w:pPr>
        <w:spacing w:before="0" w:after="0" w:line="408" w:lineRule="exact"/>
        <w:ind w:left="0" w:right="0" w:firstLine="0"/>
        <w:jc w:val="left"/>
        <w:tabs>
          <w:tab w:val="right" w:leader="dot" w:pos="9936"/>
        </w:tabs>
      </w:pPr>
      <w:r>
        <w:rPr/>
        <w:t xml:space="preserve">Preservation of the Colville Indian agency cabin in Chewelah</w:t>
      </w:r>
      <w:r>
        <w:tab/>
      </w:r>
      <w:r>
        <w:rPr/>
        <w:t xml:space="preserve">$33,000</w:t>
      </w:r>
    </w:p>
    <w:p>
      <w:pPr>
        <w:spacing w:before="0" w:after="0" w:line="408" w:lineRule="exact"/>
        <w:ind w:left="0" w:right="0" w:firstLine="0"/>
        <w:jc w:val="left"/>
        <w:tabs>
          <w:tab w:val="right" w:leader="dot" w:pos="9936"/>
        </w:tabs>
      </w:pPr>
      <w:r>
        <w:rPr/>
        <w:t xml:space="preserve">Arthur Foss preservation and restoration phase II</w:t>
      </w:r>
      <w:r>
        <w:tab/>
      </w:r>
      <w:r>
        <w:rPr/>
        <w:t xml:space="preserve">$166,000</w:t>
      </w:r>
    </w:p>
    <w:p>
      <w:pPr>
        <w:spacing w:before="0" w:after="0" w:line="408" w:lineRule="exact"/>
        <w:ind w:left="0" w:right="0" w:firstLine="0"/>
        <w:jc w:val="left"/>
        <w:tabs>
          <w:tab w:val="right" w:leader="dot" w:pos="9936"/>
        </w:tabs>
      </w:pPr>
      <w:r>
        <w:rPr/>
        <w:t xml:space="preserve">Seaport landing development - renovation of building #8</w:t>
      </w:r>
      <w:r>
        <w:tab/>
      </w:r>
      <w:r>
        <w:rPr/>
        <w:t xml:space="preserve">$1,000,000</w:t>
      </w:r>
    </w:p>
    <w:p>
      <w:pPr>
        <w:spacing w:before="0" w:after="0" w:line="408" w:lineRule="exact"/>
        <w:ind w:left="0" w:right="0" w:firstLine="0"/>
        <w:jc w:val="left"/>
        <w:tabs>
          <w:tab w:val="right" w:leader="dot" w:pos="9936"/>
        </w:tabs>
      </w:pPr>
      <w:r>
        <w:rPr/>
        <w:t xml:space="preserve">Si view community center rehabilitation project phase II</w:t>
      </w:r>
      <w:r>
        <w:tab/>
      </w:r>
      <w:r>
        <w:rPr/>
        <w:t xml:space="preserve">$130,000</w:t>
      </w:r>
    </w:p>
    <w:p>
      <w:pPr>
        <w:spacing w:before="0" w:after="0" w:line="408" w:lineRule="exact"/>
        <w:ind w:left="0" w:right="0" w:firstLine="0"/>
        <w:jc w:val="left"/>
        <w:tabs>
          <w:tab w:val="right" w:leader="dot" w:pos="9936"/>
        </w:tabs>
      </w:pPr>
      <w:r>
        <w:rPr/>
        <w:t xml:space="preserve">Revitalization to historic wells house for community use</w:t>
      </w:r>
      <w:r>
        <w:tab/>
      </w:r>
      <w:r>
        <w:rPr/>
        <w:t xml:space="preserve">$26,000</w:t>
      </w:r>
    </w:p>
    <w:p>
      <w:pPr>
        <w:spacing w:before="0" w:after="0" w:line="408" w:lineRule="exact"/>
        <w:ind w:left="0" w:right="0" w:firstLine="0"/>
        <w:jc w:val="left"/>
        <w:tabs>
          <w:tab w:val="right" w:leader="dot" w:pos="9936"/>
        </w:tabs>
      </w:pPr>
      <w:r>
        <w:rPr/>
        <w:t xml:space="preserve">Chiyo's garden phase II</w:t>
      </w:r>
      <w:r>
        <w:tab/>
      </w:r>
      <w:r>
        <w:rPr/>
        <w:t xml:space="preserve">$108,000</w:t>
      </w:r>
    </w:p>
    <w:p>
      <w:pPr>
        <w:spacing w:before="0" w:after="0" w:line="408" w:lineRule="exact"/>
        <w:ind w:left="0" w:right="0" w:firstLine="0"/>
        <w:jc w:val="left"/>
        <w:tabs>
          <w:tab w:val="right" w:leader="dot" w:pos="9936"/>
        </w:tabs>
      </w:pPr>
      <w:r>
        <w:rPr/>
        <w:t xml:space="preserve">Historic community center, library, and city hall restoration</w:t>
      </w:r>
      <w:r>
        <w:tab/>
      </w:r>
      <w:r>
        <w:rPr/>
        <w:t xml:space="preserve">$185,000</w:t>
      </w:r>
    </w:p>
    <w:p>
      <w:pPr>
        <w:spacing w:before="0" w:after="0" w:line="408" w:lineRule="exact"/>
        <w:ind w:left="0" w:right="0" w:firstLine="0"/>
        <w:jc w:val="left"/>
        <w:tabs>
          <w:tab w:val="right" w:leader="dot" w:pos="9936"/>
        </w:tabs>
      </w:pPr>
      <w:r>
        <w:rPr/>
        <w:t xml:space="preserve">Sea mar latino history and cultural center</w:t>
      </w:r>
      <w:r>
        <w:tab/>
      </w:r>
      <w:r>
        <w:rPr/>
        <w:t xml:space="preserve">$654,000</w:t>
      </w:r>
    </w:p>
    <w:p>
      <w:pPr>
        <w:spacing w:before="0" w:after="0" w:line="408" w:lineRule="exact"/>
        <w:ind w:left="0" w:right="0" w:firstLine="0"/>
        <w:jc w:val="left"/>
        <w:tabs>
          <w:tab w:val="right" w:leader="dot" w:pos="9936"/>
        </w:tabs>
      </w:pPr>
      <w:r>
        <w:rPr/>
        <w:t xml:space="preserve">Olympia waldorf school - the next 100 years</w:t>
      </w:r>
      <w:r>
        <w:tab/>
      </w:r>
      <w:r>
        <w:rPr/>
        <w:t xml:space="preserve">$20,000</w:t>
      </w:r>
    </w:p>
    <w:p>
      <w:pPr>
        <w:spacing w:before="0" w:after="0" w:line="408" w:lineRule="exact"/>
        <w:ind w:left="0" w:right="0" w:firstLine="0"/>
        <w:jc w:val="left"/>
        <w:tabs>
          <w:tab w:val="right" w:leader="dot" w:pos="9936"/>
        </w:tabs>
      </w:pPr>
      <w:r>
        <w:rPr/>
        <w:t xml:space="preserve">Chinook school restoration - final phase</w:t>
      </w:r>
      <w:r>
        <w:tab/>
      </w:r>
      <w:r>
        <w:rPr/>
        <w:t xml:space="preserve">$79,000</w:t>
      </w:r>
    </w:p>
    <w:p>
      <w:pPr>
        <w:spacing w:before="0" w:after="0" w:line="408" w:lineRule="exact"/>
        <w:ind w:left="0" w:right="0" w:firstLine="0"/>
        <w:jc w:val="left"/>
        <w:tabs>
          <w:tab w:val="right" w:leader="dot" w:pos="9936"/>
        </w:tabs>
      </w:pPr>
      <w:r>
        <w:rPr/>
        <w:t xml:space="preserve">Phase III of Worthington park - Quilcene</w:t>
      </w:r>
      <w:r>
        <w:tab/>
      </w:r>
      <w:r>
        <w:rPr/>
        <w:t xml:space="preserve">$244,000</w:t>
      </w:r>
    </w:p>
    <w:p>
      <w:pPr>
        <w:spacing w:before="0" w:after="0" w:line="408" w:lineRule="exact"/>
        <w:ind w:left="0" w:right="0" w:firstLine="0"/>
        <w:jc w:val="left"/>
        <w:tabs>
          <w:tab w:val="right" w:leader="dot" w:pos="9936"/>
        </w:tabs>
      </w:pPr>
      <w:r>
        <w:rPr/>
        <w:t xml:space="preserve">El centro de la raza community access and security project</w:t>
      </w:r>
      <w:r>
        <w:tab/>
      </w:r>
      <w:r>
        <w:rPr/>
        <w:t xml:space="preserve">$100,000</w:t>
      </w:r>
    </w:p>
    <w:p>
      <w:pPr>
        <w:spacing w:before="0" w:after="0" w:line="408" w:lineRule="exact"/>
        <w:ind w:left="0" w:right="0" w:firstLine="0"/>
        <w:jc w:val="left"/>
        <w:tabs>
          <w:tab w:val="right" w:leader="dot" w:pos="9936"/>
        </w:tabs>
      </w:pPr>
      <w:r>
        <w:rPr/>
        <w:t xml:space="preserve">Steam locomotives changed everything</w:t>
      </w:r>
      <w:r>
        <w:tab/>
      </w:r>
      <w:r>
        <w:rPr/>
        <w:t xml:space="preserve">$199,000</w:t>
      </w:r>
    </w:p>
    <w:p>
      <w:pPr>
        <w:spacing w:before="0" w:after="0" w:line="408" w:lineRule="exact"/>
        <w:ind w:left="0" w:right="0" w:firstLine="0"/>
        <w:jc w:val="left"/>
        <w:tabs>
          <w:tab w:val="right" w:leader="dot" w:pos="9936"/>
        </w:tabs>
      </w:pPr>
      <w:r>
        <w:rPr/>
        <w:t xml:space="preserve">The artifact/exhibit environmental conservation project</w:t>
      </w:r>
      <w:r>
        <w:tab/>
      </w:r>
      <w:r>
        <w:rPr/>
        <w:t xml:space="preserve">$8,000</w:t>
      </w:r>
    </w:p>
    <w:p>
      <w:pPr>
        <w:spacing w:before="0" w:after="0" w:line="408" w:lineRule="exact"/>
        <w:ind w:left="0" w:right="0" w:firstLine="0"/>
        <w:jc w:val="left"/>
        <w:tabs>
          <w:tab w:val="right" w:leader="dot" w:pos="9936"/>
        </w:tabs>
      </w:pPr>
      <w:r>
        <w:rPr/>
        <w:t xml:space="preserve">F/V Shenandoah restoration project - phase three</w:t>
      </w:r>
      <w:r>
        <w:tab/>
      </w:r>
      <w:r>
        <w:rPr/>
        <w:t xml:space="preserve">$41,000</w:t>
      </w:r>
    </w:p>
    <w:p>
      <w:pPr>
        <w:spacing w:before="0" w:after="0" w:line="408" w:lineRule="exact"/>
        <w:ind w:left="0" w:right="0" w:firstLine="0"/>
        <w:jc w:val="left"/>
        <w:tabs>
          <w:tab w:val="right" w:leader="dot" w:pos="9936"/>
        </w:tabs>
      </w:pPr>
      <w:r>
        <w:rPr/>
        <w:t xml:space="preserve">Henderson house and Tumwater historic district interpretive</w:t>
      </w:r>
      <w:r>
        <w:tab/>
      </w:r>
      <w:r>
        <w:rPr/>
        <w:t xml:space="preserve">$50,000</w:t>
      </w:r>
    </w:p>
    <w:p>
      <w:pPr>
        <w:spacing w:before="0" w:after="0" w:line="408" w:lineRule="exact"/>
        <w:ind w:left="0" w:right="0" w:firstLine="0"/>
        <w:jc w:val="left"/>
        <w:tabs>
          <w:tab w:val="right" w:leader="dot" w:pos="9936"/>
        </w:tabs>
      </w:pPr>
      <w:r>
        <w:rPr/>
        <w:t xml:space="preserve">Carnegie library renovation phase II</w:t>
      </w:r>
      <w:r>
        <w:tab/>
      </w:r>
      <w:r>
        <w:rPr/>
        <w:t xml:space="preserve">$344,000</w:t>
      </w:r>
    </w:p>
    <w:p>
      <w:pPr>
        <w:spacing w:before="0" w:after="0" w:line="408" w:lineRule="exact"/>
        <w:ind w:left="0" w:right="0" w:firstLine="0"/>
        <w:jc w:val="left"/>
        <w:tabs>
          <w:tab w:val="right" w:leader="dot" w:pos="9936"/>
        </w:tabs>
      </w:pPr>
      <w:r>
        <w:rPr>
          <w:b/>
        </w:rPr>
        <w:t xml:space="preserve">Total</w:t>
      </w:r>
      <w:r>
        <w:tab/>
      </w:r>
      <w:r>
        <w:rPr>
          <w:b/>
        </w:rPr>
        <w:t xml:space="preserve">$10,000,000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$19,199,000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Puget Sound Community College: Learning Resource Center (20062698)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$32,708,000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spacing w:before="120" w:after="0" w:line="408" w:lineRule="exact"/>
        <w:ind w:left="0" w:right="0" w:firstLine="576"/>
        <w:jc w:val="left"/>
        <w:tabs>
          <w:tab w:val="right" w:leader="dot" w:pos="9936"/>
        </w:tabs>
      </w:pPr>
      <w:r>
        <w:rPr/>
        <w:t xml:space="preserve">Prior Biennia (Expenditures)</w:t>
      </w:r>
      <w:r>
        <w:tab/>
      </w:r>
      <w:r>
        <w:rPr/>
        <w:t xml:space="preserve">$21,389,000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$3,294,000</w:t>
      </w:r>
    </w:p>
    <w:p>
      <w:pPr>
        <w:spacing w:before="120" w:after="0" w:line="408" w:lineRule="exact"/>
        <w:ind w:left="0" w:right="0" w:firstLine="576"/>
        <w:jc w:val="left"/>
        <w:tabs>
          <w:tab w:val="right" w:leader="dot" w:pos="9936"/>
        </w:tabs>
      </w:pPr>
      <w:r>
        <w:rPr/>
        <w:t xml:space="preserve">Prior Biennia (Expenditures)</w:t>
      </w:r>
      <w:r>
        <w:tab/>
      </w:r>
      <w:r>
        <w:rPr/>
        <w:t xml:space="preserve">$23,136,000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Index Hall Replacement (20081221)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$35,120,000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Green River Community College: Trades and Industry Building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$11,606,000</w:t>
      </w:r>
    </w:p>
    <w:p>
      <w:pPr>
        <w:spacing w:before="120" w:after="0" w:line="408" w:lineRule="exact"/>
        <w:ind w:left="0" w:right="0" w:firstLine="576"/>
        <w:jc w:val="left"/>
        <w:tabs>
          <w:tab w:val="right" w:leader="dot" w:pos="9936"/>
        </w:tabs>
      </w:pPr>
      <w:r>
        <w:rPr/>
        <w:t xml:space="preserve">Prior Biennia (Expenditures)</w:t>
      </w:r>
      <w:r>
        <w:tab/>
      </w:r>
      <w:r>
        <w:rPr/>
        <w:t xml:space="preserve">$17,013,000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$14,700,000</w:t>
      </w:r>
    </w:p>
    <w:p>
      <w:pPr>
        <w:spacing w:before="120" w:after="0" w:line="408" w:lineRule="exact"/>
        <w:ind w:left="0" w:right="0" w:firstLine="576"/>
        <w:jc w:val="left"/>
        <w:tabs>
          <w:tab w:val="right" w:leader="dot" w:pos="9936"/>
        </w:tabs>
      </w:pPr>
      <w:r>
        <w:rPr/>
        <w:t xml:space="preserve">Prior Biennia (Expenditures)</w:t>
      </w:r>
      <w:r>
        <w:tab/>
      </w:r>
      <w:r>
        <w:rPr/>
        <w:t xml:space="preserve">$29,444,000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$7,639,000</w:t>
      </w:r>
    </w:p>
    <w:p>
      <w:pPr>
        <w:spacing w:before="120" w:after="0" w:line="408" w:lineRule="exact"/>
        <w:ind w:left="0" w:right="0" w:firstLine="576"/>
        <w:jc w:val="left"/>
        <w:tabs>
          <w:tab w:val="right" w:leader="dot" w:pos="9936"/>
        </w:tabs>
      </w:pPr>
      <w:r>
        <w:rPr/>
        <w:t xml:space="preserve">Prior Biennia (Expenditures)</w:t>
      </w:r>
      <w:r>
        <w:tab/>
      </w:r>
      <w:r>
        <w:rPr/>
        <w:t xml:space="preserve">$33,534,000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$9,636,000</w:t>
      </w:r>
    </w:p>
    <w:p>
      <w:pPr>
        <w:spacing w:before="120" w:after="0" w:line="408" w:lineRule="exact"/>
        <w:ind w:left="0" w:right="0" w:firstLine="576"/>
        <w:jc w:val="left"/>
        <w:tabs>
          <w:tab w:val="right" w:leader="dot" w:pos="9936"/>
        </w:tabs>
      </w:pPr>
      <w:r>
        <w:rPr/>
        <w:t xml:space="preserve">Prior Biennia (Expenditures)</w:t>
      </w:r>
      <w:r>
        <w:tab/>
      </w:r>
      <w:r>
        <w:rPr/>
        <w:t xml:space="preserve">$22,090,000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$15,428,000</w:t>
      </w:r>
    </w:p>
    <w:p>
      <w:pPr>
        <w:spacing w:before="120" w:after="0" w:line="408" w:lineRule="exact"/>
        <w:ind w:left="0" w:right="0" w:firstLine="576"/>
        <w:jc w:val="left"/>
        <w:tabs>
          <w:tab w:val="right" w:leader="dot" w:pos="9936"/>
        </w:tabs>
      </w:pPr>
      <w:r>
        <w:rPr/>
        <w:t xml:space="preserve">Prior Biennia (Expenditures)</w:t>
      </w:r>
      <w:r>
        <w:tab/>
      </w:r>
      <w:r>
        <w:rPr/>
        <w:t xml:space="preserve">$11,019,000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$14,505,000</w:t>
      </w:r>
    </w:p>
    <w:p>
      <w:pPr>
        <w:spacing w:before="120" w:after="0" w:line="408" w:lineRule="exact"/>
        <w:ind w:left="0" w:right="0" w:firstLine="576"/>
        <w:jc w:val="left"/>
        <w:tabs>
          <w:tab w:val="right" w:leader="dot" w:pos="9936"/>
        </w:tabs>
      </w:pPr>
      <w:r>
        <w:rPr/>
        <w:t xml:space="preserve">Prior Biennia (Expenditures)</w:t>
      </w:r>
      <w:r>
        <w:tab/>
      </w:r>
      <w:r>
        <w:rPr/>
        <w:t xml:space="preserve">$481,000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$29,979,000</w:t>
      </w:r>
    </w:p>
    <w:p>
      <w:pPr>
        <w:spacing w:before="120" w:after="0" w:line="408" w:lineRule="exact"/>
        <w:ind w:left="0" w:right="0" w:firstLine="576"/>
        <w:jc w:val="left"/>
        <w:tabs>
          <w:tab w:val="right" w:leader="dot" w:pos="9936"/>
        </w:tabs>
      </w:pPr>
      <w:r>
        <w:rPr/>
        <w:t xml:space="preserve">Prior Biennia (Expenditures)</w:t>
      </w:r>
      <w:r>
        <w:tab/>
      </w:r>
      <w:r>
        <w:rPr/>
        <w:t xml:space="preserve">$7,073,000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Fort Worden Building 202 (30000114)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spacing w:before="120" w:after="0" w:line="408" w:lineRule="exact"/>
        <w:ind w:left="0" w:right="0" w:firstLine="576"/>
        <w:jc w:val="left"/>
        <w:tabs>
          <w:tab w:val="right" w:leader="dot" w:pos="9936"/>
        </w:tabs>
      </w:pPr>
      <w:r>
        <w:rPr/>
        <w:t xml:space="preserve">Prior Biennia (Expenditures)</w:t>
      </w:r>
      <w:r>
        <w:tab/>
      </w:r>
      <w:r>
        <w:rPr/>
        <w:t xml:space="preserve">$501,000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$14,590,000</w:t>
      </w:r>
    </w:p>
    <w:p>
      <w:pPr>
        <w:spacing w:before="120" w:after="0" w:line="408" w:lineRule="exact"/>
        <w:ind w:left="0" w:right="0" w:firstLine="576"/>
        <w:jc w:val="left"/>
        <w:tabs>
          <w:tab w:val="right" w:leader="dot" w:pos="9936"/>
        </w:tabs>
      </w:pPr>
      <w:r>
        <w:rPr/>
        <w:t xml:space="preserve">Prior Biennia (Expenditures)</w:t>
      </w:r>
      <w:r>
        <w:tab/>
      </w:r>
      <w:r>
        <w:rPr/>
        <w:t xml:space="preserve">$2,238,000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$5,947,000</w:t>
      </w:r>
    </w:p>
    <w:p>
      <w:pPr>
        <w:spacing w:before="120" w:after="0" w:line="408" w:lineRule="exact"/>
        <w:ind w:left="0" w:right="0" w:firstLine="576"/>
        <w:jc w:val="left"/>
        <w:tabs>
          <w:tab w:val="right" w:leader="dot" w:pos="9936"/>
        </w:tabs>
      </w:pPr>
      <w:r>
        <w:rPr/>
        <w:t xml:space="preserve">Prior Biennia (Expenditures)</w:t>
      </w:r>
      <w:r>
        <w:tab/>
      </w:r>
      <w:r>
        <w:rPr/>
        <w:t xml:space="preserve">$14,293,000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$48,516,000</w:t>
      </w:r>
    </w:p>
    <w:p>
      <w:pPr>
        <w:spacing w:before="120" w:after="0" w:line="408" w:lineRule="exact"/>
        <w:ind w:left="0" w:right="0" w:firstLine="576"/>
        <w:jc w:val="left"/>
        <w:tabs>
          <w:tab w:val="right" w:leader="dot" w:pos="9936"/>
        </w:tabs>
      </w:pPr>
      <w:r>
        <w:rPr/>
        <w:t xml:space="preserve">Prior Biennia (Expenditures)</w:t>
      </w:r>
      <w:r>
        <w:tab/>
      </w:r>
      <w:r>
        <w:rPr/>
        <w:t xml:space="preserve">$2,472,000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$31,385,000</w:t>
      </w:r>
    </w:p>
    <w:p>
      <w:pPr>
        <w:spacing w:before="120" w:after="0" w:line="408" w:lineRule="exact"/>
        <w:ind w:left="0" w:right="0" w:firstLine="576"/>
        <w:jc w:val="left"/>
        <w:tabs>
          <w:tab w:val="right" w:leader="dot" w:pos="9936"/>
        </w:tabs>
      </w:pPr>
      <w:r>
        <w:rPr/>
        <w:t xml:space="preserve">Prior Biennia (Expenditures)</w:t>
      </w:r>
      <w:r>
        <w:tab/>
      </w:r>
      <w:r>
        <w:rPr/>
        <w:t xml:space="preserve">$1,886,000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Development Center (30000126)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$23,790,000</w:t>
      </w:r>
    </w:p>
    <w:p>
      <w:pPr>
        <w:spacing w:before="120" w:after="0" w:line="408" w:lineRule="exact"/>
        <w:ind w:left="0" w:right="0" w:firstLine="576"/>
        <w:jc w:val="left"/>
        <w:tabs>
          <w:tab w:val="right" w:leader="dot" w:pos="9936"/>
        </w:tabs>
      </w:pPr>
      <w:r>
        <w:rPr/>
        <w:t xml:space="preserve">Prior Biennia (Expenditures)</w:t>
      </w:r>
      <w:r>
        <w:tab/>
      </w:r>
      <w:r>
        <w:rPr/>
        <w:t xml:space="preserve">$907,000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$28,231,000</w:t>
      </w:r>
    </w:p>
    <w:p>
      <w:pPr>
        <w:spacing w:before="120" w:after="0" w:line="408" w:lineRule="exact"/>
        <w:ind w:left="0" w:right="0" w:firstLine="576"/>
        <w:jc w:val="left"/>
        <w:tabs>
          <w:tab w:val="right" w:leader="dot" w:pos="9936"/>
        </w:tabs>
      </w:pPr>
      <w:r>
        <w:rPr/>
        <w:t xml:space="preserve">Prior Biennia (Expenditures)</w:t>
      </w:r>
      <w:r>
        <w:tab/>
      </w:r>
      <w:r>
        <w:rPr/>
        <w:t xml:space="preserve">$1,104,000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$1,922,000</w:t>
      </w:r>
    </w:p>
    <w:p>
      <w:pPr>
        <w:spacing w:before="120" w:after="0" w:line="408" w:lineRule="exact"/>
        <w:ind w:left="0" w:right="0" w:firstLine="576"/>
        <w:jc w:val="left"/>
        <w:tabs>
          <w:tab w:val="right" w:leader="dot" w:pos="9936"/>
        </w:tabs>
      </w:pPr>
      <w:r>
        <w:rPr/>
        <w:t xml:space="preserve">Prior Biennia (Expenditures)</w:t>
      </w:r>
      <w:r>
        <w:tab/>
      </w:r>
      <w:r>
        <w:rPr/>
        <w:t xml:space="preserve">$23,497,000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$15,250,000</w:t>
      </w:r>
    </w:p>
    <w:p>
      <w:pPr>
        <w:spacing w:before="120" w:after="0" w:line="408" w:lineRule="exact"/>
        <w:ind w:left="0" w:right="0" w:firstLine="576"/>
        <w:jc w:val="left"/>
        <w:tabs>
          <w:tab w:val="right" w:leader="dot" w:pos="9936"/>
        </w:tabs>
      </w:pPr>
      <w:r>
        <w:rPr/>
        <w:t xml:space="preserve">Prior Biennia (Expenditures)</w:t>
      </w:r>
      <w:r>
        <w:tab/>
      </w:r>
      <w:r>
        <w:rPr/>
        <w:t xml:space="preserve">$1,134,000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Building (30000137)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$6,581,000</w:t>
      </w:r>
    </w:p>
    <w:p>
      <w:pPr>
        <w:spacing w:before="120" w:after="0" w:line="408" w:lineRule="exact"/>
        <w:ind w:left="0" w:right="0" w:firstLine="576"/>
        <w:jc w:val="left"/>
        <w:tabs>
          <w:tab w:val="right" w:leader="dot" w:pos="9936"/>
        </w:tabs>
      </w:pPr>
      <w:r>
        <w:rPr/>
        <w:t xml:space="preserve">Prior Biennia (Expenditures)</w:t>
      </w:r>
      <w:r>
        <w:tab/>
      </w:r>
      <w:r>
        <w:rPr/>
        <w:t xml:space="preserve">$1,239,000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spacing w:before="120" w:after="0" w:line="408" w:lineRule="exact"/>
        <w:ind w:left="0" w:right="0" w:firstLine="576"/>
        <w:jc w:val="left"/>
        <w:tabs>
          <w:tab w:val="right" w:leader="dot" w:pos="9936"/>
        </w:tabs>
      </w:pPr>
      <w:r>
        <w:rPr/>
        <w:t xml:space="preserve">Prior Biennia (Expenditures)</w:t>
      </w:r>
      <w:r>
        <w:tab/>
      </w:r>
      <w:r>
        <w:rPr/>
        <w:t xml:space="preserve">$793,000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(30000723)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$1,765,000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w:t>
      </w:r>
    </w:p>
    <w:p>
      <w:pPr>
        <w:spacing w:before="0" w:after="0" w:line="408" w:lineRule="exact"/>
        <w:ind w:left="0" w:right="0" w:firstLine="576"/>
        <w:jc w:val="left"/>
        <w:tabs>
          <w:tab w:val="right" w:leader="dot" w:pos="9936"/>
        </w:tabs>
      </w:pPr>
      <w:pPr>
        <w:tabs>
          <w:tab w:val="right" w:leader="dot" w:pos="9360"/>
        </w:tabs>
      </w:pPr>
      <w:r>
        <w:rPr/>
        <w:t xml:space="preserve">Gardner-Evans Higher Education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$115,000</w:t>
      </w:r>
    </w:p>
    <w:p>
      <w:pPr>
        <w:spacing w:before="0" w:after="0" w:line="408" w:lineRule="exact"/>
        <w:ind w:left="0" w:right="0" w:firstLine="1152"/>
        <w:jc w:val="left"/>
        <w:tabs>
          <w:tab w:val="right" w:leader="dot" w:pos="9936"/>
        </w:tabs>
      </w:pPr>
      <w:r>
        <w:rPr/>
        <w:t xml:space="preserve">Subtotal Reappropriation</w:t>
      </w:r>
      <w:r>
        <w:tab/>
      </w:r>
      <w:r>
        <w:rPr/>
        <w:t xml:space="preserve">$1,940,000</w:t>
      </w:r>
    </w:p>
    <w:p>
      <w:pPr>
        <w:spacing w:before="120" w:after="0" w:line="408" w:lineRule="exact"/>
        <w:ind w:left="0" w:right="0" w:firstLine="576"/>
        <w:jc w:val="left"/>
        <w:tabs>
          <w:tab w:val="right" w:leader="dot" w:pos="9936"/>
        </w:tabs>
      </w:pPr>
      <w:r>
        <w:rPr/>
        <w:t xml:space="preserve">Prior Biennia (Expenditures)</w:t>
      </w:r>
      <w:r>
        <w:tab/>
      </w:r>
      <w:r>
        <w:rPr/>
        <w:t xml:space="preserve">$16,852,000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(30000779)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$16,635,000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(30000844)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$554,000</w:t>
      </w:r>
    </w:p>
    <w:p>
      <w:pPr>
        <w:spacing w:before="120" w:after="0" w:line="408" w:lineRule="exact"/>
        <w:ind w:left="0" w:right="0" w:firstLine="576"/>
        <w:jc w:val="left"/>
        <w:tabs>
          <w:tab w:val="right" w:leader="dot" w:pos="9936"/>
        </w:tabs>
      </w:pPr>
      <w:r>
        <w:rPr/>
        <w:t xml:space="preserve">Prior Biennia (Expenditures)</w:t>
      </w:r>
      <w:r>
        <w:tab/>
      </w:r>
      <w:r>
        <w:rPr/>
        <w:t xml:space="preserve">$7,231,000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(30000897)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$2,905,000</w:t>
      </w:r>
    </w:p>
    <w:p>
      <w:pPr>
        <w:spacing w:before="120" w:after="0" w:line="408" w:lineRule="exact"/>
        <w:ind w:left="0" w:right="0" w:firstLine="576"/>
        <w:jc w:val="left"/>
        <w:tabs>
          <w:tab w:val="right" w:leader="dot" w:pos="9936"/>
        </w:tabs>
      </w:pPr>
      <w:r>
        <w:rPr/>
        <w:t xml:space="preserve">Prior Biennia (Expenditures)</w:t>
      </w:r>
      <w:r>
        <w:tab/>
      </w:r>
      <w:r>
        <w:rPr/>
        <w:t xml:space="preserve">$19,229,000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(30000941)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Washington Aerospace Training and Research Center (30000979)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4, chapter 1, Laws of 2013, 3rd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$34,490,000</w:t>
      </w:r>
    </w:p>
    <w:p>
      <w:pPr>
        <w:tabs>
          <w:tab w:val="right" w:leader="dot" w:pos="9936"/>
        </w:tabs>
        <w:ind w:left="0" w:right="0" w:firstLine="1440"/>
      </w:pPr>
      <w:r>
        <w:rPr/>
        <w:t xml:space="preserve">TOTAL</w:t>
      </w:r>
      <w:r>
        <w:tab/>
      </w:r>
      <w:r>
        <w:rPr/>
        <w:t xml:space="preserve">$36,530,000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must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$24,742,000</w:t>
      </w:r>
    </w:p>
    <w:p>
      <w:pPr>
        <w:tabs>
          <w:tab w:val="right" w:leader="dot" w:pos="9936"/>
        </w:tabs>
        <w:ind w:left="0" w:right="0" w:firstLine="1440"/>
      </w:pPr>
      <w:r>
        <w:rPr/>
        <w:t xml:space="preserve">TOTAL</w:t>
      </w:r>
      <w:r>
        <w:tab/>
      </w:r>
      <w:r>
        <w:rPr/>
        <w:t xml:space="preserve">$27,565,000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$23,850,000</w:t>
      </w:r>
    </w:p>
    <w:p>
      <w:pPr>
        <w:tabs>
          <w:tab w:val="right" w:leader="dot" w:pos="9936"/>
        </w:tabs>
        <w:ind w:left="0" w:right="0" w:firstLine="1440"/>
      </w:pPr>
      <w:r>
        <w:rPr/>
        <w:t xml:space="preserve">TOTAL</w:t>
      </w:r>
      <w:r>
        <w:tab/>
      </w:r>
      <w:r>
        <w:rPr/>
        <w:t xml:space="preserve">$26,782,000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$22,456,000</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$1,744,000</w:t>
      </w:r>
    </w:p>
    <w:p>
      <w:pPr>
        <w:tabs>
          <w:tab w:val="right" w:leader="dot" w:pos="9936"/>
        </w:tabs>
        <w:ind w:left="0" w:right="0" w:firstLine="1440"/>
      </w:pPr>
      <w:r>
        <w:rPr/>
        <w:t xml:space="preserve">Subtotal Appropriation</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(30001106)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(30001155)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(30001182)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$2,829,000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Maintenance and Building System Repairs (30001286)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2015 SUPPLEMENTAL CAPITAL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A new section is added to 2013 2nd sp.s. c 19 (uncodified) to read as follows:</w:t>
      </w:r>
      <w:r>
        <w:rPr>
          <w:b/>
        </w:rPr>
        <w:t xml:space="preserve">FOR THE DEPARTMENT OF COMMERCE</w:t>
      </w:r>
    </w:p>
    <w:p>
      <w:pPr>
        <w:spacing w:before="0" w:after="0" w:line="408" w:lineRule="exact"/>
        <w:ind w:left="0" w:right="0" w:firstLine="576"/>
        <w:jc w:val="left"/>
      </w:pPr>
      <w:r>
        <w:rPr/>
        <w:t xml:space="preserve">Building for the Arts Grants (30000006)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1011, chapter 36, Laws of 2010 1st sp. sess.</w:t>
      </w:r>
    </w:p>
    <w:p>
      <w:pPr>
        <w:spacing w:before="0" w:after="0" w:line="408" w:lineRule="exact"/>
        <w:ind w:left="0" w:right="0" w:firstLine="576"/>
        <w:jc w:val="left"/>
      </w:pPr>
      <w:r>
        <w:rPr/>
        <w:t xml:space="preserve">(2) The reappropriation in this section is provided solely for the Federal Way performing arts center.</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spacing w:before="120" w:after="0" w:line="408" w:lineRule="exact"/>
        <w:ind w:left="0" w:right="0" w:firstLine="576"/>
        <w:jc w:val="left"/>
        <w:tabs>
          <w:tab w:val="right" w:leader="dot" w:pos="9936"/>
        </w:tabs>
      </w:pPr>
      <w:r>
        <w:rPr/>
        <w:t xml:space="preserve">Prior Biennia (Expenditures)</w:t>
      </w:r>
      <w:r>
        <w:tab/>
      </w:r>
      <w:r>
        <w:rPr/>
        <w:t xml:space="preserve">$8,481,000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strike/>
        </w:rPr>
        <w:t xml:space="preserve">$4,400,000 for fiscal year 2014 and</w:t>
      </w:r>
      <w:r>
        <w:rPr/>
        <w:t xml:space="preserve">)) $4,400,000 </w:t>
      </w:r>
      <w:r>
        <w:rPr>
          <w:u w:val="single"/>
        </w:rPr>
        <w:t xml:space="preserve">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spacing w:before="0" w:after="0" w:line="408" w:lineRule="exact"/>
        <w:ind w:left="0" w:right="0" w:firstLine="576"/>
        <w:jc w:val="left"/>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$4,400,000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w:t>
      </w:r>
      <w:r>
        <w:rPr>
          <w:strike/>
        </w:rPr>
        <w:t xml:space="preserve">(92000151)</w:t>
      </w:r>
      <w:r>
        <w:rPr/>
        <w:t xml:space="preserve">)) </w:t>
      </w:r>
      <w:r>
        <w:rPr>
          <w:u w:val="single"/>
        </w:rPr>
        <w:t xml:space="preserve">(30000724)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of the Renton aerospace training center.</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spacing w:before="0" w:after="0" w:line="408" w:lineRule="exact"/>
        <w:ind w:left="0" w:right="0" w:firstLine="576"/>
        <w:jc w:val="left"/>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spacing w:before="0" w:after="0" w:line="408" w:lineRule="exact"/>
        <w:ind w:left="0" w:right="0" w:firstLine="576"/>
        <w:jc w:val="left"/>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(d) The department must conduct due diligence activities associated with the use of public funds, including oversight of the project selection process and project monitoring.</w:t>
      </w:r>
    </w:p>
    <w:p>
      <w:pPr>
        <w:spacing w:before="0" w:after="0" w:line="408" w:lineRule="exact"/>
        <w:ind w:left="0" w:right="0" w:firstLine="576"/>
        <w:jc w:val="left"/>
      </w:pPr>
      <w:r>
        <w:rPr/>
        <w:t xml:space="preserve">(e) Projects seeking financing of solar installations under this section must agree in contract to not participate in the cost-recovery program under RCW 82.16.120.</w:t>
      </w:r>
    </w:p>
    <w:p>
      <w:pPr>
        <w:spacing w:before="0" w:after="0" w:line="408" w:lineRule="exact"/>
        <w:ind w:left="0" w:right="0" w:firstLine="576"/>
        <w:jc w:val="left"/>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spacing w:before="0" w:after="0" w:line="408" w:lineRule="exact"/>
        <w:ind w:left="0" w:right="0" w:firstLine="576"/>
        <w:jc w:val="left"/>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spacing w:before="0" w:after="0" w:line="408" w:lineRule="exact"/>
        <w:ind w:left="0" w:right="0" w:firstLine="576"/>
        <w:jc w:val="left"/>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spacing w:before="0" w:after="0" w:line="408" w:lineRule="exact"/>
        <w:ind w:left="0" w:right="0" w:firstLine="576"/>
        <w:jc w:val="left"/>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$36,000,000</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p>
      <w:pPr>
        <w:spacing w:before="0" w:after="0" w:line="408" w:lineRule="exact"/>
        <w:ind w:left="0" w:right="0" w:firstLine="0"/>
        <w:jc w:val="left"/>
      </w:pPr>
      <w:r>
        <w:rPr/>
        <w:t xml:space="preserve"> </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300" w:type="dxa"/>
            <w:vAlign w:val="top"/>
          </w:tcPr>
          <w:p>
            <w:pPr>
              <w:spacing w:before="0" w:after="0" w:line="408" w:lineRule="exact"/>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Shelton Wastewater</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spacing w:before="0" w:after="0" w:line="408" w:lineRule="exact"/>
        <w:ind w:left="0" w:right="0" w:firstLine="0"/>
        <w:jc w:val="left"/>
        <w:tabs>
          <w:tab w:val="right" w:leader="none" w:pos="9936"/>
        </w:tabs>
      </w:pPr>
      <w:r>
        <w:tab/>
      </w:r>
      <w:r>
        <w:rPr>
          <w:u w:val="single"/>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spacing w:before="0" w:after="0" w:line="408" w:lineRule="exact"/>
        <w:ind w:left="0" w:right="0" w:firstLine="576"/>
        <w:jc w:val="left"/>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spacing w:before="0" w:after="0" w:line="408" w:lineRule="exact"/>
        <w:ind w:left="0" w:right="0" w:firstLine="576"/>
        <w:jc w:val="left"/>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380"/>
      </w:tblGrid>
      <w:tr>
        <w:tc>
          <w:tcPr>
            <w:tcW w:w="7780" w:type="dxa"/>
            <w:vAlign w:val="top"/>
          </w:tcPr>
          <w:p>
            <w:pPr>
              <w:spacing w:before="0" w:after="0" w:line="408" w:lineRule="exact"/>
              <w:ind w:left="0" w:right="0" w:firstLine="0"/>
              <w:jc w:val="left"/>
            </w:pPr>
            <w:r>
              <w:rPr>
                <w:rFonts w:ascii="Times New Roman" w:hAnsi="Times New Roman"/>
                <w:b/>
                <w:sz w:val="20"/>
              </w:rPr>
              <w:t xml:space="preserve">Projects that Strengthen Communities &amp; Quality of Life</w:t>
            </w:r>
          </w:p>
        </w:tc>
        <w:tc>
          <w:tcPr>
            <w:tcW w:w="238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Vancouver - Mother Joseph Academy &amp; Infantry Barracks</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LaConner Boardwalk</w:t>
            </w:r>
          </w:p>
        </w:tc>
        <w:tc>
          <w:tcPr>
            <w:tcW w:w="2380" w:type="dxa"/>
            <w:vAlign w:val="top"/>
          </w:tcPr>
          <w:p>
            <w:pPr>
              <w:spacing w:before="0" w:after="0" w:line="408" w:lineRule="exact"/>
              <w:ind w:left="0" w:right="0" w:firstLine="0"/>
              <w:jc w:val="right"/>
            </w:pPr>
            <w:r>
              <w:rPr>
                <w:rFonts w:ascii="Times New Roman" w:hAnsi="Times New Roman"/>
                <w:sz w:val="20"/>
              </w:rPr>
              <w:t xml:space="preserve">$1,600,000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Kent Interurban Trail Connector</w:t>
            </w:r>
          </w:p>
        </w:tc>
        <w:tc>
          <w:tcPr>
            <w:tcW w:w="23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Town of Concrete Public Safety Building</w:t>
            </w:r>
          </w:p>
        </w:tc>
        <w:tc>
          <w:tcPr>
            <w:tcW w:w="2380" w:type="dxa"/>
            <w:vAlign w:val="top"/>
          </w:tcPr>
          <w:p>
            <w:pPr>
              <w:spacing w:before="0" w:after="0" w:line="408" w:lineRule="exact"/>
              <w:ind w:left="0" w:right="0" w:firstLine="0"/>
              <w:jc w:val="right"/>
            </w:pPr>
            <w:r>
              <w:rPr>
                <w:rFonts w:ascii="Times New Roman" w:hAnsi="Times New Roman"/>
                <w:sz w:val="20"/>
              </w:rPr>
              <w:t xml:space="preserve">$785,000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Complete Development of Ashford Park Facilities</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Jackson Park Renovation</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South Whatcom Library Construction</w:t>
            </w:r>
          </w:p>
        </w:tc>
        <w:tc>
          <w:tcPr>
            <w:tcW w:w="23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Guemes Channel Trail Project</w:t>
            </w:r>
          </w:p>
        </w:tc>
        <w:tc>
          <w:tcPr>
            <w:tcW w:w="23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Seabrook Trail</w:t>
            </w:r>
          </w:p>
        </w:tc>
        <w:tc>
          <w:tcPr>
            <w:tcW w:w="2380" w:type="dxa"/>
            <w:vAlign w:val="top"/>
          </w:tcPr>
          <w:p>
            <w:pPr>
              <w:spacing w:before="0" w:after="0" w:line="408" w:lineRule="exact"/>
              <w:ind w:left="0" w:right="0" w:firstLine="0"/>
              <w:jc w:val="right"/>
            </w:pPr>
            <w:r>
              <w:rPr>
                <w:rFonts w:ascii="Times New Roman" w:hAnsi="Times New Roman"/>
                <w:sz w:val="20"/>
              </w:rPr>
              <w:t xml:space="preserve">$437,000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Vashon Island Allied Arts</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Federal Way Performing Arts</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Japanese Gulch Land Acquisition</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Milton - Triangle Park ADA Upgrades</w:t>
            </w:r>
          </w:p>
        </w:tc>
        <w:tc>
          <w:tcPr>
            <w:tcW w:w="2380" w:type="dxa"/>
            <w:vAlign w:val="top"/>
          </w:tcPr>
          <w:p>
            <w:pPr>
              <w:spacing w:before="0" w:after="0" w:line="408" w:lineRule="exact"/>
              <w:ind w:left="0" w:right="0" w:firstLine="0"/>
              <w:jc w:val="right"/>
            </w:pPr>
            <w:r>
              <w:rPr>
                <w:rFonts w:ascii="Times New Roman" w:hAnsi="Times New Roman"/>
                <w:sz w:val="20"/>
              </w:rPr>
              <w:t xml:space="preserve">$225,000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Langston Hughes Performing Arts Center - Storage</w:t>
            </w:r>
          </w:p>
        </w:tc>
        <w:tc>
          <w:tcPr>
            <w:tcW w:w="2380" w:type="dxa"/>
            <w:vAlign w:val="top"/>
          </w:tcPr>
          <w:p>
            <w:pPr>
              <w:spacing w:before="0" w:after="0" w:line="408" w:lineRule="exact"/>
              <w:ind w:left="0" w:right="0" w:firstLine="0"/>
              <w:jc w:val="right"/>
            </w:pPr>
            <w:r>
              <w:rPr>
                <w:rFonts w:ascii="Times New Roman" w:hAnsi="Times New Roman"/>
                <w:sz w:val="20"/>
              </w:rPr>
              <w:t xml:space="preserve">$150,000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Wood Pellet Heat in Schools Pilot</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t>((</w:t>
            </w:r>
            <w:r>
              <w:rPr>
                <w:rFonts w:ascii="Times New Roman" w:hAnsi="Times New Roman"/>
                <w:strike/>
                <w:sz w:val="20"/>
              </w:rPr>
              <w:t xml:space="preserve">Snohomish County Sheriff's Office South Precinct</w:t>
            </w:r>
            <w:r>
              <w:t>))</w:t>
            </w:r>
            <w:r>
              <w:rPr>
                <w:rFonts w:ascii="Times New Roman" w:hAnsi="Times New Roman"/>
                <w:sz w:val="20"/>
              </w:rPr>
              <w:t xml:space="preserve"> </w:t>
            </w:r>
            <w:r>
              <w:rPr>
                <w:rFonts w:ascii="Times New Roman" w:hAnsi="Times New Roman"/>
                <w:sz w:val="20"/>
                <w:u w:val="single"/>
              </w:rPr>
              <w:t xml:space="preserve">Young Island</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Ravensdale Park</w:t>
            </w:r>
          </w:p>
        </w:tc>
        <w:tc>
          <w:tcPr>
            <w:tcW w:w="2380" w:type="dxa"/>
            <w:vAlign w:val="top"/>
          </w:tcPr>
          <w:p>
            <w:pPr>
              <w:spacing w:before="0" w:after="0" w:line="408" w:lineRule="exact"/>
              <w:ind w:left="0" w:right="0" w:firstLine="0"/>
              <w:jc w:val="right"/>
            </w:pPr>
            <w:r>
              <w:rPr>
                <w:rFonts w:ascii="Times New Roman" w:hAnsi="Times New Roman"/>
                <w:sz w:val="20"/>
              </w:rPr>
              <w:t xml:space="preserve">$650,000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Worthington Park</w:t>
            </w:r>
          </w:p>
        </w:tc>
        <w:tc>
          <w:tcPr>
            <w:tcW w:w="2380" w:type="dxa"/>
            <w:vAlign w:val="top"/>
          </w:tcPr>
          <w:p>
            <w:pPr>
              <w:spacing w:before="0" w:after="0" w:line="408" w:lineRule="exact"/>
              <w:ind w:left="0" w:right="0" w:firstLine="0"/>
              <w:jc w:val="right"/>
            </w:pPr>
            <w:r>
              <w:rPr>
                <w:rFonts w:ascii="Times New Roman" w:hAnsi="Times New Roman"/>
                <w:sz w:val="20"/>
              </w:rPr>
              <w:t xml:space="preserve">$210,000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Eastside Tacoma 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228th Street Trail</w:t>
            </w:r>
          </w:p>
        </w:tc>
        <w:tc>
          <w:tcPr>
            <w:tcW w:w="238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Institute for Community Leadership</w:t>
            </w:r>
          </w:p>
        </w:tc>
        <w:tc>
          <w:tcPr>
            <w:tcW w:w="2380" w:type="dxa"/>
            <w:vAlign w:val="top"/>
          </w:tcPr>
          <w:p>
            <w:pPr>
              <w:spacing w:before="0" w:after="0" w:line="408" w:lineRule="exact"/>
              <w:ind w:left="0" w:right="0" w:firstLine="0"/>
              <w:jc w:val="right"/>
            </w:pPr>
            <w:r>
              <w:rPr>
                <w:rFonts w:ascii="Times New Roman" w:hAnsi="Times New Roman"/>
                <w:sz w:val="20"/>
              </w:rPr>
              <w:t xml:space="preserve">$275,000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FISH of Vancouver/Nonprofit Community Service Center</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Ellensburg Depot</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Roslyn City Hall</w:t>
            </w:r>
          </w:p>
        </w:tc>
        <w:tc>
          <w:tcPr>
            <w:tcW w:w="23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Northwest Carriage Museum</w:t>
            </w:r>
          </w:p>
        </w:tc>
        <w:tc>
          <w:tcPr>
            <w:tcW w:w="2380" w:type="dxa"/>
            <w:vAlign w:val="top"/>
          </w:tcPr>
          <w:p>
            <w:pPr>
              <w:spacing w:before="0" w:after="0" w:line="408" w:lineRule="exact"/>
              <w:ind w:left="0" w:right="0" w:firstLine="0"/>
              <w:jc w:val="right"/>
            </w:pPr>
            <w:r>
              <w:rPr>
                <w:rFonts w:ascii="Times New Roman" w:hAnsi="Times New Roman"/>
                <w:sz w:val="20"/>
              </w:rPr>
              <w:t xml:space="preserve">$375,000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People's Community Center and Pool</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38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Chehalis Pool</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Mount Rainier Park Ranger Memorial</w:t>
            </w:r>
          </w:p>
        </w:tc>
        <w:tc>
          <w:tcPr>
            <w:tcW w:w="2380" w:type="dxa"/>
            <w:vAlign w:val="top"/>
          </w:tcPr>
          <w:p>
            <w:pPr>
              <w:spacing w:before="0" w:after="0" w:line="408" w:lineRule="exact"/>
              <w:ind w:left="0" w:right="0" w:firstLine="0"/>
              <w:jc w:val="right"/>
            </w:pPr>
            <w:r>
              <w:rPr>
                <w:rFonts w:ascii="Times New Roman" w:hAnsi="Times New Roman"/>
                <w:sz w:val="20"/>
              </w:rPr>
              <w:t xml:space="preserve">$60,000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McAllister Air Museum</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Repairs to Stevenson Grange</w:t>
            </w:r>
          </w:p>
        </w:tc>
        <w:tc>
          <w:tcPr>
            <w:tcW w:w="23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Meydenbauer Park Improvements</w:t>
            </w:r>
          </w:p>
        </w:tc>
        <w:tc>
          <w:tcPr>
            <w:tcW w:w="23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Sixty Acres Park Enhancements</w:t>
            </w:r>
          </w:p>
        </w:tc>
        <w:tc>
          <w:tcPr>
            <w:tcW w:w="23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Covington Community Park Phase 2</w:t>
            </w:r>
          </w:p>
        </w:tc>
        <w:tc>
          <w:tcPr>
            <w:tcW w:w="2380" w:type="dxa"/>
            <w:vAlign w:val="top"/>
          </w:tcPr>
          <w:p>
            <w:pPr>
              <w:spacing w:before="0" w:after="0" w:line="408" w:lineRule="exact"/>
              <w:ind w:left="0" w:right="0" w:firstLine="0"/>
              <w:jc w:val="right"/>
            </w:pPr>
            <w:r>
              <w:rPr>
                <w:rFonts w:ascii="Times New Roman" w:hAnsi="Times New Roman"/>
                <w:sz w:val="20"/>
              </w:rPr>
              <w:t xml:space="preserve">$2,100,000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Johnson Farm Museum - Anderson Island</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Nikolai Project</w:t>
            </w:r>
          </w:p>
        </w:tc>
        <w:tc>
          <w:tcPr>
            <w:tcW w:w="2380" w:type="dxa"/>
            <w:vAlign w:val="top"/>
          </w:tcPr>
          <w:p>
            <w:pPr>
              <w:spacing w:before="0" w:after="0" w:line="408" w:lineRule="exact"/>
              <w:ind w:left="0" w:right="0" w:firstLine="0"/>
              <w:jc w:val="right"/>
            </w:pPr>
            <w:r>
              <w:rPr>
                <w:rFonts w:ascii="Times New Roman" w:hAnsi="Times New Roman"/>
                <w:sz w:val="20"/>
              </w:rPr>
              <w:t xml:space="preserve">$40,000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Steilacoom Building Preservation</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Plaza Roberto Maestas - Building the Beloved Community</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Seattle Multimodal Terminal at Colman Dock/Public Park</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Confluence Project</w:t>
            </w:r>
          </w:p>
        </w:tc>
        <w:tc>
          <w:tcPr>
            <w:tcW w:w="2380" w:type="dxa"/>
            <w:vAlign w:val="top"/>
          </w:tcPr>
          <w:p>
            <w:pPr>
              <w:spacing w:before="0" w:after="0" w:line="408" w:lineRule="exact"/>
              <w:ind w:left="0" w:right="0" w:firstLine="0"/>
              <w:jc w:val="right"/>
            </w:pPr>
            <w:r>
              <w:rPr>
                <w:rFonts w:ascii="Times New Roman" w:hAnsi="Times New Roman"/>
                <w:sz w:val="20"/>
              </w:rPr>
              <w:t xml:space="preserve">$747,000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Castle Rock Citywide Residential Street Project</w:t>
            </w:r>
          </w:p>
        </w:tc>
        <w:tc>
          <w:tcPr>
            <w:tcW w:w="2380" w:type="dxa"/>
            <w:vAlign w:val="top"/>
          </w:tcPr>
          <w:p>
            <w:pPr>
              <w:spacing w:before="0" w:after="0" w:line="408" w:lineRule="exact"/>
              <w:ind w:left="0" w:right="0" w:firstLine="0"/>
              <w:jc w:val="right"/>
            </w:pPr>
            <w:r>
              <w:rPr>
                <w:rFonts w:ascii="Times New Roman" w:hAnsi="Times New Roman"/>
                <w:sz w:val="20"/>
              </w:rPr>
              <w:t xml:space="preserve">$504,000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UWAVE</w:t>
            </w:r>
          </w:p>
        </w:tc>
        <w:tc>
          <w:tcPr>
            <w:tcW w:w="23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Transit-Community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Mt. Spokane Lodge</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p>
        </w:tc>
        <w:tc>
          <w:tcPr>
            <w:tcW w:w="2380" w:type="dxa"/>
            <w:vAlign w:val="top"/>
          </w:tcPr>
          <w:p>
            <w:pPr>
              <w:spacing w:before="0" w:after="0" w:line="408" w:lineRule="exact"/>
              <w:ind w:left="0" w:right="0" w:firstLine="0"/>
              <w:jc w:val="right"/>
            </w:pPr>
          </w:p>
        </w:tc>
      </w:tr>
      <w:tr>
        <w:tc>
          <w:tcPr>
            <w:tcW w:w="7780" w:type="dxa"/>
            <w:vAlign w:val="top"/>
          </w:tcPr>
          <w:p>
            <w:pPr>
              <w:spacing w:before="0" w:after="0" w:line="408" w:lineRule="exact"/>
              <w:ind w:left="0" w:right="0" w:firstLine="0"/>
              <w:jc w:val="left"/>
            </w:pPr>
            <w:r>
              <w:rPr>
                <w:rFonts w:ascii="Times New Roman" w:hAnsi="Times New Roman"/>
                <w:sz w:val="20"/>
              </w:rPr>
              <w:t xml:space="preserve">TOTAL</w:t>
            </w:r>
          </w:p>
        </w:tc>
        <w:tc>
          <w:tcPr>
            <w:tcW w:w="238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spacing w:before="0" w:after="0" w:line="408" w:lineRule="exact"/>
        <w:ind w:left="0" w:right="0" w:firstLine="0"/>
        <w:jc w:val="left"/>
        <w:tabs>
          <w:tab w:val="right" w:leader="none" w:pos="9936"/>
        </w:tabs>
      </w:pPr>
      <w:r>
        <w:tab/>
      </w:r>
      <w:r>
        <w:rPr>
          <w:u w:val="single"/>
        </w:rPr>
        <w:t xml:space="preserve">$31,628,000</w:t>
      </w:r>
    </w:p>
    <w:p>
      <w:pPr>
        <w:spacing w:before="0" w:after="0" w:line="408" w:lineRule="exact"/>
        <w:ind w:left="0" w:right="0" w:firstLine="576"/>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1090</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Higher Education Preservation Information (91000427)</w:t>
      </w:r>
    </w:p>
    <w:p>
      <w:pPr>
        <w:spacing w:before="120" w:after="0" w:line="408" w:lineRule="exact"/>
        <w:ind w:left="0" w:right="0" w:firstLine="576"/>
        <w:jc w:val="left"/>
      </w:pPr>
      <w:r>
        <w:t>((</w:t>
      </w:r>
      <w:r>
        <w:rPr>
          <w:strike/>
        </w:rPr>
        <w:t xml:space="preserve">The appropriations in this section are subject to the following conditions and limitations: The appropriations are provided solely to refresh preservation information that resides in the state's comparable framework for higher education buildings including any necessary revisions or adjustments that will enable more direct translation of information, updates for last renewal or replacement of major systems, and quality assurance field sampling. In executing this continued capital study, the office of financial management shall consult the legislative fiscal committees about its workplan to ensure field sampling of facilities prioritized for renovation or replacement, and timely delivery of assembled facilities information and related capital models in an easy to understand format.</w:t>
      </w:r>
      <w:r>
        <w:t>))</w:t>
      </w:r>
      <w:r>
        <w:rPr/>
        <w:t xml:space="preserve"> </w:t>
      </w:r>
      <w:r>
        <w:rPr>
          <w:u w:val="single"/>
        </w:rPr>
        <w:t xml:space="preserve">The appropriations in this section are subject to the following conditions and limitations: Funding is provided solely to further develop a comparable framework methodology to equalize the facility condition assessments by higher education institutions. The methodology will improve upon the existing state facility inventory and condition assessment systems to collect and convey the information. The inventory system may include facility system replacement or renewals including costs, quality assurance field sampling data, and tracking of condition rating adjustments.</w:t>
      </w:r>
      <w:r>
        <w:rPr/>
        <w:t xml:space="preserve"> As a general condition, upon appropriations provided to higher education agencies in this act, the state board for community and technical colleges and each state baccalaureate institution shall provide requested facilities information in a timely manner to enable the office of financial management to complete the tasks and oversight assigned in this section.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$130,000</w:t>
      </w:r>
      <w:r>
        <w:t>))</w:t>
      </w:r>
    </w:p>
    <w:p>
      <w:pPr>
        <w:spacing w:before="0" w:after="0" w:line="408" w:lineRule="exact"/>
        <w:ind w:left="0" w:right="0" w:firstLine="0"/>
        <w:jc w:val="left"/>
        <w:tabs>
          <w:tab w:val="right" w:leader="none" w:pos="9936"/>
        </w:tabs>
      </w:pPr>
      <w:r>
        <w:tab/>
      </w:r>
      <w:r>
        <w:rPr>
          <w:u w:val="single"/>
        </w:rPr>
        <w:t xml:space="preserve">$116,000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$94,000</w:t>
      </w:r>
      <w:r>
        <w:t>))</w:t>
      </w:r>
    </w:p>
    <w:p>
      <w:pPr>
        <w:spacing w:before="0" w:after="0" w:line="408" w:lineRule="exact"/>
        <w:ind w:left="0" w:right="0" w:firstLine="0"/>
        <w:jc w:val="left"/>
        <w:tabs>
          <w:tab w:val="right" w:leader="none" w:pos="9936"/>
        </w:tabs>
      </w:pPr>
      <w:r>
        <w:tab/>
      </w:r>
      <w:r>
        <w:rPr>
          <w:u w:val="single"/>
        </w:rPr>
        <w:t xml:space="preserve">$85,000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$21,000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$19,000</w:t>
      </w:r>
      <w:r>
        <w:t>))</w:t>
      </w:r>
    </w:p>
    <w:p>
      <w:pPr>
        <w:spacing w:before="0" w:after="0" w:line="408" w:lineRule="exact"/>
        <w:ind w:left="0" w:right="0" w:firstLine="0"/>
        <w:jc w:val="left"/>
        <w:tabs>
          <w:tab w:val="right" w:leader="none" w:pos="9936"/>
        </w:tabs>
      </w:pPr>
      <w:r>
        <w:tab/>
      </w:r>
      <w:r>
        <w:rPr>
          <w:u w:val="single"/>
        </w:rPr>
        <w:t xml:space="preserve">$17,000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$13,000</w:t>
      </w:r>
      <w:r>
        <w:t>))</w:t>
      </w:r>
    </w:p>
    <w:p>
      <w:pPr>
        <w:spacing w:before="0" w:after="0" w:line="408" w:lineRule="exact"/>
        <w:ind w:left="0" w:right="0" w:firstLine="0"/>
        <w:jc w:val="left"/>
        <w:tabs>
          <w:tab w:val="right" w:leader="none" w:pos="9936"/>
        </w:tabs>
      </w:pPr>
      <w:r>
        <w:tab/>
      </w:r>
      <w:r>
        <w:rPr>
          <w:u w:val="single"/>
        </w:rPr>
        <w:t xml:space="preserve">$12,000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$19,000</w:t>
      </w:r>
    </w:p>
    <w:p>
      <w:pPr>
        <w:tabs>
          <w:tab w:val="right" w:leader="dot" w:pos="9936"/>
        </w:tabs>
        <w:ind w:left="0" w:right="0" w:firstLine="1440"/>
      </w:pPr>
      <w:r>
        <w:rPr/>
        <w:t xml:space="preserve">Subtotal Appropriation</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w:t>
      </w:r>
    </w:p>
    <w:p>
      <w:pPr>
        <w:tabs>
          <w:tab w:val="right" w:leader="none" w:pos="9936"/>
        </w:tabs>
        <w:ind w:left="0" w:right="0" w:firstLine="1440"/>
      </w:pPr>
      <w:r>
        <w:tab/>
      </w:r>
      <w:r>
        <w:rPr>
          <w:u w:val="single"/>
        </w:rPr>
        <w:t xml:space="preserve">$270,000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 s. c 19 s 1093</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Roof Replacement/Exterior Foam Insulation Repairs (30000546)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spacing w:before="0" w:after="0" w:line="408" w:lineRule="exact"/>
        <w:ind w:left="0" w:right="0" w:firstLine="0"/>
        <w:jc w:val="left"/>
        <w:tabs>
          <w:tab w:val="right" w:leader="none" w:pos="9936"/>
        </w:tabs>
      </w:pPr>
      <w:r>
        <w:tab/>
      </w:r>
      <w:r>
        <w:rPr>
          <w:u w:val="single"/>
        </w:rPr>
        <w:t xml:space="preserve">$33,000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$3,972,000</w:t>
      </w:r>
      <w:r>
        <w:t>))</w:t>
      </w:r>
    </w:p>
    <w:p>
      <w:pPr>
        <w:spacing w:before="0" w:after="0" w:line="408" w:lineRule="exact"/>
        <w:ind w:left="0" w:right="0" w:firstLine="0"/>
        <w:jc w:val="left"/>
        <w:tabs>
          <w:tab w:val="right" w:leader="none" w:pos="9936"/>
        </w:tabs>
      </w:pPr>
      <w:r>
        <w:tab/>
      </w:r>
      <w:r>
        <w:rPr>
          <w:u w:val="single"/>
        </w:rPr>
        <w:t xml:space="preserve">$4,409,000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Critical Hydronic Loop Repairs (30000584)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spacing w:before="0" w:after="0" w:line="408" w:lineRule="exact"/>
        <w:ind w:left="0" w:right="0" w:firstLine="0"/>
        <w:jc w:val="left"/>
        <w:tabs>
          <w:tab w:val="right" w:leader="none" w:pos="9936"/>
        </w:tabs>
      </w:pPr>
      <w:r>
        <w:tab/>
      </w:r>
      <w:r>
        <w:rPr>
          <w:u w:val="single"/>
        </w:rPr>
        <w:t xml:space="preserve">$1,013,000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$410,000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$104,000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Exterior Repairs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Capitol Campus Underground Utility Repairs (30000687)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spacing w:before="0" w:after="0" w:line="408" w:lineRule="exact"/>
        <w:ind w:left="0" w:right="0" w:firstLine="0"/>
        <w:jc w:val="left"/>
        <w:tabs>
          <w:tab w:val="right" w:leader="none" w:pos="9936"/>
        </w:tabs>
      </w:pPr>
      <w:r>
        <w:tab/>
      </w:r>
      <w:r>
        <w:rPr>
          <w:u w:val="single"/>
        </w:rPr>
        <w:t xml:space="preserve">$2,613,000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$8,827,000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$11,440,000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Repairs Phase 1 (91000009)</w:t>
      </w:r>
    </w:p>
    <w:p>
      <w:pPr>
        <w:spacing w:before="120" w:after="0" w:line="408" w:lineRule="exact"/>
        <w:ind w:left="0" w:right="0" w:firstLine="576"/>
        <w:jc w:val="left"/>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spacing w:before="0" w:after="0" w:line="408" w:lineRule="exact"/>
        <w:ind w:left="0" w:right="0" w:firstLine="0"/>
        <w:jc w:val="left"/>
        <w:tabs>
          <w:tab w:val="right" w:leader="none" w:pos="9936"/>
        </w:tabs>
      </w:pPr>
      <w:r>
        <w:tab/>
      </w:r>
      <w:r>
        <w:rPr>
          <w:u w:val="single"/>
        </w:rPr>
        <w:t xml:space="preserve">$4,041,000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spacing w:before="0" w:after="0" w:line="408" w:lineRule="exact"/>
        <w:ind w:left="0" w:right="0" w:firstLine="0"/>
        <w:jc w:val="left"/>
        <w:tabs>
          <w:tab w:val="right" w:leader="none" w:pos="9936"/>
        </w:tabs>
      </w:pPr>
      <w:r>
        <w:tab/>
      </w:r>
      <w:r>
        <w:rPr>
          <w:u w:val="single"/>
        </w:rPr>
        <w:t xml:space="preserve">$4,981,000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Monroe Corrections Center: WSR Living Units Roofs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spacing w:before="0" w:after="0" w:line="408" w:lineRule="exact"/>
        <w:ind w:left="0" w:right="0" w:firstLine="0"/>
        <w:jc w:val="left"/>
        <w:tabs>
          <w:tab w:val="right" w:leader="none" w:pos="9936"/>
        </w:tabs>
      </w:pPr>
      <w:r>
        <w:tab/>
      </w:r>
      <w:r>
        <w:rPr>
          <w:u w:val="single"/>
        </w:rPr>
        <w:t xml:space="preserve">$1,868,000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spacing w:before="0" w:after="0" w:line="408" w:lineRule="exact"/>
        <w:ind w:left="0" w:right="0" w:firstLine="0"/>
        <w:jc w:val="left"/>
        <w:tabs>
          <w:tab w:val="right" w:leader="none" w:pos="9936"/>
        </w:tabs>
      </w:pPr>
      <w:r>
        <w:tab/>
      </w:r>
      <w:r>
        <w:rPr>
          <w:u w:val="single"/>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3067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$7,750,000 for fiscal year 2014 and $7,750,000</w:t>
      </w:r>
      <w:r>
        <w:t>))</w:t>
      </w:r>
      <w:r>
        <w:rPr/>
        <w:t xml:space="preserve"> </w:t>
      </w:r>
      <w:r>
        <w:rPr>
          <w:u w:val="single"/>
        </w:rPr>
        <w:t xml:space="preserve">$15,500,000</w:t>
      </w:r>
      <w:r>
        <w:rPr/>
        <w:t xml:space="preserve"> for fiscal year 2015 of the </w:t>
      </w:r>
      <w:r>
        <w:t>((</w:t>
      </w:r>
      <w:r>
        <w:rPr>
          <w:strike/>
        </w:rPr>
        <w:t xml:space="preserve">state building construction</w:t>
      </w:r>
      <w:r>
        <w:t>))</w:t>
      </w:r>
      <w:r>
        <w:rPr/>
        <w:t xml:space="preserve"> </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w:t>
      </w:r>
      <w:r>
        <w:rPr>
          <w:strike/>
        </w:rPr>
        <w:t xml:space="preserve">$184,500,000</w:t>
      </w:r>
      <w:r>
        <w:rPr/>
        <w:t xml:space="preserve">))</w:t>
      </w:r>
    </w:p>
    <w:p>
      <w:pPr>
        <w:spacing w:before="0" w:after="0" w:line="408" w:lineRule="exact"/>
        <w:ind w:left="0" w:right="0" w:firstLine="0"/>
        <w:jc w:val="left"/>
        <w:tabs>
          <w:tab w:val="right" w:leader="none" w:pos="9936"/>
        </w:tabs>
      </w:pPr>
      <w:r>
        <w:tab/>
      </w:r>
      <w:r>
        <w:rPr>
          <w:u w:val="single"/>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t xml:space="preserve"> </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spacing w:before="120" w:after="0" w:line="408" w:lineRule="exact"/>
        <w:ind w:left="0" w:right="0" w:firstLine="576"/>
        <w:jc w:val="left"/>
        <w:tabs>
          <w:tab w:val="right" w:leader="dot" w:pos="9936"/>
        </w:tabs>
      </w:pPr>
      <w:r>
        <w:rPr/>
        <w:t xml:space="preserve">Prior Biennia (Expenditures)</w:t>
      </w:r>
      <w:r>
        <w:tab/>
      </w:r>
      <w:r>
        <w:rPr/>
        <w:t xml:space="preserve">$69,000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spacing w:before="0" w:after="0" w:line="408" w:lineRule="exact"/>
        <w:ind w:left="0" w:right="0" w:firstLine="0"/>
        <w:jc w:val="left"/>
        <w:tabs>
          <w:tab w:val="right" w:leader="none" w:pos="9936"/>
        </w:tabs>
      </w:pPr>
      <w:r>
        <w:tab/>
      </w:r>
      <w:r>
        <w:rPr>
          <w:u w:val="single"/>
        </w:rPr>
        <w:t xml:space="preserve">$4,532,000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$2,328,000</w:t>
      </w:r>
    </w:p>
    <w:p>
      <w:pPr>
        <w:spacing w:before="120" w:after="0" w:line="408" w:lineRule="exact"/>
        <w:ind w:left="0" w:right="0" w:firstLine="0"/>
        <w:jc w:val="left"/>
      </w:pPr>
      <w:r>
        <w:rPr>
          <w:u w:val="single"/>
        </w:rPr>
        <w:t xml:space="preserve">Appropriation:</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spacing w:before="0" w:after="0" w:line="408" w:lineRule="exact"/>
        <w:ind w:left="0" w:right="0" w:firstLine="0"/>
        <w:jc w:val="left"/>
        <w:tabs>
          <w:tab w:val="right" w:leader="none" w:pos="9936"/>
        </w:tabs>
      </w:pPr>
      <w:r>
        <w:tab/>
      </w:r>
      <w:r>
        <w:rPr>
          <w:u w:val="single"/>
        </w:rPr>
        <w:t xml:space="preserve">$1,575,000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$445,000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spacing w:before="0" w:after="0" w:line="408" w:lineRule="exact"/>
        <w:ind w:left="0" w:right="0" w:firstLine="0"/>
        <w:jc w:val="left"/>
        <w:tabs>
          <w:tab w:val="right" w:leader="none" w:pos="9936"/>
        </w:tabs>
      </w:pPr>
      <w:r>
        <w:tab/>
      </w:r>
      <w:r>
        <w:rPr>
          <w:u w:val="single"/>
        </w:rPr>
        <w:t xml:space="preserve">$11,082,000</w:t>
      </w:r>
    </w:p>
    <w:p>
      <w:pPr>
        <w:spacing w:before="120" w:after="0" w:line="408" w:lineRule="exact"/>
        <w:ind w:left="0" w:right="0" w:firstLine="576"/>
        <w:jc w:val="left"/>
        <w:tabs>
          <w:tab w:val="right" w:leader="dot" w:pos="9936"/>
        </w:tabs>
      </w:pPr>
      <w:r>
        <w:rPr/>
        <w:t xml:space="preserve">Prior Biennia (Expenditures)</w:t>
      </w:r>
      <w:r>
        <w:tab/>
      </w:r>
      <w:r>
        <w:rPr/>
        <w:t xml:space="preserve">$12,481,000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2013-2015 School Construction Assistance Program - Maintenance (30000145)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spacing w:before="0" w:after="0" w:line="408" w:lineRule="exact"/>
        <w:ind w:left="0" w:right="0" w:firstLine="576"/>
        <w:jc w:val="left"/>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spacing w:before="0" w:after="0" w:line="408" w:lineRule="exact"/>
        <w:ind w:left="0" w:right="0" w:firstLine="576"/>
        <w:jc w:val="left"/>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spacing w:before="0" w:after="0" w:line="408" w:lineRule="exact"/>
        <w:ind w:left="0" w:right="0" w:firstLine="576"/>
        <w:jc w:val="left"/>
      </w:pPr>
      <w:r>
        <w:rPr/>
        <w:t xml:space="preserve">(4) Funds from this appropriation may be used to match federal dollars provided by the office of economic adjustment for school replacement facilities located on military bases.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spacing w:before="0" w:after="0" w:line="408" w:lineRule="exact"/>
        <w:ind w:left="0" w:right="0" w:firstLine="576"/>
        <w:jc w:val="left"/>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spacing w:before="0" w:after="0" w:line="408" w:lineRule="exact"/>
        <w:ind w:left="0" w:right="0" w:firstLine="0"/>
        <w:jc w:val="left"/>
      </w:pPr>
      <w:r>
        <w:rPr/>
        <w:t xml:space="preserve">                   </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b/>
                <w:sz w:val="20"/>
              </w:rPr>
              <w:t xml:space="preserve">Number of Headcount Student-Grades 9-12</w:t>
            </w:r>
          </w:p>
        </w:tc>
        <w:tc>
          <w:tcPr>
            <w:tcW w:w="2440" w:type="dxa"/>
            <w:vAlign w:val="top"/>
          </w:tcPr>
          <w:p>
            <w:pPr>
              <w:spacing w:before="0" w:after="0" w:line="408" w:lineRule="exact"/>
              <w:ind w:left="0" w:right="0" w:firstLine="0"/>
              <w:jc w:val="left"/>
            </w:pPr>
            <w:r>
              <w:rPr>
                <w:rFonts w:ascii="Times New Roman" w:hAnsi="Times New Roman"/>
                <w:b/>
                <w:sz w:val="20"/>
              </w:rPr>
              <w:t xml:space="preserve">Maximum Space Allocation Per Facility</w:t>
            </w:r>
          </w:p>
        </w:tc>
      </w:tr>
      <w:tr>
        <w:tc>
          <w:tcPr>
            <w:tcW w:w="2420" w:type="dxa"/>
            <w:vAlign w:val="top"/>
          </w:tcPr>
          <w:p>
            <w:pPr>
              <w:spacing w:before="0" w:after="0" w:line="408" w:lineRule="exact"/>
              <w:ind w:left="0" w:right="0" w:firstLine="0"/>
              <w:jc w:val="left"/>
            </w:pPr>
            <w:r>
              <w:rPr>
                <w:rFonts w:ascii="Times New Roman" w:hAnsi="Times New Roman"/>
                <w:sz w:val="20"/>
              </w:rPr>
              <w:t xml:space="preserve">0-200</w:t>
            </w:r>
          </w:p>
        </w:tc>
        <w:tc>
          <w:tcPr>
            <w:tcW w:w="2440" w:type="dxa"/>
            <w:vAlign w:val="top"/>
          </w:tcPr>
          <w:p>
            <w:pPr>
              <w:spacing w:before="0" w:after="0" w:line="408" w:lineRule="exact"/>
              <w:ind w:left="0" w:right="0" w:firstLine="0"/>
              <w:jc w:val="left"/>
            </w:pPr>
            <w:r>
              <w:rPr>
                <w:rFonts w:ascii="Times New Roman" w:hAnsi="Times New Roman"/>
                <w:sz w:val="20"/>
              </w:rPr>
              <w:t xml:space="preserve">42,000 square feet</w:t>
            </w:r>
          </w:p>
        </w:tc>
      </w:tr>
      <w:tr>
        <w:tc>
          <w:tcPr>
            <w:tcW w:w="2420" w:type="dxa"/>
            <w:vAlign w:val="top"/>
          </w:tcPr>
          <w:p>
            <w:pPr>
              <w:spacing w:before="0" w:after="0" w:line="408" w:lineRule="exact"/>
              <w:ind w:left="0" w:right="0" w:firstLine="0"/>
              <w:jc w:val="left"/>
            </w:pPr>
            <w:r>
              <w:rPr>
                <w:rFonts w:ascii="Times New Roman" w:hAnsi="Times New Roman"/>
                <w:sz w:val="20"/>
              </w:rPr>
              <w:t xml:space="preserve">201-300</w:t>
            </w:r>
          </w:p>
        </w:tc>
        <w:tc>
          <w:tcPr>
            <w:tcW w:w="2440" w:type="dxa"/>
            <w:vAlign w:val="top"/>
          </w:tcPr>
          <w:p>
            <w:pPr>
              <w:spacing w:before="0" w:after="0" w:line="408" w:lineRule="exact"/>
              <w:ind w:left="0" w:right="0" w:firstLine="0"/>
              <w:jc w:val="left"/>
            </w:pPr>
            <w:r>
              <w:rPr>
                <w:rFonts w:ascii="Times New Roman" w:hAnsi="Times New Roman"/>
                <w:sz w:val="20"/>
              </w:rPr>
              <w:t xml:space="preserve">48,000 square feet</w:t>
            </w:r>
          </w:p>
        </w:tc>
      </w:tr>
      <w:tr>
        <w:tc>
          <w:tcPr>
            <w:tcW w:w="2420" w:type="dxa"/>
            <w:vAlign w:val="top"/>
          </w:tcPr>
          <w:p>
            <w:pPr>
              <w:spacing w:before="0" w:after="0" w:line="408" w:lineRule="exact"/>
              <w:ind w:left="0" w:right="0" w:firstLine="0"/>
              <w:jc w:val="left"/>
            </w:pPr>
            <w:r>
              <w:rPr>
                <w:rFonts w:ascii="Times New Roman" w:hAnsi="Times New Roman"/>
                <w:sz w:val="20"/>
              </w:rPr>
              <w:t xml:space="preserve">301-or more</w:t>
            </w:r>
          </w:p>
        </w:tc>
        <w:tc>
          <w:tcPr>
            <w:tcW w:w="2440" w:type="dxa"/>
            <w:vAlign w:val="top"/>
          </w:tcPr>
          <w:p>
            <w:pPr>
              <w:spacing w:before="0" w:after="0" w:line="408" w:lineRule="exact"/>
              <w:ind w:left="0" w:right="0" w:firstLine="0"/>
              <w:jc w:val="left"/>
            </w:pPr>
            <w:r>
              <w:rPr>
                <w:rFonts w:ascii="Times New Roman" w:hAnsi="Times New Roman"/>
                <w:sz w:val="20"/>
              </w:rPr>
              <w:t xml:space="preserve">52,000 square feet</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$285,355,000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spacing w:before="0" w:after="0" w:line="408" w:lineRule="exact"/>
        <w:ind w:left="0" w:right="0" w:firstLine="0"/>
        <w:jc w:val="left"/>
        <w:tabs>
          <w:tab w:val="right" w:leader="none" w:pos="9936"/>
        </w:tabs>
      </w:pPr>
      <w:r>
        <w:tab/>
      </w:r>
      <w:r>
        <w:rPr>
          <w:u w:val="single"/>
        </w:rPr>
        <w:t xml:space="preserve">$100,593,000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$1,500,000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$3,099,310,000</w:t>
      </w:r>
      <w:r>
        <w:t>))</w:t>
      </w:r>
    </w:p>
    <w:p>
      <w:pPr>
        <w:spacing w:before="0" w:after="0" w:line="408" w:lineRule="exact"/>
        <w:ind w:left="0" w:right="0" w:firstLine="0"/>
        <w:jc w:val="left"/>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$3,486,718,000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WA-NIC (Washington Network for Innovative Careers) Skills Center - Snoqualmie Valley School District/Bellevue Community College (92000006)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spacing w:before="0" w:after="0" w:line="408" w:lineRule="exact"/>
        <w:ind w:left="0" w:right="0" w:firstLine="0"/>
        <w:jc w:val="left"/>
        <w:tabs>
          <w:tab w:val="right" w:leader="none" w:pos="9936"/>
        </w:tabs>
      </w:pPr>
      <w:r>
        <w:tab/>
      </w:r>
      <w:r>
        <w:rPr>
          <w:u w:val="single"/>
        </w:rPr>
        <w:t xml:space="preserve">$31,000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$6,656,000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spacing w:before="0" w:after="0" w:line="408" w:lineRule="exact"/>
        <w:ind w:left="0" w:right="0" w:firstLine="576"/>
        <w:jc w:val="left"/>
      </w:pPr>
      <w:r>
        <w:rPr/>
        <w:t xml:space="preserve">Washington State University Pullman Pedestrian Bridge (91000028)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spacing w:before="0" w:after="0" w:line="408" w:lineRule="exact"/>
        <w:ind w:left="0" w:right="0" w:firstLine="0"/>
        <w:jc w:val="left"/>
        <w:tabs>
          <w:tab w:val="right" w:leader="none" w:pos="9936"/>
        </w:tabs>
      </w:pPr>
      <w:r>
        <w:tab/>
      </w:r>
      <w:r>
        <w:rPr>
          <w:u w:val="single"/>
        </w:rPr>
        <w:t xml:space="preserve">$24,519,000</w:t>
      </w:r>
    </w:p>
    <w:p>
      <w:pPr>
        <w:spacing w:before="120" w:after="0" w:line="408" w:lineRule="exact"/>
        <w:ind w:left="0" w:right="0" w:firstLine="576"/>
        <w:jc w:val="left"/>
        <w:tabs>
          <w:tab w:val="right" w:leader="dot" w:pos="9936"/>
        </w:tabs>
      </w:pPr>
      <w:r>
        <w:rPr/>
        <w:t xml:space="preserve">Prior Biennia (Expenditures)</w:t>
      </w:r>
      <w:r>
        <w:tab/>
      </w:r>
      <w:r>
        <w:rPr/>
        <w:t xml:space="preserve">$1,709,000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spacing w:before="0" w:after="0" w:line="408" w:lineRule="exact"/>
        <w:ind w:left="0" w:right="0" w:firstLine="0"/>
        <w:jc w:val="left"/>
        <w:tabs>
          <w:tab w:val="right" w:leader="none" w:pos="9936"/>
        </w:tabs>
      </w:pPr>
      <w:r>
        <w:tab/>
      </w:r>
      <w:r>
        <w:rPr>
          <w:u w:val="single"/>
        </w:rPr>
        <w:t xml:space="preserve">$34,478,000</w:t>
      </w:r>
    </w:p>
    <w:p>
      <w:pPr>
        <w:spacing w:before="120" w:after="0" w:line="408" w:lineRule="exact"/>
        <w:ind w:left="0" w:right="0" w:firstLine="576"/>
        <w:jc w:val="left"/>
        <w:tabs>
          <w:tab w:val="right" w:leader="dot" w:pos="9936"/>
        </w:tabs>
      </w:pPr>
      <w:r>
        <w:rPr/>
        <w:t xml:space="preserve">Prior Biennia (Expenditures)</w:t>
      </w:r>
      <w:r>
        <w:tab/>
      </w:r>
      <w:r>
        <w:rPr/>
        <w:t xml:space="preserve">$1,239,000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State Toxic Control Account: For transfer to the</w:t>
      </w:r>
    </w:p>
    <w:p>
      <w:pPr>
        <w:spacing w:before="0" w:after="0" w:line="408" w:lineRule="exact"/>
        <w:ind w:left="0" w:right="0" w:firstLine="0"/>
        <w:jc w:val="left"/>
        <w:tabs>
          <w:tab w:val="right" w:leader="dot" w:pos="9936"/>
        </w:tabs>
      </w:pPr>
      <w:r>
        <w:rPr/>
        <w:t xml:space="preserve">Local Toxic Control Account</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 For</w:t>
      </w:r>
    </w:p>
    <w:p>
      <w:pPr>
        <w:spacing w:before="0" w:after="0" w:line="408" w:lineRule="exact"/>
        <w:ind w:left="0" w:right="0" w:firstLine="0"/>
        <w:jc w:val="left"/>
        <w:tabs>
          <w:tab w:val="right" w:leader="dot" w:pos="9936"/>
        </w:tabs>
      </w:pPr>
      <w:r>
        <w:rPr/>
        <w:t xml:space="preserve">transfer to the Local Toxic Control Account</w:t>
      </w:r>
      <w:r>
        <w:tab/>
      </w:r>
      <w:r>
        <w:rPr/>
        <w:t xml:space="preserve">$12,000,000</w:t>
      </w:r>
    </w:p>
    <w:p>
      <w:pPr>
        <w:spacing w:before="0" w:after="0" w:line="408" w:lineRule="exact"/>
        <w:ind w:left="0" w:right="0" w:firstLine="0"/>
        <w:jc w:val="left"/>
        <w:tabs>
          <w:tab w:val="right" w:leader="none" w:pos="9936"/>
        </w:tabs>
      </w:pPr>
      <w:pPr>
        <w:tabs>
          <w:tab w:val="right" w:leader="dot" w:pos="9360"/>
        </w:tabs>
      </w:pPr>
      <w:r>
        <w:rPr>
          <w:u w:val="single"/>
        </w:rPr>
        <w:t xml:space="preserve">State Taxable Building Construction Account: For</w:t>
      </w:r>
    </w:p>
    <w:p>
      <w:pPr>
        <w:spacing w:before="0" w:after="0" w:line="408" w:lineRule="exact"/>
        <w:ind w:left="0" w:right="0" w:firstLine="0"/>
        <w:jc w:val="left"/>
        <w:tabs>
          <w:tab w:val="right" w:leader="none" w:pos="9936"/>
        </w:tabs>
      </w:pPr>
      <w:r>
        <w:rPr>
          <w:u w:val="single"/>
        </w:rPr>
        <w:t xml:space="preserve">transfer to the drinking water assistance</w:t>
      </w:r>
      <w:r>
        <w:tab/>
      </w:r>
    </w:p>
    <w:p>
      <w:pPr>
        <w:spacing w:before="0" w:after="0" w:line="408" w:lineRule="exact"/>
        <w:ind w:left="0" w:right="0" w:firstLine="576"/>
        <w:jc w:val="left"/>
        <w:tabs>
          <w:tab w:val="right" w:leader="dot" w:pos="9936"/>
        </w:tabs>
      </w:pPr>
      <w:r>
        <w:rPr>
          <w:u w:val="single"/>
        </w:rPr>
        <w:t xml:space="preserve">account, $4,400,000 for fiscal year 2015</w:t>
      </w:r>
      <w:r>
        <w:tab/>
      </w:r>
      <w:r>
        <w:rPr>
          <w:u w:val="single"/>
        </w:rPr>
        <w:t xml:space="preserve">$4,400,000</w:t>
      </w:r>
    </w:p>
    <w:p>
      <w:pPr>
        <w:spacing w:before="0" w:after="0" w:line="408" w:lineRule="exact"/>
        <w:ind w:left="0" w:right="0" w:firstLine="0"/>
        <w:jc w:val="left"/>
        <w:tabs>
          <w:tab w:val="right" w:leader="none" w:pos="9936"/>
        </w:tabs>
      </w:pPr>
      <w:r>
        <w:rPr>
          <w:u w:val="single"/>
        </w:rPr>
        <w:t xml:space="preserve">State Taxable Building Construction Account: For</w:t>
      </w:r>
      <w:r>
        <w:tab/>
      </w:r>
    </w:p>
    <w:p>
      <w:pPr>
        <w:spacing w:before="0" w:after="0" w:line="408" w:lineRule="exact"/>
        <w:ind w:left="0" w:right="0" w:firstLine="576"/>
        <w:jc w:val="left"/>
        <w:tabs>
          <w:tab w:val="right" w:leader="none" w:pos="9936"/>
        </w:tabs>
      </w:pPr>
      <w:r>
        <w:rPr>
          <w:u w:val="single"/>
        </w:rPr>
        <w:t xml:space="preserve">transfer to the water pollution control</w:t>
      </w:r>
      <w:r>
        <w:tab/>
      </w:r>
    </w:p>
    <w:p>
      <w:pPr>
        <w:spacing w:before="0" w:after="0" w:line="408" w:lineRule="exact"/>
        <w:ind w:left="0" w:right="0" w:firstLine="576"/>
        <w:jc w:val="left"/>
        <w:tabs>
          <w:tab w:val="right" w:leader="dot" w:pos="9936"/>
        </w:tabs>
      </w:pPr>
      <w:pPr>
        <w:tabs>
          <w:tab w:val="right" w:leader="dot" w:pos="9360"/>
        </w:tabs>
      </w:pPr>
      <w:r>
        <w:rPr>
          <w:u w:val="single"/>
        </w:rPr>
        <w:t xml:space="preserve">revolving account, $15,500,000 for fiscal</w:t>
      </w:r>
    </w:p>
    <w:p>
      <w:pPr>
        <w:spacing w:before="0" w:after="0" w:line="408" w:lineRule="exact"/>
        <w:ind w:left="0" w:right="0" w:firstLine="576"/>
        <w:jc w:val="left"/>
        <w:tabs>
          <w:tab w:val="right" w:leader="dot" w:pos="9936"/>
        </w:tabs>
      </w:pPr>
      <w:r>
        <w:rPr>
          <w:u w:val="single"/>
        </w:rPr>
        <w:t xml:space="preserve">year 2015</w:t>
      </w:r>
      <w:r>
        <w:tab/>
      </w:r>
      <w:r>
        <w:rPr>
          <w:u w:val="single"/>
        </w:rPr>
        <w:t xml:space="preserve">$15,500,000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spacing w:before="0" w:after="0" w:line="408" w:lineRule="exact"/>
        <w:ind w:left="0" w:right="0" w:firstLine="576"/>
        <w:jc w:val="left"/>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7013</w:t>
      </w:r>
      <w:r>
        <w:rPr/>
        <w:t xml:space="preserve"> (uncodified) is repealed.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thirty-six million nine hundred sixty-four thousand dollars for the 2015-2017 biennium, two hundred thirty-one million four hundred thirty-nine thousand dollars for the 2017-2019 biennium, and three hundred twenty-four million six hundred three thousand dollars for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Criminal justice training commission: Enter into a financing contract for up to $6,672,000 plus financing expenses and required reserves pursuant to chapter 39.94 RCW to renovate the dormitory.</w:t>
      </w:r>
    </w:p>
    <w:p>
      <w:pPr>
        <w:spacing w:before="0" w:after="0" w:line="408" w:lineRule="exact"/>
        <w:ind w:left="0" w:right="0" w:firstLine="576"/>
        <w:jc w:val="left"/>
      </w:pPr>
      <w:r>
        <w:rPr/>
        <w:t xml:space="preserve">(4) Department of enterprise services: Enter into a financing contract for up to $63,500,000 plus financing expenses and required reserves pursuant to chapter 39.94 RCW to construct a new building for the utility and transportation commission, and other agencies as identified by the office of financial management, at the pro arts site on the capitol campus.</w:t>
      </w:r>
    </w:p>
    <w:p>
      <w:pPr>
        <w:spacing w:before="0" w:after="0" w:line="408" w:lineRule="exact"/>
        <w:ind w:left="0" w:right="0" w:firstLine="576"/>
        <w:jc w:val="left"/>
      </w:pPr>
      <w:r>
        <w:rPr/>
        <w:t xml:space="preserve">(5) Department of enterprise services: Enter into a financing contract for up to $20,000,000 plus financing expenses and required reserves pursuant to chapter 39.94 RCW to purchase the Seattle community justice center.</w:t>
      </w:r>
    </w:p>
    <w:p>
      <w:pPr>
        <w:spacing w:before="0" w:after="0" w:line="408" w:lineRule="exact"/>
        <w:ind w:left="0" w:right="0" w:firstLine="576"/>
        <w:jc w:val="left"/>
      </w:pPr>
      <w:r>
        <w:rPr/>
        <w:t xml:space="preserve">(6)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(7)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rPr/>
        <w:t xml:space="preserve">(8)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rPr/>
        <w:t xml:space="preserve">(9)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(10)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(11) Western Washington University: Enter into a financing contract for up to $16,310,000 plus financing expenses and required reserves pursuant to chapter 39.94 RCW for the carver building renovation.</w:t>
      </w:r>
    </w:p>
    <w:p>
      <w:pPr>
        <w:spacing w:before="0" w:after="0" w:line="408" w:lineRule="exact"/>
        <w:ind w:left="0" w:right="0" w:firstLine="576"/>
        <w:jc w:val="left"/>
      </w:pPr>
      <w:r>
        <w:rPr/>
        <w:t xml:space="preserve">(12) Eastern Washington University: Enter into a financing contract for up to $10,000,000 plus financing expenses and required reserves pursuant to chapter 39.94 RCW for the Washington street facility project.</w:t>
      </w:r>
    </w:p>
    <w:p>
      <w:pPr>
        <w:spacing w:before="0" w:after="0" w:line="408" w:lineRule="exact"/>
        <w:ind w:left="0" w:right="0" w:firstLine="576"/>
        <w:jc w:val="left"/>
      </w:pPr>
      <w:r>
        <w:rPr/>
        <w:t xml:space="preserve">(13)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t xml:space="preserve">(14) Department of fish and wildlife: Enter into a financing contract for up to $12,000,000 plus financing expenses and required reserves pursuant to chapter 39.94 RCW to design and construct or purchase a new office and warehouse building near Vancouver.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$10,000,000 may not be expended or encumbered until the office of financial management has reviewed and approved the agency's predesign. The predesign document must include, but not be limited to, program, site, and cost analysis, including life-cycle cost,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and higher education institutions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PUGET SOUND PROTECTION AND RESTORATION.</w:t>
      </w:r>
      <w:r>
        <w:t xml:space="preserve">  </w:t>
      </w:r>
      <w:r>
        <w:rPr/>
        <w:t xml:space="preserve">Consistent with RCW 90.71.340, when expending appropriations under this act that contribute to Puget Sound protection and recovery, agencies shall consult with the Puget Sound partnership to ensure that projects and expenditures are either in, or consistent with the 2020 action agenda. These consultations shall include the exchange of information on specific actions, projects, associated funding, performance measures, and other information necessary to track project implementation and ensure alignment with the action agenda. In situations where the Puget Sound partnership finds that a project is not in, or is not consistent with the action agenda, Puget Sound partnership shall document this finding and report back to the governor and legislative fiscal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confirmed that the director of the department of enterprise services is authorized under chapter 35A.14 RCW to petition for annexation of the former northern state hospital property to the city of Sedro-Woolley upon the director's determination that such annexation is appropriate and in furtherance of the interests of the state. The director shall consult with the office of financial management prior to making such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2006 c 371 s 232 are each amended to read as follows:</w:t>
      </w:r>
    </w:p>
    <w:p>
      <w:pPr>
        <w:spacing w:before="0" w:after="0" w:line="408" w:lineRule="exact"/>
        <w:ind w:left="0" w:right="0" w:firstLine="576"/>
        <w:jc w:val="left"/>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w:t>
      </w:r>
      <w:r>
        <w:rPr>
          <w:u w:val="single"/>
        </w:rPr>
        <w:t xml:space="preserve">and thirty-three one hundredths</w:t>
      </w:r>
      <w:r>
        <w:rPr/>
        <w:t xml:space="preserve">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2013 2nd sp.s. c 18 s 514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Pr>
          <w:p>
            <w:pPr>
              <w:spacing w:before="0" w:after="0" w:line="408" w:lineRule="exact"/>
              <w:ind w:left="0" w:right="0" w:firstLine="0"/>
              <w:jc w:val="right"/>
            </w:pPr>
            <w:r>
              <w:rPr>
                <w:rFonts w:ascii="Times New Roman" w:hAnsi="Times New Roman"/>
                <w:sz w:val="16"/>
              </w:rPr>
              <w:t xml:space="preserve">State</w:t>
            </w:r>
          </w:p>
        </w:tc>
        <w:tc>
          <w:tcPr>
            <w:tcW w:w="320" w:type="dxa"/>
            <w:vAlign w:val="top"/>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16"/>
              </w:rPr>
              <w:t xml:space="preserve">= - %</w:t>
            </w:r>
          </w:p>
        </w:tc>
        <w:tc>
          <w:tcPr>
            <w:tcW w:w="720" w:type="dxa"/>
            <w:vAlign w:val="top"/>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Pr>
          <w:p>
            <w:pPr>
              <w:spacing w:before="0" w:after="0" w:line="408" w:lineRule="exact"/>
              <w:ind w:left="0" w:right="0" w:firstLine="0"/>
              <w:jc w:val="right"/>
            </w:pPr>
            <w:r>
              <w:rPr>
                <w:rFonts w:ascii="Times New Roman" w:hAnsi="Times New Roman"/>
                <w:sz w:val="16"/>
              </w:rPr>
              <w:t xml:space="preserve">Ratio</w:t>
            </w: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u w:val="single"/>
        </w:rPr>
        <w:t xml:space="preserve">(6) For the 2015-2017 biennium, schools determined to have a lack of sufficient space to provide all-day kindergarten, reduce class sizes, or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The additional percentage points are determined by (a) student enrollments in the free and reduced price meals program, and (b) donations of cash, like-kind, or equipment from private sources. The additional percentage points under (a) of this subsection are twenty percent of the percent of student enrollments eligible and enrolled in the free and reduced price meals program. The additional percentage points under (b) of this subsection are determined by enrollments of the school district and the value of the private donation as follows: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u w:val="single"/>
              </w:rPr>
              <w:t xml:space="preserve">District Enrollments</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$250K-$499K</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Value of Donation</w:t>
            </w:r>
          </w:p>
          <w:p>
            <w:pPr>
              <w:spacing w:before="0" w:after="0" w:line="408" w:lineRule="exact"/>
              <w:ind w:left="0" w:right="0" w:firstLine="288"/>
              <w:jc w:val="left"/>
            </w:pPr>
            <w:r>
              <w:rPr>
                <w:rFonts w:ascii="Times New Roman" w:hAnsi="Times New Roman"/>
                <w:sz w:val="20"/>
                <w:u w:val="single"/>
              </w:rPr>
              <w:t xml:space="preserve">$500K-$1M</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&amp;gt;$1M</w:t>
            </w:r>
          </w:p>
        </w:tc>
      </w:tr>
      <w:tr>
        <w:tc>
          <w:tcPr>
            <w:tcW w:w="2540" w:type="dxa"/>
            <w:vAlign w:val="top"/>
          </w:tcPr>
          <w:p>
            <w:pPr>
              <w:spacing w:before="0" w:after="0" w:line="408" w:lineRule="exact"/>
              <w:ind w:left="0" w:right="0" w:firstLine="0"/>
              <w:jc w:val="left"/>
            </w:pPr>
            <w:r>
              <w:rPr>
                <w:rFonts w:ascii="Times New Roman" w:hAnsi="Times New Roman"/>
                <w:sz w:val="20"/>
                <w:u w:val="single"/>
              </w:rPr>
              <w:t xml:space="preserve">Less than 2,000</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10</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15</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20</w:t>
            </w:r>
          </w:p>
        </w:tc>
      </w:tr>
      <w:tr>
        <w:tc>
          <w:tcPr>
            <w:tcW w:w="2540" w:type="dxa"/>
            <w:vAlign w:val="top"/>
          </w:tcPr>
          <w:p>
            <w:pPr>
              <w:spacing w:before="0" w:after="0" w:line="408" w:lineRule="exact"/>
              <w:ind w:left="0" w:right="0" w:firstLine="0"/>
              <w:jc w:val="left"/>
            </w:pPr>
            <w:r>
              <w:rPr>
                <w:rFonts w:ascii="Times New Roman" w:hAnsi="Times New Roman"/>
                <w:sz w:val="20"/>
                <w:u w:val="single"/>
              </w:rPr>
              <w:t xml:space="preserve">2,000-4,000</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5</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10</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15</w:t>
            </w:r>
          </w:p>
        </w:tc>
      </w:tr>
      <w:tr>
        <w:tc>
          <w:tcPr>
            <w:tcW w:w="2540" w:type="dxa"/>
            <w:vAlign w:val="top"/>
          </w:tcPr>
          <w:p>
            <w:pPr>
              <w:spacing w:before="0" w:after="0" w:line="408" w:lineRule="exact"/>
              <w:ind w:left="0" w:right="0" w:firstLine="0"/>
              <w:jc w:val="left"/>
            </w:pPr>
            <w:r>
              <w:rPr>
                <w:rFonts w:ascii="Times New Roman" w:hAnsi="Times New Roman"/>
                <w:sz w:val="20"/>
                <w:u w:val="single"/>
              </w:rPr>
              <w:t xml:space="preserve">More than 4,000</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0</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5</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10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172</w:t>
      </w:r>
      <w:r>
        <w:rPr/>
        <w:t xml:space="preserve"> and 2006 c 263 s 314 are each amended to read as follows:</w:t>
      </w:r>
    </w:p>
    <w:p>
      <w:pPr>
        <w:spacing w:before="0" w:after="0" w:line="408" w:lineRule="exact"/>
        <w:ind w:left="0" w:right="0" w:firstLine="576"/>
        <w:jc w:val="left"/>
      </w:pPr>
      <w:r>
        <w:rPr/>
        <w:t xml:space="preserve">All applications by school districts for state assistance in providing school plant facilities shall be made to the superintendent of public instruction in conformity with rules adopted by the superintendent of public instruction, considering policy recommendations from the school facilities citizen advisory panel. Studies and surveys shall be conducted by the superintendent for the purpose of securing information relating to </w:t>
      </w:r>
      <w:r>
        <w:t>((</w:t>
      </w:r>
      <w:r>
        <w:rPr>
          <w:strike/>
        </w:rPr>
        <w:t xml:space="preserve">(a) [(1)]</w:t>
      </w:r>
      <w:r>
        <w:t>))</w:t>
      </w:r>
      <w:r>
        <w:rPr/>
        <w:t xml:space="preserve"> </w:t>
      </w:r>
      <w:r>
        <w:rPr>
          <w:u w:val="single"/>
        </w:rPr>
        <w:t xml:space="preserve">(1)</w:t>
      </w:r>
      <w:r>
        <w:rPr/>
        <w:t xml:space="preserve"> the kind and extent of the school plant facilities required and the urgency of need for such facilities in districts that seek state assistance, </w:t>
      </w:r>
      <w:r>
        <w:t>((</w:t>
      </w:r>
      <w:r>
        <w:rPr>
          <w:strike/>
        </w:rPr>
        <w:t xml:space="preserve">(b) [(2)]</w:t>
      </w:r>
      <w:r>
        <w:t>))</w:t>
      </w:r>
      <w:r>
        <w:rPr/>
        <w:t xml:space="preserve"> </w:t>
      </w:r>
      <w:r>
        <w:rPr>
          <w:u w:val="single"/>
        </w:rPr>
        <w:t xml:space="preserve">(2)</w:t>
      </w:r>
      <w:r>
        <w:rPr/>
        <w:t xml:space="preserve"> the ability of such districts to provide capital funds by local effort, </w:t>
      </w:r>
      <w:r>
        <w:t>((</w:t>
      </w:r>
      <w:r>
        <w:rPr>
          <w:strike/>
        </w:rPr>
        <w:t xml:space="preserve">(c) [(3)]</w:t>
      </w:r>
      <w:r>
        <w:t>))</w:t>
      </w:r>
      <w:r>
        <w:rPr/>
        <w:t xml:space="preserve"> </w:t>
      </w:r>
      <w:r>
        <w:rPr>
          <w:u w:val="single"/>
        </w:rPr>
        <w:t xml:space="preserve">(3)</w:t>
      </w:r>
      <w:r>
        <w:rPr/>
        <w:t xml:space="preserve"> the need for improvement of school administrative units and school attendance areas among or within such districts, and </w:t>
      </w:r>
      <w:r>
        <w:t>((</w:t>
      </w:r>
      <w:r>
        <w:rPr>
          <w:strike/>
        </w:rPr>
        <w:t xml:space="preserve">(d) [(4)]</w:t>
      </w:r>
      <w:r>
        <w:t>))</w:t>
      </w:r>
      <w:r>
        <w:rPr/>
        <w:t xml:space="preserve"> </w:t>
      </w:r>
      <w:r>
        <w:rPr>
          <w:u w:val="single"/>
        </w:rPr>
        <w:t xml:space="preserve">(4)</w:t>
      </w:r>
      <w:r>
        <w:rPr/>
        <w:t xml:space="preserve"> any other pertinent matters. </w:t>
      </w:r>
      <w:r>
        <w:rPr>
          <w:u w:val="single"/>
        </w:rPr>
        <w:t xml:space="preserve">For the 2015-2017 biennium, the superintendent may not conduct studies and surveys for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2015 (Substitute House Bill No. 1166,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fiscal committees of the legislature, may select capital projects that have completed predesign to undergo a budget evaluation study. The budget evaluation study team approach using value engineering techniques and life cycle cost analysis must be utilized by the office of financial management in conducting the studies. The office of financial management shall select the budget evaluation team members, contract for the study, and report the results to the legislature and agencies in a timely manner following the study. Funds from the project appropriation must be used by the office of financial management through an interagency agreement with the affected agencies to cover the cost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RESEARCH ON TRANSFER OF FEDERAL LANDS TO WASHINGTON STATE.</w:t>
      </w:r>
      <w:r>
        <w:t xml:space="preserve">  </w:t>
      </w:r>
      <w:r>
        <w:rPr/>
        <w:t xml:space="preserve">Staff from the appropriate legislative committees shall use existing studies and available literature to research the potential costs, revenues, and policy impacts of transferring federal lands to state ownership. The research must include:</w:t>
      </w:r>
    </w:p>
    <w:p>
      <w:pPr>
        <w:spacing w:before="0" w:after="0" w:line="408" w:lineRule="exact"/>
        <w:ind w:left="0" w:right="0" w:firstLine="576"/>
        <w:jc w:val="left"/>
      </w:pPr>
      <w:r>
        <w:rPr/>
        <w:t xml:space="preserve">(1) Costs to the state of: (a) Land management related to wildfires, forest health, invasive species management, and public access; (b) addressing deferred forest health issues and ongoing maintenance; (c) payments in lieu of taxes; (d) state program development; and (e) other potential costs.</w:t>
      </w:r>
    </w:p>
    <w:p>
      <w:pPr>
        <w:spacing w:before="0" w:after="0" w:line="408" w:lineRule="exact"/>
        <w:ind w:left="0" w:right="0" w:firstLine="576"/>
        <w:jc w:val="left"/>
      </w:pPr>
      <w:r>
        <w:rPr/>
        <w:t xml:space="preserve">(2) Revenues to the state from: (a) Current and increased timber cut-rates; (b) mineral lease revenues; (c) recreation fees; (d) grazing fees; (e) permanent common school account investment income; and (f) other potential revenues.</w:t>
      </w:r>
    </w:p>
    <w:p>
      <w:pPr>
        <w:spacing w:before="0" w:after="0" w:line="408" w:lineRule="exact"/>
        <w:ind w:left="0" w:right="0" w:firstLine="576"/>
        <w:jc w:val="left"/>
      </w:pPr>
      <w:r>
        <w:rPr/>
        <w:t xml:space="preserve">(3) Policy research related to the endangered species act, the mining law of 1872, and other federal-state impacts.</w:t>
      </w:r>
    </w:p>
    <w:p>
      <w:pPr>
        <w:spacing w:before="0" w:after="0" w:line="408" w:lineRule="exact"/>
        <w:ind w:left="0" w:right="0" w:firstLine="576"/>
        <w:jc w:val="left"/>
      </w:pPr>
      <w:r>
        <w:rPr/>
        <w:t xml:space="preserve">(4) The research may not include consideration of revenues or costs of transferring public lands into private ownership status.</w:t>
      </w:r>
    </w:p>
    <w:p>
      <w:pPr>
        <w:spacing w:before="0" w:after="0" w:line="408" w:lineRule="exact"/>
        <w:ind w:left="0" w:right="0" w:firstLine="576"/>
        <w:jc w:val="left"/>
      </w:pPr>
      <w:r>
        <w:rPr/>
        <w:t xml:space="preserve">(5) A report on this research must be provided to appropriate legislative committees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2013 2nd sp.s. c 19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University of Washington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2013 2nd sp.s. c 19 s 7028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2011-2013 biennium, sums credited to the Washington State University building account shall also be used for routine facility maintenance and utility costs.</w:t>
      </w:r>
      <w:r>
        <w:t>))</w:t>
      </w:r>
      <w:r>
        <w:rPr/>
        <w:t xml:space="preserve"> During the 2013-2015 biennium, sums credited to the Washington State University building account shall also be used for routine facility maintenance, utility costs, and facility condition assessments. </w:t>
      </w:r>
      <w:r>
        <w:rPr>
          <w:u w:val="single"/>
        </w:rPr>
        <w:t xml:space="preserve">During the 2015-2017 biennium, sums credited to the Washington State University building account shall also be used for routine facility maintenance, utility costs, and facility condition</w:t>
      </w:r>
      <w:r>
        <w:rPr>
          <w:u w:val="single"/>
        </w:rPr>
        <w:t xml:space="preserve"> </w:t>
      </w:r>
      <w:r>
        <w:rPr>
          <w:u w:val="single"/>
        </w:rPr>
        <w:t xml:space="preserve">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2013 2nd sp.s. c 19 s 7026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w:t>
      </w:r>
      <w:r>
        <w:rPr>
          <w:u w:val="single"/>
        </w:rPr>
        <w:t xml:space="preserve">During the 2015-2017 biennium, sums credited to the University of Washington building account shall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2013 2nd sp.s. c 19 s 7029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Washington State University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2013 2nd sp.s. c 19 s 7030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2011-2013 biennium, sums in the respective capital accounts shall also be used for routine facility maintenance and utility costs.</w:t>
      </w:r>
      <w:r>
        <w:t>))</w:t>
      </w:r>
      <w:r>
        <w:rPr/>
        <w:t xml:space="preserve"> </w:t>
      </w:r>
      <w:r>
        <w:rPr>
          <w:u w:val="single"/>
        </w:rPr>
        <w:t xml:space="preserve">However, d</w:t>
      </w:r>
      <w:r>
        <w:rPr/>
        <w:t xml:space="preserve">uring the 2013-2015 biennium, sums in the respective capital accounts shall also be used for routine facility maintenance, utility costs, and facility condition assessments. </w:t>
      </w:r>
      <w:r>
        <w:rPr>
          <w:u w:val="single"/>
        </w:rPr>
        <w:t xml:space="preserve">However, during the 2015-2017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2013 2nd sp.s. c 19 s 7031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2011-2013 biennium, sums in the capital projects account shall also be used for routine facility maintenance and utility costs.</w:t>
      </w:r>
      <w:r>
        <w:t>))</w:t>
      </w:r>
      <w:r>
        <w:rPr/>
        <w:t xml:space="preserve"> </w:t>
      </w:r>
      <w:r>
        <w:rPr>
          <w:u w:val="single"/>
        </w:rPr>
        <w:t xml:space="preserve">However, d</w:t>
      </w:r>
      <w:r>
        <w:rPr/>
        <w:t xml:space="preserve">uring the 2013-2015 biennium, sums in the capital projects account shall also be used for routine facility maintenance and utility costs. </w:t>
      </w:r>
      <w:r>
        <w:rPr>
          <w:u w:val="single"/>
        </w:rPr>
        <w:t xml:space="preserve">However, during the 2015-2017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080</w:t>
      </w:r>
      <w:r>
        <w:rPr/>
        <w:t xml:space="preserve"> and 2013 2nd sp.s. c 19 s 7015 are each amended to read as follows:</w:t>
      </w:r>
    </w:p>
    <w:p>
      <w:pPr>
        <w:spacing w:before="0" w:after="0" w:line="408" w:lineRule="exact"/>
        <w:ind w:left="0" w:right="0" w:firstLine="576"/>
        <w:jc w:val="left"/>
      </w:pPr>
      <w:r>
        <w:rPr/>
        <w:t xml:space="preserve">(1) The capitol campus design advisory committee is established as an advisory group to the capitol committee and the director of enterprise services to review programs, planning, design, and landscaping of state capitol facilities and grounds and to make recommendations that will contribute to the attainment of architectural, aesthetic, functional, and environmental excellence in design and maintenance of capitol facilities on campus and located in neighboring communities.</w:t>
      </w:r>
    </w:p>
    <w:p>
      <w:pPr>
        <w:spacing w:before="0" w:after="0" w:line="408" w:lineRule="exact"/>
        <w:ind w:left="0" w:right="0" w:firstLine="576"/>
        <w:jc w:val="left"/>
      </w:pPr>
      <w:r>
        <w:rPr/>
        <w:t xml:space="preserve">(2) The advisory committee shall consist of the following persons who shall be appointed by and serve at the pleasure of the director of enterprise services:</w:t>
      </w:r>
    </w:p>
    <w:p>
      <w:pPr>
        <w:spacing w:before="0" w:after="0" w:line="408" w:lineRule="exact"/>
        <w:ind w:left="0" w:right="0" w:firstLine="576"/>
        <w:jc w:val="left"/>
      </w:pPr>
      <w:r>
        <w:rPr/>
        <w:t xml:space="preserve">(a) Two architects;</w:t>
      </w:r>
    </w:p>
    <w:p>
      <w:pPr>
        <w:spacing w:before="0" w:after="0" w:line="408" w:lineRule="exact"/>
        <w:ind w:left="0" w:right="0" w:firstLine="576"/>
        <w:jc w:val="left"/>
      </w:pPr>
      <w:r>
        <w:rPr/>
        <w:t xml:space="preserve">(b) A landscape architect; and</w:t>
      </w:r>
    </w:p>
    <w:p>
      <w:pPr>
        <w:spacing w:before="0" w:after="0" w:line="408" w:lineRule="exact"/>
        <w:ind w:left="0" w:right="0" w:firstLine="576"/>
        <w:jc w:val="left"/>
      </w:pPr>
      <w:r>
        <w:rPr/>
        <w:t xml:space="preserve">(c) An urban planner.</w:t>
      </w:r>
    </w:p>
    <w:p>
      <w:pPr>
        <w:spacing w:before="0" w:after="0" w:line="408" w:lineRule="exact"/>
        <w:ind w:left="0" w:right="0" w:firstLine="576"/>
        <w:jc w:val="left"/>
      </w:pPr>
      <w:r>
        <w:rPr/>
        <w:t xml:space="preserve">The director of enterprise services shall appoint the chair and vice chair and shall provide the staff and resources necessary for implementing this section. The advisory committee shall meet at least once every ninety days and at the call of the chair.</w:t>
      </w:r>
    </w:p>
    <w:p>
      <w:pPr>
        <w:spacing w:before="0" w:after="0" w:line="408" w:lineRule="exact"/>
        <w:ind w:left="0" w:right="0" w:firstLine="576"/>
        <w:jc w:val="left"/>
      </w:pPr>
      <w:r>
        <w:rPr/>
        <w:t xml:space="preserve">The members of the committee shall be reimbursed as provided in RCW 43.03.220 and 44.04.120.</w:t>
      </w:r>
    </w:p>
    <w:p>
      <w:pPr>
        <w:spacing w:before="0" w:after="0" w:line="408" w:lineRule="exact"/>
        <w:ind w:left="0" w:right="0" w:firstLine="576"/>
        <w:jc w:val="left"/>
      </w:pPr>
      <w:r>
        <w:rPr/>
        <w:t xml:space="preserve">(3) The advisory committee shall also consist of the secretary of state and two members of the house of representatives, one from each caucus, who shall be appointed by the speaker of the house of representatives, and two members of the senate, one from each caucus, who shall be appointed by the president of the senate.</w:t>
      </w:r>
    </w:p>
    <w:p>
      <w:pPr>
        <w:spacing w:before="0" w:after="0" w:line="408" w:lineRule="exact"/>
        <w:ind w:left="0" w:right="0" w:firstLine="576"/>
        <w:jc w:val="left"/>
      </w:pPr>
      <w:r>
        <w:rPr/>
        <w:t xml:space="preserve">(4) The advisory committee shall review plans and designs affecting state capitol facilities as they are developed. The advisory committee's review shall include:</w:t>
      </w:r>
    </w:p>
    <w:p>
      <w:pPr>
        <w:spacing w:before="0" w:after="0" w:line="408" w:lineRule="exact"/>
        <w:ind w:left="0" w:right="0" w:firstLine="576"/>
        <w:jc w:val="left"/>
      </w:pPr>
      <w:r>
        <w:rPr/>
        <w:t xml:space="preserve">(a) The process of solicitation and selection of appropriate professional design services including design-build proposals;</w:t>
      </w:r>
    </w:p>
    <w:p>
      <w:pPr>
        <w:spacing w:before="0" w:after="0" w:line="408" w:lineRule="exact"/>
        <w:ind w:left="0" w:right="0" w:firstLine="576"/>
        <w:jc w:val="left"/>
      </w:pPr>
      <w:r>
        <w:rPr/>
        <w:t xml:space="preserve">(b) Compliance with the capitol campus master plan and design concepts as adopted by the capitol committee;</w:t>
      </w:r>
    </w:p>
    <w:p>
      <w:pPr>
        <w:spacing w:before="0" w:after="0" w:line="408" w:lineRule="exact"/>
        <w:ind w:left="0" w:right="0" w:firstLine="576"/>
        <w:jc w:val="left"/>
      </w:pPr>
      <w:r>
        <w:rPr/>
        <w:t xml:space="preserve">(c) The design, siting, and grouping of state capitol facilities relative to the service needs of state government and the impact upon the local community's economy, environment, traffic patterns, and other factors;</w:t>
      </w:r>
    </w:p>
    <w:p>
      <w:pPr>
        <w:spacing w:before="0" w:after="0" w:line="408" w:lineRule="exact"/>
        <w:ind w:left="0" w:right="0" w:firstLine="576"/>
        <w:jc w:val="left"/>
      </w:pPr>
      <w:r>
        <w:rPr/>
        <w:t xml:space="preserve">(d) The relationship of overall state capitol facility planning to the respective comprehensive plans for long-range urban development of the cities of Olympia, Lacey, and Tumwater, and Thurston county; and</w:t>
      </w:r>
    </w:p>
    <w:p>
      <w:pPr>
        <w:spacing w:before="0" w:after="0" w:line="408" w:lineRule="exact"/>
        <w:ind w:left="0" w:right="0" w:firstLine="576"/>
        <w:jc w:val="left"/>
      </w:pPr>
      <w:r>
        <w:rPr/>
        <w:t xml:space="preserve">(e) Landscaping plans and designs, including planting proposals, street furniture, sculpture, monuments, and access to the capitol campus and buildings.</w:t>
      </w:r>
    </w:p>
    <w:p>
      <w:pPr>
        <w:spacing w:before="0" w:after="0" w:line="408" w:lineRule="exact"/>
        <w:ind w:left="0" w:right="0" w:firstLine="576"/>
        <w:jc w:val="left"/>
      </w:pPr>
      <w:r>
        <w:rPr/>
        <w:t xml:space="preserve">(5) For development of the property known as the 1063 block, the committee may review the proposal selected by the department of enterprise services but must not propose changes that will affect the scope, budget, or schedule of the project.</w:t>
      </w:r>
    </w:p>
    <w:p>
      <w:pPr>
        <w:spacing w:before="0" w:after="0" w:line="408" w:lineRule="exact"/>
        <w:ind w:left="0" w:right="0" w:firstLine="576"/>
        <w:jc w:val="left"/>
      </w:pPr>
      <w:r>
        <w:rPr>
          <w:u w:val="single"/>
        </w:rPr>
        <w:t xml:space="preserve">(6) During the 2015-2017 fiscal biennium, for development of the property known as the pro arts site, the committee may review the proposal selected by the department of enterprise services but must not propose changes that will affect the scope, budget, or schedule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2011 1st sp.s. c 50 s 943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w:t>
      </w:r>
      <w:r>
        <w:rPr>
          <w:u w:val="single"/>
        </w:rPr>
        <w:t xml:space="preserve">For the 2015-2017 biennium, moneys in the account may be used for studies related to real estate.</w:t>
      </w:r>
    </w:p>
    <w:p>
      <w:pPr>
        <w:spacing w:before="0" w:after="0" w:line="408" w:lineRule="exact"/>
        <w:ind w:left="0" w:right="0" w:firstLine="576"/>
        <w:jc w:val="left"/>
      </w:pPr>
      <w:r>
        <w:rPr/>
        <w:t xml:space="preserve">During the 2009-2011 and 2011-2013 fiscal biennia, the legislature may transfer from the Thurston county capital facilities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w:t>
      </w:r>
      <w:r>
        <w:t>((</w:t>
      </w:r>
      <w:r>
        <w:rPr>
          <w:strike/>
        </w:rPr>
        <w:t xml:space="preserve">2011-2013 and 2013-2015</w:t>
      </w:r>
      <w:r>
        <w:t>))</w:t>
      </w:r>
      <w:r>
        <w:rPr/>
        <w:t xml:space="preserve"> </w:t>
      </w:r>
      <w:r>
        <w:rPr>
          <w:u w:val="single"/>
        </w:rPr>
        <w:t xml:space="preserve">2015-2017</w:t>
      </w:r>
      <w:r>
        <w:rPr/>
        <w:t xml:space="preserve"> fiscal biennium, the legislature may transfer from the public works assistance account to </w:t>
      </w:r>
      <w:r>
        <w:t>((</w:t>
      </w:r>
      <w:r>
        <w:rPr>
          <w:strike/>
        </w:rPr>
        <w:t xml:space="preserve">the general fund,</w:t>
      </w:r>
      <w:r>
        <w:t>))</w:t>
      </w:r>
      <w:r>
        <w:rPr/>
        <w:t xml:space="preserve"> the water pollution control revolving account</w:t>
      </w:r>
      <w:r>
        <w:t>((</w:t>
      </w:r>
      <w:r>
        <w:rPr>
          <w:strike/>
        </w:rPr>
        <w:t xml:space="preserve">,</w:t>
      </w:r>
      <w:r>
        <w:t>))</w:t>
      </w:r>
      <w:r>
        <w:rPr/>
        <w:t xml:space="preserve"> and the drinking water assistance account such amounts as reflect the excess fund balance of the account. </w:t>
      </w:r>
      <w:r>
        <w:t>((</w:t>
      </w:r>
      <w:r>
        <w:rPr>
          <w:strike/>
        </w:rPr>
        <w:t xml:space="preserve">During the 2011-2013 fiscal biennium, the legislature may appropriate moneys from the account for economic development, innovation, and export grants, including brownfields; main street improvement grants; and the loan program consolidation board.</w:t>
      </w:r>
      <w:r>
        <w:t>))</w:t>
      </w:r>
      <w:r>
        <w:rPr/>
        <w:t xml:space="preserve"> During the 2013-2015 fiscal biennium, the legislature may transfer from the public works assistance account to the education legacy trust account such amounts as specified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2013 2nd sp.s. c 19 s 7032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w:t>
      </w:r>
      <w:r>
        <w:t>((</w:t>
      </w:r>
      <w:r>
        <w:rPr>
          <w:strike/>
        </w:rPr>
        <w:t xml:space="preserve">2013-2015</w:t>
      </w:r>
      <w:r>
        <w:t>))</w:t>
      </w:r>
      <w:r>
        <w:rPr/>
        <w:t xml:space="preserve"> </w:t>
      </w:r>
      <w:r>
        <w:rPr>
          <w:u w:val="single"/>
        </w:rPr>
        <w:t xml:space="preserve">2015-2017</w:t>
      </w:r>
      <w:r>
        <w:rPr/>
        <w:t xml:space="preserve"> fiscal biennium, in place of the criteria, ranking, and submission processes for construction loan lists provided in subsections (4) and (7)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 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w:t>
      </w:r>
      <w:r>
        <w:t>((</w:t>
      </w:r>
      <w:r>
        <w:rPr>
          <w:strike/>
        </w:rPr>
        <w:t xml:space="preserve">2014</w:t>
      </w:r>
      <w:r>
        <w:t>))</w:t>
      </w:r>
      <w:r>
        <w:rPr/>
        <w:t xml:space="preserve"> </w:t>
      </w:r>
      <w:r>
        <w:rPr>
          <w:u w:val="single"/>
        </w:rPr>
        <w:t xml:space="preserve">2016</w:t>
      </w:r>
      <w:r>
        <w:rPr/>
        <w:t xml:space="preserve">,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t xml:space="preserve">(9) Subsection (8) of this section does not apply to loans made under RCW 43.155.065, 43.155.068, and subsection (10) of this section.</w:t>
      </w:r>
    </w:p>
    <w:p>
      <w:pPr>
        <w:spacing w:before="0" w:after="0" w:line="408" w:lineRule="exact"/>
        <w:ind w:left="0" w:right="0" w:firstLine="576"/>
        <w:jc w:val="left"/>
      </w:pPr>
      <w:r>
        <w:rPr/>
        <w:t xml:space="preserve">(10) Loans made for the purpose of capital facilities plans are exempted from subsection (8) of this section.</w:t>
      </w:r>
    </w:p>
    <w:p>
      <w:pPr>
        <w:spacing w:before="0" w:after="0" w:line="408" w:lineRule="exact"/>
        <w:ind w:left="0" w:right="0" w:firstLine="576"/>
        <w:jc w:val="left"/>
      </w:pPr>
      <w:r>
        <w:rPr/>
        <w:t xml:space="preserve">(11)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(12)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(13) During the </w:t>
      </w:r>
      <w:r>
        <w:t>((</w:t>
      </w:r>
      <w:r>
        <w:rPr>
          <w:strike/>
        </w:rPr>
        <w:t xml:space="preserve">2013-2015</w:t>
      </w:r>
      <w:r>
        <w:t>))</w:t>
      </w:r>
      <w:r>
        <w:rPr/>
        <w:t xml:space="preserve"> </w:t>
      </w:r>
      <w:r>
        <w:rPr>
          <w:u w:val="single"/>
        </w:rPr>
        <w:t xml:space="preserve">2015-2017</w:t>
      </w:r>
      <w:r>
        <w:rPr/>
        <w:t xml:space="preserve">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rPr/>
        <w:t xml:space="preserve">(14)(a) </w:t>
      </w:r>
      <w:r>
        <w:t>((</w:t>
      </w:r>
      <w:r>
        <w:rPr>
          <w:strike/>
        </w:rPr>
        <w:t xml:space="preserve">For public works assistance account application rounds conducted during the 2013-2015 fiscal biennium, the board must implement policies and procedures designed to maximize local government use of federally funded drinking water and clean water state revolving funds operated by the state departments of health and ecology. The board, department of ecology, and department of health must jointly develop evaluation criteria and application procedures that will increase access of eligible drinking water and wastewater projects to the public works assistance account for short-term preconstruction financing and to the federally funded state revolving funds for construction financing. The procedures must also strengthen coordinated funding of preconstruction and construction projects.</w:t>
      </w:r>
      <w:r>
        <w:t>))</w:t>
      </w:r>
      <w:r>
        <w:rPr/>
        <w:t xml:space="preserve"> </w:t>
      </w:r>
      <w:r>
        <w:rPr>
          <w:u w:val="single"/>
        </w:rPr>
        <w:t xml:space="preserve">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w:t>
      </w:r>
    </w:p>
    <w:p>
      <w:pPr>
        <w:spacing w:before="0" w:after="0" w:line="408" w:lineRule="exact"/>
        <w:ind w:left="0" w:right="0" w:firstLine="576"/>
        <w:jc w:val="left"/>
      </w:pPr>
      <w:r>
        <w:rPr/>
        <w:t xml:space="preserve">(b) For all construction loan projects proposed to the legislature for funding during the </w:t>
      </w:r>
      <w:r>
        <w:t>((</w:t>
      </w:r>
      <w:r>
        <w:rPr>
          <w:strike/>
        </w:rPr>
        <w:t xml:space="preserve">2013-2015</w:t>
      </w:r>
      <w:r>
        <w:t>))</w:t>
      </w:r>
      <w:r>
        <w:rPr/>
        <w:t xml:space="preserve"> </w:t>
      </w:r>
      <w:r>
        <w:rPr>
          <w:u w:val="single"/>
        </w:rPr>
        <w:t xml:space="preserve">2015-2017</w:t>
      </w:r>
      <w:r>
        <w:rPr/>
        <w:t xml:space="preserve">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0" w:after="0" w:line="408" w:lineRule="exact"/>
        <w:ind w:left="0" w:right="0" w:firstLine="576"/>
        <w:jc w:val="left"/>
      </w:pPr>
      <w:r>
        <w:t>((</w:t>
      </w:r>
      <w:r>
        <w:rPr>
          <w:strike/>
        </w:rPr>
        <w:t xml:space="preserve">(c) By December 1, 2013, the board must recommend to the appropriate committees of the legislature statutory language to make permanent these new criteria, procedures, and financing policies.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2015-2017 biennium, sums in the public facilities construction loan revolving account may be used to continue and enhance the animal disease traceability project in section 3247, chapter 19, Laws of 2013 2nd sp. sess., administered by the department of agriculture. During the 2015-2017 biennium, sums in the public facilities construction loan revolving account may be used for the clean energy partnership project in section 1038, chapter 19, Laws of 2013 2nd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w:t>
      </w:r>
      <w:r>
        <w:t>((</w:t>
      </w:r>
      <w:r>
        <w:rPr>
          <w:strike/>
        </w:rPr>
        <w:t xml:space="preserve">3159</w:t>
      </w:r>
      <w:r>
        <w:t>))</w:t>
      </w:r>
      <w:r>
        <w:rPr/>
        <w:t xml:space="preserve"> </w:t>
      </w:r>
      <w:r>
        <w:rPr>
          <w:u w:val="single"/>
        </w:rPr>
        <w:t xml:space="preserve">3160</w:t>
      </w:r>
      <w:r>
        <w:rPr/>
        <w:t xml:space="preserve">, chapter 19, Laws of 2013 2nd sp. sess. and for transfer to the local toxics control account; and</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(c)[(e)]</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(c)[(e)]</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(c)[(e)]</w:t>
      </w:r>
      <w:r>
        <w:t>))</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(d) [(f)]</w:t>
      </w:r>
      <w:r>
        <w:t>))</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effects [affects] the ability of a potentially liable person to receive public funding.</w:t>
      </w:r>
    </w:p>
    <w:p>
      <w:pPr>
        <w:spacing w:before="0" w:after="0" w:line="408" w:lineRule="exact"/>
        <w:ind w:left="0" w:right="0" w:firstLine="576"/>
        <w:jc w:val="left"/>
      </w:pPr>
      <w:r>
        <w:rPr/>
        <w:t xml:space="preserve">(10) During the </w:t>
      </w:r>
      <w:r>
        <w:t>((</w:t>
      </w:r>
      <w:r>
        <w:rPr>
          <w:strike/>
        </w:rPr>
        <w:t xml:space="preserve">2013-2015</w:t>
      </w:r>
      <w:r>
        <w:t>))</w:t>
      </w:r>
      <w:r>
        <w:rPr/>
        <w:t xml:space="preserve"> </w:t>
      </w:r>
      <w:r>
        <w:rPr>
          <w:u w:val="single"/>
        </w:rPr>
        <w:t xml:space="preserve">2015-2017</w:t>
      </w:r>
      <w:r>
        <w:rPr/>
        <w:t xml:space="preserve"> fiscal biennium the local toxics control account may also be used for the centennial clean water program </w:t>
      </w:r>
      <w:r>
        <w:t>((</w:t>
      </w:r>
      <w:r>
        <w:rPr>
          <w:strike/>
        </w:rPr>
        <w:t xml:space="preserve">and for storm water grants</w:t>
      </w:r>
      <w:r>
        <w:t>))</w:t>
      </w:r>
      <w:r>
        <w:rPr/>
        <w:t xml:space="preserve"> </w:t>
      </w:r>
      <w:r>
        <w:rPr>
          <w:u w:val="single"/>
        </w:rPr>
        <w:t xml:space="preserve">and for the storm water financial assistance program administered by the department of ecology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moveable,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w:t>
      </w:r>
    </w:p>
    <w:p>
      <w:pPr>
        <w:spacing w:before="0" w:after="0" w:line="408" w:lineRule="exact"/>
        <w:ind w:left="0" w:right="0" w:firstLine="0"/>
        <w:jc w:val="left"/>
      </w:pPr>
      <w:r>
        <w:rPr/>
        <w:t xml:space="preserve">$6,000,000 for fiscal year 2016 and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$4,400,000</w:t>
      </w:r>
    </w:p>
    <w:p>
      <w:pPr>
        <w:spacing w:before="0" w:after="0" w:line="408" w:lineRule="exact"/>
        <w:ind w:left="0" w:right="0" w:firstLine="0"/>
        <w:jc w:val="left"/>
      </w:pPr>
      <w:r>
        <w:rPr/>
        <w:t xml:space="preserve">for fiscal year 2016 and $4,400,000 for fiscal</w:t>
      </w:r>
    </w:p>
    <w:p>
      <w:pPr>
        <w:spacing w:before="0" w:after="0" w:line="408" w:lineRule="exact"/>
        <w:ind w:left="0" w:right="0" w:firstLine="0"/>
        <w:jc w:val="left"/>
        <w:tabs>
          <w:tab w:val="right" w:leader="dot" w:pos="9936"/>
        </w:tabs>
      </w:pPr>
      <w:r>
        <w:rPr/>
        <w:t xml:space="preserve">year 2017</w:t>
      </w:r>
      <w:r>
        <w:tab/>
      </w:r>
      <w:r>
        <w:rPr/>
        <w:t xml:space="preserve">$8,800,000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accordance with RCW 28B.77.070 and 43.88D.010, shall include the following in the scoring process:</w:t>
      </w:r>
    </w:p>
    <w:p>
      <w:pPr>
        <w:spacing w:before="0" w:after="0" w:line="408" w:lineRule="exact"/>
        <w:ind w:left="0" w:right="0" w:firstLine="576"/>
        <w:jc w:val="left"/>
      </w:pPr>
      <w:r>
        <w:rPr/>
        <w:t xml:space="preserve">(1) The office of financial management shall develop a single prioritized list that includes all projects requesting funding, with the exception of minor works and predesign requests. Predesigns must be on a separate prioritized list.</w:t>
      </w:r>
    </w:p>
    <w:p>
      <w:pPr>
        <w:spacing w:before="0" w:after="0" w:line="408" w:lineRule="exact"/>
        <w:ind w:left="0" w:right="0" w:firstLine="576"/>
        <w:jc w:val="left"/>
      </w:pPr>
      <w:r>
        <w:rPr/>
        <w:t xml:space="preserve">(2) The office of financial management shall weight the reasonableness of cost criteria based on the following criteria in the following order: (a) Expected maximum allowable construction costs per square foot; and (b) life-cycle cost analysis using the office of financial management's life-cycle cost tool.</w:t>
      </w:r>
    </w:p>
    <w:p>
      <w:pPr>
        <w:spacing w:before="0" w:after="0" w:line="408" w:lineRule="exact"/>
        <w:ind w:left="0" w:right="0" w:firstLine="576"/>
        <w:jc w:val="left"/>
      </w:pPr>
      <w:r>
        <w:rPr/>
        <w:t xml:space="preserve">(3) Prior legislative commitment to the project funding of predesign or design must be included in the scoring criteria.</w:t>
      </w:r>
    </w:p>
    <w:p>
      <w:pPr>
        <w:spacing w:before="0" w:after="0" w:line="408" w:lineRule="exact"/>
        <w:ind w:left="0" w:right="0" w:firstLine="576"/>
        <w:jc w:val="left"/>
      </w:pPr>
      <w:r>
        <w:rPr/>
        <w:t xml:space="preserve">(4) Projects must be scored only once unless the office of financial management, or the requesting school, find that the project scope or budget has significantly changed.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413</w:t>
      </w:r>
      <w:r>
        <w:rPr/>
        <w:t xml:space="preserve"> and 2010 c 245 s 12 are each amended to read as follows:</w:t>
      </w:r>
    </w:p>
    <w:p>
      <w:pPr>
        <w:spacing w:before="0" w:after="0" w:line="408" w:lineRule="exact"/>
        <w:ind w:left="0" w:right="0" w:firstLine="576"/>
        <w:jc w:val="left"/>
      </w:pPr>
      <w:r>
        <w:rPr/>
        <w:t xml:space="preserve">The alternative process for awarding contracts established in RCW 28B.20.744 terminates June 30, </w:t>
      </w:r>
      <w:r>
        <w:t>((</w:t>
      </w:r>
      <w:r>
        <w:rPr>
          <w:strike/>
        </w:rPr>
        <w:t xml:space="preserve">2015</w:t>
      </w:r>
      <w:r>
        <w:t>))</w:t>
      </w:r>
      <w:r>
        <w:rPr/>
        <w:t xml:space="preserve"> </w:t>
      </w:r>
      <w:r>
        <w:rPr>
          <w:u w:val="single"/>
        </w:rPr>
        <w:t xml:space="preserve">2017</w:t>
      </w:r>
      <w:r>
        <w:rPr/>
        <w:t xml:space="preserve">, as provided in RCW 43.131.414.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414</w:t>
      </w:r>
      <w:r>
        <w:rPr/>
        <w:t xml:space="preserve"> and 2010 c 245 s 13 are each amended to read as follows:</w:t>
      </w:r>
    </w:p>
    <w:p>
      <w:pPr>
        <w:spacing w:before="0" w:after="0" w:line="408" w:lineRule="exact"/>
        <w:ind w:left="0" w:right="0" w:firstLine="576"/>
        <w:jc w:val="left"/>
      </w:pPr>
      <w:r>
        <w:rPr/>
        <w:t xml:space="preserve">RCW 28B.20.744, as now existing or hereafter amended, is repealed, effective June 30, </w:t>
      </w:r>
      <w:r>
        <w:t>((</w:t>
      </w:r>
      <w:r>
        <w:rPr>
          <w:strike/>
        </w:rPr>
        <w:t xml:space="preserve">2016</w:t>
      </w:r>
      <w:r>
        <w:t>))</w:t>
      </w:r>
      <w:r>
        <w:rPr/>
        <w:t xml:space="preserve"> </w:t>
      </w:r>
      <w:r>
        <w:rPr>
          <w:u w:val="single"/>
        </w:rPr>
        <w:t xml:space="preserve">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84b15f8136044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018655a835403a" /><Relationship Type="http://schemas.openxmlformats.org/officeDocument/2006/relationships/footer" Target="/word/footer.xml" Id="R584b15f81360440f" /></Relationships>
</file>