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2cbdf0f7c4dd1" /></Relationships>
</file>

<file path=word/document.xml><?xml version="1.0" encoding="utf-8"?>
<w:document xmlns:w="http://schemas.openxmlformats.org/wordprocessingml/2006/main">
  <w:body>
    <w:p>
      <w:r>
        <w:t>H-0642.1</w:t>
      </w:r>
    </w:p>
    <w:p>
      <w:pPr>
        <w:jc w:val="center"/>
      </w:pPr>
      <w:r>
        <w:t>_______________________________________________</w:t>
      </w:r>
    </w:p>
    <w:p/>
    <w:p>
      <w:pPr>
        <w:jc w:val="center"/>
      </w:pPr>
      <w:r>
        <w:rPr>
          <w:b/>
        </w:rPr>
        <w:t>HOUSE BILL 1188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Johnson, Appleton, and Holy</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annual leave payments upon employment termination; and amending RCW 43.01.041.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and who have accrued vacation leave as specified in RCW 43.01.040 or 43.01.044, shall be paid </w:t>
      </w:r>
      <w:r>
        <w:t>((</w:t>
      </w:r>
      <w:r>
        <w:rPr>
          <w:strike/>
        </w:rPr>
        <w:t xml:space="preserve">therefor</w:t>
      </w:r>
      <w:r>
        <w:t>))</w:t>
      </w:r>
      <w:r>
        <w:rPr/>
        <w:t xml:space="preserve"> under their contract of employment, or their estate if they are deceased, or if the employee in case of voluntary resignation has provided adequate notice of termination. </w:t>
      </w:r>
      <w:r>
        <w:rPr>
          <w:u w:val="single"/>
        </w:rPr>
        <w:t xml:space="preserve">Officers and employees who resign, are dismissed, or who leave employment because of a reduction in force may request that payment of earned vacation leave be delayed for a period of up to one hundred eighty calendar days.</w:t>
      </w:r>
      <w:r>
        <w:rPr/>
        <w:t xml:space="preserve"> Annual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
      <w:pPr>
        <w:jc w:val="center"/>
      </w:pPr>
      <w:r>
        <w:rPr>
          <w:b/>
        </w:rPr>
        <w:t>--- END ---</w:t>
      </w:r>
    </w:p>
    <w:sectPr>
      <w:pgNumType w:start="1"/>
      <w:footerReference xmlns:r="http://schemas.openxmlformats.org/officeDocument/2006/relationships" r:id="Rdd28f43da76f40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53ebbf9264bf2" /><Relationship Type="http://schemas.openxmlformats.org/officeDocument/2006/relationships/footer" Target="/word/footer.xml" Id="Rdd28f43da76f400e" /></Relationships>
</file>