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422c2c57e14fb8" /></Relationships>
</file>

<file path=word/document.xml><?xml version="1.0" encoding="utf-8"?>
<w:document xmlns:w="http://schemas.openxmlformats.org/wordprocessingml/2006/main">
  <w:body>
    <w:p>
      <w:r>
        <w:t>H-0368.1</w:t>
      </w:r>
    </w:p>
    <w:p>
      <w:pPr>
        <w:jc w:val="center"/>
      </w:pPr>
      <w:r>
        <w:t>_______________________________________________</w:t>
      </w:r>
    </w:p>
    <w:p/>
    <w:p>
      <w:pPr>
        <w:jc w:val="center"/>
      </w:pPr>
      <w:r>
        <w:rPr>
          <w:b/>
        </w:rPr>
        <w:t>HOUSE BILL 1694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Sells, Peterson, Walkinshaw, McBride, Ormsby, Fitzgibbon, S. Hunt, Reykdal, Moscoso, and Pollet</w:t>
      </w:r>
    </w:p>
    <w:p/>
    <w:p>
      <w:r>
        <w:rPr>
          <w:t xml:space="preserve">Read first time 01/26/15.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and service employees who work on Thanksgiving day; amending RCW 49.46.020; and adding a new section to chapter 49.46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1999 c 1 s 1 are each amended to read as follows:</w:t>
      </w:r>
    </w:p>
    <w:p>
      <w:pPr>
        <w:spacing w:before="0" w:after="0" w:line="408" w:lineRule="exact"/>
        <w:ind w:left="0" w:right="0" w:firstLine="576"/>
        <w:jc w:val="left"/>
      </w:pPr>
      <w:r>
        <w:rPr/>
        <w:t xml:space="preserve">(1) Until January 1, 1999, every employer shall pay to each of his or her employees who has reached the age of eighteen years wages at a rate of not less than four dollars and ninety cents per hour.</w:t>
      </w:r>
    </w:p>
    <w:p>
      <w:pPr>
        <w:spacing w:before="0" w:after="0" w:line="408" w:lineRule="exact"/>
        <w:ind w:left="0" w:right="0" w:firstLine="576"/>
        <w:jc w:val="left"/>
      </w:pPr>
      <w:r>
        <w:rPr/>
        <w:t xml:space="preserve">(2) Beginning January 1, 1999, and until January 1, 2000, every employer shall pay to each of his or her employees who has reached the age of eighteen years wages at a rate of not less than five dollars and seventy cents per hour.</w:t>
      </w:r>
    </w:p>
    <w:p>
      <w:pPr>
        <w:spacing w:before="0" w:after="0" w:line="408" w:lineRule="exact"/>
        <w:ind w:left="0" w:right="0" w:firstLine="576"/>
        <w:jc w:val="left"/>
      </w:pPr>
      <w:r>
        <w:rPr/>
        <w:t xml:space="preserve">(3) Beginning January 1, 2000, and until January 1, 2001, every employer shall pay to each of his or her employees who has reached the age of eighteen years wages at a rate of not less than six dollars and fifty cents per hour.</w:t>
      </w:r>
    </w:p>
    <w:p>
      <w:pPr>
        <w:spacing w:before="0" w:after="0" w:line="408" w:lineRule="exact"/>
        <w:ind w:left="0" w:right="0" w:firstLine="576"/>
        <w:jc w:val="left"/>
      </w:pPr>
      <w:r>
        <w:rPr/>
        <w:t xml:space="preserve">(4)(a) Beginning on January 1, 2001,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2000,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(4)(b) takes effect on the following January 1st.</w:t>
      </w:r>
    </w:p>
    <w:p>
      <w:pPr>
        <w:spacing w:before="0" w:after="0" w:line="408" w:lineRule="exact"/>
        <w:ind w:left="0" w:right="0" w:firstLine="576"/>
        <w:jc w:val="left"/>
      </w:pPr>
      <w:r>
        <w:rPr/>
        <w:t xml:space="preserve">(5) The director shall by regulation establish the minimum wage for employees under the age of eighteen years.</w:t>
      </w:r>
    </w:p>
    <w:p>
      <w:pPr>
        <w:spacing w:before="0" w:after="0" w:line="408" w:lineRule="exact"/>
        <w:ind w:left="0" w:right="0" w:firstLine="576"/>
        <w:jc w:val="left"/>
      </w:pPr>
      <w:r>
        <w:rPr>
          <w:u w:val="single"/>
        </w:rPr>
        <w:t xml:space="preserve">(6)(a) Beginning November 1, 2015, a retail or service establishment employer shall pay each of its retail or service employees for hours the employee works on Thanksgiving day wages at a rate of three times the amount of the employee's hourly rate. If the hours worked on Thanksgiving day are hours that the employer would be required to pay overtime under RCW 49.46.130, the wage rate under this subsection shall be the wage rate used for the hours the employee works on Thanksgiving day.</w:t>
      </w:r>
    </w:p>
    <w:p>
      <w:pPr>
        <w:spacing w:before="0" w:after="0" w:line="408" w:lineRule="exact"/>
        <w:ind w:left="0" w:right="0" w:firstLine="576"/>
        <w:jc w:val="left"/>
      </w:pPr>
      <w:r>
        <w:rPr>
          <w:u w:val="single"/>
        </w:rPr>
        <w:t xml:space="preserve">(b) A retail or service employer is not required to pay treble wages if the employee is covered by a collective bargaining agreement that does not require the employee to be paid at that wage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A retail or service establishment employer or any person acting on behalf of the employer may not adversely affect the employment status, wages, hours, or employment conditions of a retail or service employee for the employee's refusal to work on Thanksgiving day.</w:t>
      </w:r>
    </w:p>
    <w:p/>
    <w:p>
      <w:pPr>
        <w:jc w:val="center"/>
      </w:pPr>
      <w:r>
        <w:rPr>
          <w:b/>
        </w:rPr>
        <w:t>--- END ---</w:t>
      </w:r>
    </w:p>
    <w:sectPr>
      <w:pgNumType w:start="1"/>
      <w:footerReference xmlns:r="http://schemas.openxmlformats.org/officeDocument/2006/relationships" r:id="R14c5694f382d4a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4260ae7ea94475" /><Relationship Type="http://schemas.openxmlformats.org/officeDocument/2006/relationships/footer" Target="/word/footer.xml" Id="R14c5694f382d4aeb" /></Relationships>
</file>