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c0a41445b43f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1713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Harris, Jinkins, Moeller, Tharinger, Appleton, Ortiz-Self, and Pollet)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70.96A.140, 70.96A.145, 70.96A.230, 71.05.010, 71.05.025, 71.05.026, 71.05.050, 71.05.120, 71.05.132, 71.05.150, 71.05.150, 71.05.153, 71.05.153, 71.05.154, 71.05.156, 71.05.157, 71.05.160, 71.05.170, 71.05.180, 71.05.190, 71.05.195, 71.05.201, 71.05.203, 71.05.210, 71.05.212, 71.05.214, 71.05.215, 71.05.220, 71.05.230, 71.05.235, 71.05.240, 71.05.240, 71.05.280, 71.05.290, 71.05.300, 71.05.320, 71.05.320, 71.05.325, 71.05.340, 71.05.585, 71.05.590, 71.05.590, 71.05.360, 71.05.380, 71.05.435, 71.05.530, 71.05.560, 71.05.620, 71.05.700, 71.05.705, 71.05.745, 71.05.750, 71.34.020, 71.34.305, 71.34.375, 71.34.385, 71.34.400, 71.34.410, 71.34.420, 71.34.500, 71.34.520, 71.34.600, 71.34.630, 71.34.650, 71.34.660, 71.34.700, 71.34.700, 71.34.710, 71.34.710, 71.34.720, 71.34.720, 71.34.740, 71.34.740, 71.34.750, 71.34.750, 71.34.760, 71.34.780, 71.34.780, 9.41.098, 4.24.558, 5.60.060, 9.41.280, 9.95.143, 10.77.010, 10.77.025, 10.77.027, 10.77.060, 10.77.065, 10.77.084, 10.77.088, 11.92.190, 43.185C.255, 18.83.110, 43.20A.025, 70.48.475, 70.97.010, 71.05.660, 71.24.045, 71.24.330, 71.32.080, 71.32.140, 71.32.150, 72.09.315, 72.09.370, 43.185C.305, 74.50.070, 71.24.025, 71.24.035, 70.96A.050, 71.24.037, 70.96A.090, 71.24.385, 70.96A.035, 70.96C.010, 70.96A.037, 70.96A.047, 70.96A.055, 70.96A.087, 70.96A.170, 70.96A.400, 70.96A.800, 70.96A.905, 71.24.300, 71.24.350, 9.94A.660, 10.05.020, 10.05.030, 10.05.150, 70.96C.020, 46.61.5055, 46.61.5056, and 82.04.4277; reenacting and amending RCW 70.96A.020, 71.05.020, 71.05.210, 71.34.730, 70.02.010, 70.02.230, 71.24.025, and 70.96A.350; adding new sections to chapter 71.05 RCW; adding new sections to chapter 71.24 RCW; adding a new section to chapter 72.09 RCW; creating new sections; recodifying RCW 70.96A.035, 70.96A.037, 70.96A.040, 70.96A.043, 70.96A.047, 70.96A.050, 70.96A.055, 70.96A.080, 70.96A.085, 70.96A.087, 70.96A.090, 70.96A.100, 70.96A.170, 70.96A.190, 70.96A.350, 70.96A.400, 70.96A.410, 70.96A.420, 70.96A.430, 70.96A.500, 70.96A.510, 70.96A.520, 70.96A.800, 70.96A.905, 70.96C.010, and 70.96C.020; decodifying RCW 43.135.03901; repealing RCW 70.96A.011, 70.96A.020, 70.96A.095, 70.96A.096, 70.96A.097, 70.96A.110, 70.96A.120, 70.96A.140, 70.96A.141, 70.96A.142, 70.96A.145, 70.96A.148, 70.96A.155, 70.96A.157, 70.96A.160, 70.96A.180, 70.96A.230, 70.96A.235, 70.96A.240, 70.96A.245, 70.96A.250, 70.96A.255, 70.96A.260, 70.96A.265, 70.96A.910, 70.96A.915, 70.96A.920, 70.96A.930, 70.96B.010, 70.96B.020, 70.96B.030, 70.96B.040, 70.96B.045, 70.96B.050, 70.96B.060, 70.96B.070, 70.96B.080, 70.96B.090, 70.96B.100, 70.96B.110, 70.96B.120, 70.96B.130, 70.96B.140, 70.96B.150, 70.96B.800, 71.05.032, 70.96A.010, 70.96A.030, 70.96A.045, 70.96A.060, 70.96A.150, 70.96A.300, 70.96A.310, 70.96A.320, and 70.96A.325;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(29)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(30) "Physician assistant" means a person licensed as a physician assistant under chapter 18.57A or 18.71A RCW.</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physicians;</w:t>
      </w:r>
    </w:p>
    <w:p>
      <w:pPr>
        <w:spacing w:before="0" w:after="0" w:line="408" w:lineRule="exact"/>
        <w:ind w:left="0" w:right="0" w:firstLine="576"/>
        <w:jc w:val="left"/>
      </w:pPr>
      <w:r>
        <w:rPr>
          <w:u w:val="single"/>
        </w:rPr>
        <w:t xml:space="preserve">(B) One physician and a mental health professional;</w:t>
      </w:r>
    </w:p>
    <w:p>
      <w:pPr>
        <w:spacing w:before="0" w:after="0" w:line="408" w:lineRule="exact"/>
        <w:ind w:left="0" w:right="0" w:firstLine="576"/>
        <w:jc w:val="left"/>
      </w:pPr>
      <w:r>
        <w:rPr>
          <w:u w:val="single"/>
        </w:rPr>
        <w:t xml:space="preserve">(C) One physician assistant and a mental health professional; or</w:t>
      </w:r>
    </w:p>
    <w:p>
      <w:pPr>
        <w:spacing w:before="0" w:after="0" w:line="408" w:lineRule="exact"/>
        <w:ind w:left="0" w:right="0" w:firstLine="576"/>
        <w:jc w:val="left"/>
      </w:pPr>
      <w:r>
        <w:rPr>
          <w:u w:val="single"/>
        </w:rPr>
        <w:t xml:space="preserve">(D) One psychiatric advanced registered nurse practitioner and a mental health professional.</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psychiatric advanced registered nurse practitioner, physician assistant,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psychiatric advanced registered nurse practitioner, physician assistant,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 </w:t>
      </w:r>
      <w:r>
        <w:rPr>
          <w:u w:val="single"/>
        </w:rPr>
        <w:t xml:space="preserve">The costs of mandated representation shall be reimbursed by the behavioral health organization or full integration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if: (1) The minor signs a written consent authorizing the disclosure; or (2) the treatment program director determines that the minor lacks capacity to make a rational choice regarding consenting to disclosure. </w:t>
      </w:r>
      <w:r>
        <w:t>((</w:t>
      </w:r>
      <w:r>
        <w:rPr>
          <w:strike/>
        </w:rPr>
        <w:t xml:space="preserve">The</w:t>
      </w:r>
      <w:r>
        <w:t>))</w:t>
      </w:r>
      <w:r>
        <w:rPr/>
        <w:t xml:space="preserve"> </w:t>
      </w:r>
      <w:r>
        <w:rPr>
          <w:u w:val="single"/>
        </w:rPr>
        <w:t xml:space="preserve">A provider of outpatient treatment may, at his or her discretion, provide notice of a minor's request for treatment to the minor's parents if the provider determines that notice is in the best interest of the minor in achieving recovery. Any</w:t>
      </w:r>
      <w:r>
        <w:rPr/>
        <w:t xml:space="preserve"> notice </w:t>
      </w:r>
      <w:r>
        <w:rPr>
          <w:u w:val="single"/>
        </w:rPr>
        <w:t xml:space="preserve">under this section</w:t>
      </w:r>
      <w:r>
        <w:rPr/>
        <w:t xml:space="preserv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2015 c 269 s 1 are each amended to read as follows:</w:t>
      </w:r>
    </w:p>
    <w:p>
      <w:pPr>
        <w:spacing w:before="0" w:after="0" w:line="408" w:lineRule="exact"/>
        <w:ind w:left="0" w:right="0" w:firstLine="576"/>
        <w:jc w:val="left"/>
      </w:pP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w:t>
      </w:r>
      <w:r>
        <w:rPr>
          <w:u w:val="single"/>
        </w:rPr>
        <w:t xml:space="preserve">and substance use disorders</w:t>
      </w:r>
      <w:r>
        <w:rPr/>
        <w:t xml:space="preserve">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w:t>
      </w:r>
      <w:r>
        <w:rPr>
          <w:u w:val="single"/>
        </w:rPr>
        <w:t xml:space="preserve">and persons with substance use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"Medical clearance" means a physician or other health care provider has determined that a person is medically stable and ready for referral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"Resource management services" has the meaning given in chapter 71.24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"Serious violent offense" has the same meaning as provided in RCW 9.94A.030;</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(47)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(48)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u w:val="single"/>
        </w:rPr>
        <w:t xml:space="preserve">(49)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(50)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(51)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(53)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w:t>
      </w:r>
      <w:r>
        <w:rPr>
          <w:u w:val="single"/>
        </w:rPr>
        <w:t xml:space="preserve">or 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w:t>
      </w:r>
      <w:r>
        <w:rPr>
          <w:u w:val="single"/>
        </w:rPr>
        <w:t xml:space="preserve">or substance use disorder</w:t>
      </w:r>
      <w:r>
        <w:rPr/>
        <w:t xml:space="preserve">, an imminent likelihood of serious harm, or is gravely disabled,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substance use disorder</w:t>
      </w:r>
      <w:r>
        <w:rPr/>
        <w:t xml:space="preserve"> an imminent likelihood of serious harm, or as presenting an imminent danger because of grave disability,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notify the designated </w:t>
      </w:r>
      <w:r>
        <w:t>((</w:t>
      </w:r>
      <w:r>
        <w:rPr>
          <w:strike/>
        </w:rPr>
        <w:t xml:space="preserve">mental health professional</w:t>
      </w:r>
      <w:r>
        <w:t>))</w:t>
      </w:r>
      <w:r>
        <w:rPr/>
        <w:t xml:space="preserve"> </w:t>
      </w:r>
      <w:r>
        <w:rPr>
          <w:u w:val="single"/>
        </w:rPr>
        <w:t xml:space="preserve">crisis responder</w:t>
      </w:r>
      <w:r>
        <w:rPr/>
        <w:t xml:space="preserve">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(1)(a)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t>((</w:t>
      </w:r>
      <w:r>
        <w:rPr>
          <w:strike/>
        </w:rPr>
        <w:t xml:space="preserve">: (i)</w:t>
      </w:r>
      <w:r>
        <w:t>))</w:t>
      </w:r>
      <w:r>
        <w:rPr>
          <w:u w:val="single"/>
        </w:rPr>
        <w:t xml:space="preserve">, substance use disorder, or both p</w:t>
      </w:r>
      <w:r>
        <w:rPr/>
        <w:t xml:space="preserve">resents a likelihood of serious harm</w:t>
      </w:r>
      <w:r>
        <w:t>((</w:t>
      </w:r>
      <w:r>
        <w:rPr>
          <w:strike/>
        </w:rPr>
        <w:t xml:space="preserve">; (ii)</w:t>
      </w:r>
      <w:r>
        <w:t>))</w:t>
      </w:r>
      <w:r>
        <w:rPr/>
        <w:t xml:space="preserve"> </w:t>
      </w:r>
      <w:r>
        <w:rPr>
          <w:u w:val="single"/>
        </w:rPr>
        <w:t xml:space="preserve">or</w:t>
      </w:r>
      <w:r>
        <w:rPr/>
        <w:t xml:space="preserve"> is gravely disabled</w:t>
      </w:r>
      <w:r>
        <w:t>((</w:t>
      </w:r>
      <w:r>
        <w:rPr>
          <w:strike/>
        </w:rPr>
        <w:t xml:space="preserve">;</w:t>
      </w:r>
      <w:r>
        <w:t>))</w:t>
      </w:r>
      <w:r>
        <w:rPr>
          <w:u w:val="single"/>
        </w:rPr>
        <w:t xml:space="preserve">,</w:t>
      </w:r>
      <w:r>
        <w:rPr/>
        <w:t xml:space="preserve"> or </w:t>
      </w:r>
      <w:r>
        <w:t>((</w:t>
      </w:r>
      <w:r>
        <w:rPr>
          <w:strike/>
        </w:rPr>
        <w:t xml:space="preserve">(iii)</w:t>
      </w:r>
      <w:r>
        <w:t>))</w:t>
      </w:r>
      <w:r>
        <w:rPr/>
        <w:t xml:space="preserve"> </w:t>
      </w:r>
      <w:r>
        <w:rPr>
          <w:u w:val="single"/>
        </w:rPr>
        <w:t xml:space="preserve">that a person</w:t>
      </w:r>
      <w:r>
        <w:rPr/>
        <w:t xml:space="preserve"> is in need of assisted outpatient mental health treatment;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or an order for an involuntary outpatient evaluation,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or involuntary outpatient evaluation.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1st sp.s. c ... s 210 (section 210 of this act) are each amended to read as follows:</w:t>
      </w:r>
    </w:p>
    <w:p>
      <w:pPr>
        <w:spacing w:before="0" w:after="0" w:line="408" w:lineRule="exact"/>
        <w:ind w:left="0" w:right="0" w:firstLine="576"/>
        <w:jc w:val="left"/>
      </w:pP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after arrival, not counting time periods prior to medical clearance, the person must be examined by a mental health professional. Within twelve hours of notice of the need for evaluation, not counting time periods prior to medical clearance,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1st sp.s. c ... s 212 (section 212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r>
        <w:t>((</w:t>
      </w:r>
      <w:r>
        <w:rPr>
          <w:strike/>
        </w:rPr>
        <w:t xml:space="preserve">, if a secure detoxification facility or approved substance use disorder treatment program is available and has adequate space for the person</w:t>
      </w:r>
      <w:r>
        <w:t>))</w:t>
      </w:r>
      <w:r>
        <w:rPr/>
        <w:t xml:space="preserve">.</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2015 c 250 s 4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w:t>
      </w:r>
      <w:r>
        <w:t>((</w:t>
      </w:r>
      <w:r>
        <w:rPr>
          <w:strike/>
        </w:rPr>
        <w:t xml:space="preserve">mental health professional</w:t>
      </w:r>
      <w:r>
        <w:t>))</w:t>
      </w:r>
      <w:r>
        <w:rPr/>
        <w:t xml:space="preserve"> </w:t>
      </w:r>
      <w:r>
        <w:rPr>
          <w:u w:val="single"/>
        </w:rPr>
        <w:t xml:space="preserve">crisis responder</w:t>
      </w:r>
      <w:r>
        <w:rPr/>
        <w:t xml:space="preserve"> decides not to detain a person for evaluation and treatment under RCW 71.05.150 or 71.05.153 or forty-eight hours have elapsed since a designated </w:t>
      </w:r>
      <w:r>
        <w:t>((</w:t>
      </w:r>
      <w:r>
        <w:rPr>
          <w:strike/>
        </w:rPr>
        <w:t xml:space="preserve">mental health professional</w:t>
      </w:r>
      <w:r>
        <w:t>))</w:t>
      </w:r>
      <w:r>
        <w:rPr/>
        <w:t xml:space="preserve"> </w:t>
      </w:r>
      <w:r>
        <w:rPr>
          <w:u w:val="single"/>
        </w:rPr>
        <w:t xml:space="preserve">crisis responder</w:t>
      </w:r>
      <w:r>
        <w:rPr/>
        <w:t xml:space="preserve"> received a request for investigation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w:t>
      </w:r>
      <w:r>
        <w:t>((</w:t>
      </w:r>
      <w:r>
        <w:rPr>
          <w:strike/>
        </w:rPr>
        <w:t xml:space="preserve">mental health professional</w:t>
      </w:r>
      <w:r>
        <w:t>))</w:t>
      </w:r>
      <w:r>
        <w:rPr/>
        <w:t xml:space="preserve"> </w:t>
      </w:r>
      <w:r>
        <w:rPr>
          <w:u w:val="single"/>
        </w:rPr>
        <w:t xml:space="preserve">crisis responder</w:t>
      </w:r>
      <w:r>
        <w:rPr/>
        <w:t xml:space="preserve"> agency with an order for the agency to provide the court, within one judicial day, with a written sworn statement describing the basis for the decision not to seek initial detention and a copy of all information material to the designated </w:t>
      </w:r>
      <w:r>
        <w:t>((</w:t>
      </w:r>
      <w:r>
        <w:rPr>
          <w:strike/>
        </w:rPr>
        <w:t xml:space="preserve">mental health professional's</w:t>
      </w:r>
      <w:r>
        <w:t>))</w:t>
      </w:r>
      <w:r>
        <w:rPr/>
        <w:t xml:space="preserve"> </w:t>
      </w:r>
      <w:r>
        <w:rPr>
          <w:u w:val="single"/>
        </w:rPr>
        <w:t xml:space="preserve">crisis responder's</w:t>
      </w:r>
      <w:r>
        <w:rPr/>
        <w:t xml:space="preserve">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w:t>
      </w:r>
      <w:r>
        <w:t>((</w:t>
      </w:r>
      <w:r>
        <w:rPr>
          <w:strike/>
        </w:rPr>
        <w:t xml:space="preserve">mental health professional</w:t>
      </w:r>
      <w:r>
        <w:t>))</w:t>
      </w:r>
      <w:r>
        <w:rPr/>
        <w:t xml:space="preserve"> </w:t>
      </w:r>
      <w:r>
        <w:rPr>
          <w:u w:val="single"/>
        </w:rPr>
        <w:t xml:space="preserve">crisis responder</w:t>
      </w:r>
      <w:r>
        <w:rPr/>
        <w:t xml:space="preserve">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w:t>
      </w:r>
      <w:r>
        <w:t>((</w:t>
      </w:r>
      <w:r>
        <w:rPr>
          <w:strike/>
        </w:rPr>
        <w:t xml:space="preserve">mental health professional</w:t>
      </w:r>
      <w:r>
        <w:t>))</w:t>
      </w:r>
      <w:r>
        <w:rPr/>
        <w:t xml:space="preserve"> </w:t>
      </w:r>
      <w:r>
        <w:rPr>
          <w:u w:val="single"/>
        </w:rPr>
        <w:t xml:space="preserve">crisis responder</w:t>
      </w:r>
      <w:r>
        <w:rPr/>
        <w:t xml:space="preserve">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w:t>
      </w:r>
      <w:r>
        <w:t>((</w:t>
      </w:r>
      <w:r>
        <w:rPr>
          <w:strike/>
        </w:rPr>
        <w:t xml:space="preserve">mental health professionals</w:t>
      </w:r>
      <w:r>
        <w:t>))</w:t>
      </w:r>
      <w:r>
        <w:rPr/>
        <w:t xml:space="preserve"> </w:t>
      </w:r>
      <w:r>
        <w:rPr>
          <w:u w:val="single"/>
        </w:rPr>
        <w:t xml:space="preserve">crisis responders</w:t>
      </w:r>
      <w:r>
        <w:rPr/>
        <w:t xml:space="preserve">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that receives a request for investigation for possible detention under this chapter must inquire whether the request comes from an immediate family member, guardian, or conservator who would be eligible to petition under RCW 71.05.201. If the designated </w:t>
      </w:r>
      <w:r>
        <w:t>((</w:t>
      </w:r>
      <w:r>
        <w:rPr>
          <w:strike/>
        </w:rPr>
        <w:t xml:space="preserve">mental health professional</w:t>
      </w:r>
      <w:r>
        <w:t>))</w:t>
      </w:r>
      <w:r>
        <w:rPr/>
        <w:t xml:space="preserve"> </w:t>
      </w:r>
      <w:r>
        <w:rPr>
          <w:u w:val="single"/>
        </w:rPr>
        <w:t xml:space="preserve">crisis responder</w:t>
      </w:r>
      <w:r>
        <w:rPr/>
        <w:t xml:space="preserve"> decides not to detain the person for evaluation and treatment under RCW 71.05.150 or 71.05.153 or forty-eight hours have elapsed since the request for investigation was received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the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1st sp.s. c ... s 224 (section 224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2015 c 250 s 5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2015 1st sp.s. c 7 s 14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10.77.088(1)(c)(i),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w:t>
      </w:r>
      <w:r>
        <w:rPr>
          <w:u w:val="single"/>
        </w:rPr>
        <w:t xml:space="preserve">this</w:t>
      </w:r>
      <w:r>
        <w:rPr/>
        <w:t xml:space="preserve"> chapter </w:t>
      </w:r>
      <w:r>
        <w:t>((</w:t>
      </w:r>
      <w:r>
        <w:rPr>
          <w:strike/>
        </w:rPr>
        <w:t xml:space="preserve">71.05 RCW</w:t>
      </w:r>
      <w:r>
        <w:t>))</w:t>
      </w:r>
      <w:r>
        <w:rPr/>
        <w:t xml:space="preserve">.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i</w:t>
      </w:r>
      <w:r>
        <w:rPr/>
        <w:t xml:space="preserve">f the court finds by a preponderance of the evidence that such person, as the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1st sp.s. c ... s 232 (section 232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w:t>
      </w:r>
      <w:r>
        <w:t>((</w:t>
      </w:r>
      <w:r>
        <w:rPr>
          <w:strike/>
        </w:rPr>
        <w:t xml:space="preserve">A court may only enter a commitment order based on a substance use disorder if there is an available secure detoxification facility or approved substance use disorder treatment program with adequate space for the person.</w:t>
      </w:r>
      <w:r>
        <w:t>))</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2015 c 250 s 9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a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1st sp.s. c ... s 237 (section 237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a substance use disorder, treatment must take place at an approved substance use disorder treatment program. </w:t>
      </w:r>
      <w:r>
        <w:t>((</w:t>
      </w:r>
      <w:r>
        <w:rPr>
          <w:strike/>
        </w:rPr>
        <w:t xml:space="preserve">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w:t>
      </w:r>
      <w:r>
        <w:t>((</w:t>
      </w:r>
      <w:r>
        <w:rPr>
          <w:strike/>
        </w:rPr>
        <w:t xml:space="preserve">mental health professionals</w:t>
      </w:r>
      <w:r>
        <w:t>))</w:t>
      </w:r>
      <w:r>
        <w:rPr/>
        <w:t xml:space="preserve"> </w:t>
      </w:r>
      <w:r>
        <w:rPr>
          <w:u w:val="single"/>
        </w:rPr>
        <w:t xml:space="preserve">crisis responders that are</w:t>
      </w:r>
      <w:r>
        <w:rPr/>
        <w:t xml:space="preserv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w:t>
      </w:r>
      <w:r>
        <w:t>((</w:t>
      </w:r>
      <w:r>
        <w:rPr>
          <w:strike/>
        </w:rPr>
        <w:t xml:space="preserve">mental health professional</w:t>
      </w:r>
      <w:r>
        <w:t>))</w:t>
      </w:r>
      <w:r>
        <w:rPr/>
        <w:t xml:space="preserve"> </w:t>
      </w:r>
      <w:r>
        <w:rPr>
          <w:u w:val="single"/>
        </w:rPr>
        <w:t xml:space="preserve">crisis responder</w:t>
      </w:r>
      <w:r>
        <w:rPr/>
        <w:t xml:space="preserve"> may take action to enforce, modify, or revoke a less restrictive alternative or conditional release order if the agency, facility, or designated </w:t>
      </w:r>
      <w:r>
        <w:t>((</w:t>
      </w:r>
      <w:r>
        <w:rPr>
          <w:strike/>
        </w:rPr>
        <w:t xml:space="preserve">mental health professional</w:t>
      </w:r>
      <w:r>
        <w:t>))</w:t>
      </w:r>
      <w:r>
        <w:rPr/>
        <w:t xml:space="preserve"> </w:t>
      </w:r>
      <w:r>
        <w:rPr>
          <w:u w:val="single"/>
        </w:rPr>
        <w:t xml:space="preserve">crisis responder</w:t>
      </w:r>
      <w:r>
        <w:rPr/>
        <w:t xml:space="preserve">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w:t>
      </w:r>
      <w:r>
        <w:t>((</w:t>
      </w:r>
      <w:r>
        <w:rPr>
          <w:strike/>
        </w:rPr>
        <w:t xml:space="preserve">mental health professional</w:t>
      </w:r>
      <w:r>
        <w:t>))</w:t>
      </w:r>
      <w:r>
        <w:rPr/>
        <w:t xml:space="preserve"> </w:t>
      </w:r>
      <w:r>
        <w:rPr>
          <w:u w:val="single"/>
        </w:rPr>
        <w:t xml:space="preserve">crisis responder</w:t>
      </w:r>
      <w:r>
        <w:rPr/>
        <w:t xml:space="preserve">, or other means to the agency or facility monitoring or providing services under the court order, or to a triage facility, crisis stabilization unit, emergency department, or </w:t>
      </w:r>
      <w:r>
        <w:rPr>
          <w:u w:val="single"/>
        </w:rPr>
        <w:t xml:space="preserve">to an</w:t>
      </w:r>
      <w:r>
        <w:rPr/>
        <w:t xml:space="preserve"> evaluation and treatment facility </w:t>
      </w:r>
      <w:r>
        <w:rPr>
          <w:u w:val="single"/>
        </w:rPr>
        <w:t xml:space="preserve">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w:t>
      </w:r>
      <w:r>
        <w:rPr/>
        <w:t xml:space="preserve">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w:t>
      </w:r>
      <w:r>
        <w:t>((</w:t>
      </w:r>
      <w:r>
        <w:rPr>
          <w:strike/>
        </w:rPr>
        <w:t xml:space="preserve">mental health professional</w:t>
      </w:r>
      <w:r>
        <w:t>))</w:t>
      </w:r>
      <w:r>
        <w:rPr/>
        <w:t xml:space="preserve"> </w:t>
      </w:r>
      <w:r>
        <w:rPr>
          <w:u w:val="single"/>
        </w:rPr>
        <w:t xml:space="preserve">crisis responder</w:t>
      </w:r>
      <w:r>
        <w:rPr/>
        <w:t xml:space="preserve">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w:t>
      </w:r>
      <w:r>
        <w:t>((</w:t>
      </w:r>
      <w:r>
        <w:rPr>
          <w:strike/>
        </w:rPr>
        <w:t xml:space="preserve">mental health professional</w:t>
      </w:r>
      <w:r>
        <w:t>))</w:t>
      </w:r>
      <w:r>
        <w:rPr/>
        <w:t xml:space="preserve"> </w:t>
      </w:r>
      <w:r>
        <w:rPr>
          <w:u w:val="single"/>
        </w:rPr>
        <w:t xml:space="preserve">crisis responder</w:t>
      </w:r>
      <w:r>
        <w:rPr/>
        <w:t xml:space="preserve"> or the secretary may upon their own motion or notification by the facility or agency designated to provide outpatient care order a person subject to a court order under this </w:t>
      </w:r>
      <w:r>
        <w:t>((</w:t>
      </w:r>
      <w:r>
        <w:rPr>
          <w:strike/>
        </w:rPr>
        <w:t xml:space="preserve">section</w:t>
      </w:r>
      <w:r>
        <w:t>))</w:t>
      </w:r>
      <w:r>
        <w:rPr/>
        <w:t xml:space="preserve"> </w:t>
      </w:r>
      <w:r>
        <w:rPr>
          <w:u w:val="single"/>
        </w:rPr>
        <w:t xml:space="preserve">chapter</w:t>
      </w:r>
      <w:r>
        <w:rPr/>
        <w:t xml:space="preserve"> to be apprehended and taken into custody and temporary detention in an evaluation and treatment facility in or near the county in which he or she is receiving outpatient treatment</w:t>
      </w:r>
      <w:r>
        <w:t>((</w:t>
      </w:r>
      <w:r>
        <w:rPr>
          <w:strike/>
        </w:rPr>
        <w:t xml:space="preserve">, or initiate</w:t>
      </w:r>
      <w:r>
        <w:t>))</w:t>
      </w:r>
      <w:r>
        <w:rPr/>
        <w:t xml:space="preserve"> </w:t>
      </w:r>
      <w:r>
        <w:rPr>
          <w:u w:val="single"/>
        </w:rPr>
        <w:t xml:space="preserve">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w:t>
      </w:r>
      <w:r>
        <w:rPr/>
        <w:t xml:space="preserve">roceedings under this subsection (4) </w:t>
      </w:r>
      <w:r>
        <w:rPr>
          <w:u w:val="single"/>
        </w:rPr>
        <w:t xml:space="preserve">may be initiated</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the order at any time prior to commencement of the court hearing.</w:t>
      </w:r>
    </w:p>
    <w:p>
      <w:pPr>
        <w:spacing w:before="0" w:after="0" w:line="408" w:lineRule="exact"/>
        <w:ind w:left="0" w:right="0" w:firstLine="576"/>
        <w:jc w:val="left"/>
      </w:pPr>
      <w:r>
        <w:rPr/>
        <w:t xml:space="preserve">(c) The designated </w:t>
      </w:r>
      <w:r>
        <w:t>((</w:t>
      </w:r>
      <w:r>
        <w:rPr>
          <w:strike/>
        </w:rPr>
        <w:t xml:space="preserve">mental health professional</w:t>
      </w:r>
      <w:r>
        <w:t>))</w:t>
      </w:r>
      <w:r>
        <w:rPr/>
        <w:t xml:space="preserve"> </w:t>
      </w:r>
      <w:r>
        <w:rPr>
          <w:u w:val="single"/>
        </w:rPr>
        <w:t xml:space="preserve">crisis responder</w:t>
      </w:r>
      <w:r>
        <w:rPr/>
        <w:t xml:space="preserve">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rPr>
          <w:u w:val="singl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w:t>
      </w:r>
      <w:r>
        <w:t>((</w:t>
      </w:r>
      <w:r>
        <w:rPr>
          <w:strike/>
        </w:rPr>
        <w:t xml:space="preserve">mental health professional</w:t>
      </w:r>
      <w:r>
        <w:t>))</w:t>
      </w:r>
      <w:r>
        <w:rPr/>
        <w:t xml:space="preserve"> </w:t>
      </w:r>
      <w:r>
        <w:rPr>
          <w:u w:val="single"/>
        </w:rPr>
        <w:t xml:space="preserve">crisis responder</w:t>
      </w:r>
      <w:r>
        <w:rPr/>
        <w:t xml:space="preserve">,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1st sp.s. c ... s 242 (section 242 of this act)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t>
      </w:r>
      <w:r>
        <w:t>((</w:t>
      </w:r>
      <w:r>
        <w:rPr>
          <w:strike/>
        </w:rPr>
        <w:t xml:space="preserve">with available space</w:t>
      </w:r>
      <w:r>
        <w:t>))</w:t>
      </w:r>
      <w:r>
        <w:rPr/>
        <w:t xml:space="preserve"> or an approved substance use disorder treatment program </w:t>
      </w:r>
      <w:r>
        <w:t>((</w:t>
      </w:r>
      <w:r>
        <w:rPr>
          <w:strike/>
        </w:rPr>
        <w:t xml:space="preserve">with available space</w:t>
      </w:r>
      <w:r>
        <w:t>))</w:t>
      </w:r>
      <w:r>
        <w:rPr/>
        <w:t xml:space="preserv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t>((</w:t>
      </w:r>
      <w:r>
        <w:rPr>
          <w:strik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r>
        <w:t>))</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w:t>
      </w:r>
      <w:r>
        <w:t>((</w:t>
      </w:r>
      <w:r>
        <w:rPr>
          <w:strike/>
        </w:rPr>
        <w:t xml:space="preserve">person's</w:t>
      </w:r>
      <w:r>
        <w:t>))</w:t>
      </w:r>
      <w:r>
        <w:rPr/>
        <w:t xml:space="preserve"> attorney or guardian </w:t>
      </w:r>
      <w:r>
        <w:rPr>
          <w:u w:val="single"/>
        </w:rPr>
        <w:t xml:space="preserve">of the person</w:t>
      </w:r>
      <w:r>
        <w:rPr/>
        <w:t xml:space="preserve">;</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w:t>
      </w:r>
      <w:r>
        <w:t>((</w:t>
      </w:r>
      <w:r>
        <w:rPr>
          <w:strike/>
        </w:rPr>
        <w:t xml:space="preserve">mental health professional</w:t>
      </w:r>
      <w:r>
        <w:t>))</w:t>
      </w:r>
      <w:r>
        <w:rPr/>
        <w:t xml:space="preserve"> </w:t>
      </w:r>
      <w:r>
        <w:rPr>
          <w:u w:val="single"/>
        </w:rPr>
        <w:t xml:space="preserve">crisis responder</w:t>
      </w:r>
      <w:r>
        <w:rPr/>
        <w:t xml:space="preserve">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w:t>
      </w:r>
      <w:r>
        <w:t>((</w:t>
      </w:r>
      <w:r>
        <w:rPr>
          <w:strike/>
        </w:rPr>
        <w:t xml:space="preserve">mental health professional</w:t>
      </w:r>
      <w:r>
        <w:t>))</w:t>
      </w:r>
      <w:r>
        <w:rPr/>
        <w:t xml:space="preserve"> </w:t>
      </w:r>
      <w:r>
        <w:rPr>
          <w:u w:val="single"/>
        </w:rPr>
        <w:t xml:space="preserve">crisis responder</w:t>
      </w:r>
      <w:r>
        <w:rPr/>
        <w:t xml:space="preserve"> determines a person meets detention criteria and the investigation has been completed, the designated </w:t>
      </w:r>
      <w:r>
        <w:t>((</w:t>
      </w:r>
      <w:r>
        <w:rPr>
          <w:strike/>
        </w:rPr>
        <w:t xml:space="preserve">mental health professional</w:t>
      </w:r>
      <w:r>
        <w:t>))</w:t>
      </w:r>
      <w:r>
        <w:rPr/>
        <w:t xml:space="preserve"> </w:t>
      </w:r>
      <w:r>
        <w:rPr>
          <w:u w:val="single"/>
        </w:rPr>
        <w:t xml:space="preserve">crisis responder</w:t>
      </w:r>
      <w:r>
        <w:rPr/>
        <w:t xml:space="preserve">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w:t>
      </w:r>
      <w:r>
        <w:t>((</w:t>
      </w:r>
      <w:r>
        <w:rPr>
          <w:strike/>
        </w:rPr>
        <w:t xml:space="preserve">regional support network or</w:t>
      </w:r>
      <w:r>
        <w:t>))</w:t>
      </w:r>
      <w:r>
        <w:rPr/>
        <w:t xml:space="preserv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w:t>
      </w:r>
      <w:r>
        <w:t>((</w:t>
      </w:r>
      <w:r>
        <w:rPr>
          <w:strike/>
        </w:rPr>
        <w:t xml:space="preserve">mental health professional</w:t>
      </w:r>
      <w:r>
        <w:t>))</w:t>
      </w:r>
      <w:r>
        <w:rPr/>
        <w:t xml:space="preserve"> </w:t>
      </w:r>
      <w:r>
        <w:rPr>
          <w:u w:val="single"/>
        </w:rPr>
        <w:t xml:space="preserve">crisis responder</w:t>
      </w:r>
      <w:r>
        <w:rPr/>
        <w:t xml:space="preserve">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w:t>
      </w:r>
      <w:r>
        <w:t>((</w:t>
      </w:r>
      <w:r>
        <w:rPr>
          <w:strike/>
        </w:rPr>
        <w:t xml:space="preserve">s</w:t>
      </w:r>
      <w:r>
        <w:t>))</w:t>
      </w:r>
      <w:r>
        <w:rPr/>
        <w:t xml:space="preserve">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(33)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1st sp.s. c ... s 267 (section 267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a secure detoxification facility or approved substance use disorder treatment program is available and has adequate space for the minor.</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1st sp.s. c ... s 269 (section 269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a secure detoxification facility or approved substance use disorder treatment program is available and has adequate space for the minor</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1st sp.s. c ... s 271 (section 271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a mental health professional and either a physician or a psychiatric advanced registered nurse practitioner, or (iv) a physician and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for a substance use disorder, there is an available secure detoxification facility or approved substance use disorder treatment program with adequate space for the minor</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1st sp.s. c ... s 274 (section 274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for a substance use disorder, there is an available secure detoxification facility or approved substance use disorder treatment program with adequate space for the minor</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1st sp.s. c ... s 276 (section 276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 or substance use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for a substance use disorder, the court must find that there is an available approved substance use disorder treatment program that has adequate space for the minor.</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1st sp.s. c ... s 279 (section 279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an available secure detoxification facility or approved substance use disorder treatment program that has adequate space for the minor</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011</w:t>
      </w:r>
      <w:r>
        <w:rPr/>
        <w:t xml:space="preserve"> (Legislative finding and intent</w:t>
      </w:r>
      <w:r>
        <w:rPr>
          <w:rFonts w:ascii="Times New Roman" w:hAnsi="Times New Roman"/>
        </w:rPr>
        <w:t xml:space="preserve">—</w:t>
      </w:r>
      <w:r>
        <w:rPr/>
        <w:t xml:space="preserve">Purpose of chapter) and 2014 c 225 s 19 &amp; 1989 c 270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020</w:t>
      </w:r>
      <w:r>
        <w:rPr/>
        <w:t xml:space="preserve"> (Definitions) and 2016 1st sp.s. c . . . s 101 (section 101 of this act), 2014 c 225 s 20, 2001 c 13 s 1, &amp; 1998 c 296 s 22;</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140</w:t>
      </w:r>
      <w:r>
        <w:rPr/>
        <w:t xml:space="preserve"> (Involuntary commitment) and 2016 1st sp.s. c . .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2016 1st sp.s. c . . . s 103 (section 103 of this act) &amp; 1993 c 137 s 1;</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2016 1st sp.s. c . . . s 104 (section 104 of this act) &amp; 1998 c 296 s 24;</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(23)</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(24)</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(25)</w:t>
      </w:r>
      <w:r>
        <w:rPr/>
        <w:t xml:space="preserve">RCW </w:t>
      </w:r>
      <w:r>
        <w:t xml:space="preserve">70</w:t>
      </w:r>
      <w:r>
        <w:rPr/>
        <w:t xml:space="preserve">.</w:t>
      </w:r>
      <w:r>
        <w:t xml:space="preserve">96A</w:t>
      </w:r>
      <w:r>
        <w:rPr/>
        <w:t xml:space="preserve">.</w:t>
      </w:r>
      <w:r>
        <w:t xml:space="preserve">910</w:t>
      </w:r>
      <w:r>
        <w:rPr/>
        <w:t xml:space="preserve"> (Application</w:t>
      </w:r>
      <w:r>
        <w:rPr>
          <w:rFonts w:ascii="Times New Roman" w:hAnsi="Times New Roman"/>
        </w:rPr>
        <w:t xml:space="preserve">—</w:t>
      </w:r>
      <w:r>
        <w:rPr/>
        <w:t xml:space="preserve">Construction</w:t>
      </w:r>
      <w:r>
        <w:rPr>
          <w:rFonts w:ascii="Times New Roman" w:hAnsi="Times New Roman"/>
        </w:rPr>
        <w:t xml:space="preserve">—</w:t>
      </w:r>
      <w:r>
        <w:rPr/>
        <w:t xml:space="preserve">1972 ex.s. c 122) and 1972 ex.s. c 122 s 22;</w:t>
      </w:r>
    </w:p>
    <w:p>
      <w:pPr>
        <w:spacing w:before="0" w:after="0" w:line="408" w:lineRule="exact"/>
        <w:ind w:left="0" w:right="0" w:firstLine="576"/>
        <w:jc w:val="left"/>
      </w:pPr>
      <w:r>
        <w:t>(26)</w:t>
      </w:r>
      <w:r>
        <w:rPr/>
        <w:t xml:space="preserve">RCW </w:t>
      </w:r>
      <w:r>
        <w:t xml:space="preserve">70</w:t>
      </w:r>
      <w:r>
        <w:rPr/>
        <w:t xml:space="preserve">.</w:t>
      </w:r>
      <w:r>
        <w:t xml:space="preserve">96A</w:t>
      </w:r>
      <w:r>
        <w:rPr/>
        <w:t xml:space="preserve">.</w:t>
      </w:r>
      <w:r>
        <w:t xml:space="preserve">915</w:t>
      </w:r>
      <w:r>
        <w:rPr/>
        <w:t xml:space="preserve"> (Department allocation of funds</w:t>
      </w:r>
      <w:r>
        <w:rPr>
          <w:rFonts w:ascii="Times New Roman" w:hAnsi="Times New Roman"/>
        </w:rPr>
        <w:t xml:space="preserve">—</w:t>
      </w:r>
      <w:r>
        <w:rPr/>
        <w:t xml:space="preserve">Construction) and 1989 c 271 s 309;</w:t>
      </w:r>
    </w:p>
    <w:p>
      <w:pPr>
        <w:spacing w:before="0" w:after="0" w:line="408" w:lineRule="exact"/>
        <w:ind w:left="0" w:right="0" w:firstLine="576"/>
        <w:jc w:val="left"/>
      </w:pPr>
      <w:r>
        <w:t>(27)</w:t>
      </w:r>
      <w:r>
        <w:rPr/>
        <w:t xml:space="preserve">RCW </w:t>
      </w:r>
      <w:r>
        <w:t xml:space="preserve">70</w:t>
      </w:r>
      <w:r>
        <w:rPr/>
        <w:t xml:space="preserve">.</w:t>
      </w:r>
      <w:r>
        <w:t xml:space="preserve">96A</w:t>
      </w:r>
      <w:r>
        <w:rPr/>
        <w:t xml:space="preserve">.</w:t>
      </w:r>
      <w:r>
        <w:t xml:space="preserve">920</w:t>
      </w:r>
      <w:r>
        <w:rPr/>
        <w:t xml:space="preserve"> (Severability</w:t>
      </w:r>
      <w:r>
        <w:rPr>
          <w:rFonts w:ascii="Times New Roman" w:hAnsi="Times New Roman"/>
        </w:rPr>
        <w:t xml:space="preserve">—</w:t>
      </w:r>
      <w:r>
        <w:rPr/>
        <w:t xml:space="preserve">1972 ex.s. c 122) and 1972 ex.s. c 122 s 20;</w:t>
      </w:r>
    </w:p>
    <w:p>
      <w:pPr>
        <w:spacing w:before="0" w:after="0" w:line="408" w:lineRule="exact"/>
        <w:ind w:left="0" w:right="0" w:firstLine="576"/>
        <w:jc w:val="left"/>
      </w:pPr>
      <w:r>
        <w:t>(28)</w:t>
      </w:r>
      <w:r>
        <w:rPr/>
        <w:t xml:space="preserve">RCW </w:t>
      </w:r>
      <w:r>
        <w:t xml:space="preserve">70</w:t>
      </w:r>
      <w:r>
        <w:rPr/>
        <w:t xml:space="preserve">.</w:t>
      </w:r>
      <w:r>
        <w:t xml:space="preserve">96A</w:t>
      </w:r>
      <w:r>
        <w:rPr/>
        <w:t xml:space="preserve">.</w:t>
      </w:r>
      <w:r>
        <w:t xml:space="preserve">930</w:t>
      </w:r>
      <w:r>
        <w:rPr/>
        <w:t xml:space="preserve"> (Section, subsection headings not part of law) and 1972 ex.s. c 122 s 27;</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(40)</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(41)</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(42)</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(43)</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(44)</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(45)</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(46)</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w:t>
      </w:r>
      <w:r>
        <w:t>((</w:t>
      </w:r>
      <w:r>
        <w:rPr>
          <w:strike/>
        </w:rPr>
        <w:t xml:space="preserve"> 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1st sp.s. c ... s 501 (section 501 of this act)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substance use disorder treatment services as described in this chapter </w:t>
      </w:r>
      <w:r>
        <w:t>((</w:t>
      </w:r>
      <w:r>
        <w:rPr>
          <w:strike/>
        </w:rPr>
        <w:t xml:space="preserve">and chapter 70.96A RCW</w:t>
      </w:r>
      <w:r>
        <w:t>))</w:t>
      </w:r>
      <w:r>
        <w:rPr/>
        <w:t xml:space="preserve">.</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(9)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(10)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(11)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(14)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(15) of this section.</w:t>
      </w:r>
    </w:p>
    <w:p>
      <w:pPr>
        <w:spacing w:before="0" w:after="0" w:line="408" w:lineRule="exact"/>
        <w:ind w:left="0" w:right="0" w:firstLine="576"/>
        <w:jc w:val="left"/>
      </w:pPr>
      <w:r>
        <w:rPr/>
        <w:t xml:space="preserve">(15)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(16)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(17)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(18)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(19) "Mentally ill persons," "persons who are mentally ill," and "the mentally ill" mean persons and conditions defined in subsections (1), (6), (27), and (28) of this section.</w:t>
      </w:r>
    </w:p>
    <w:p>
      <w:pPr>
        <w:spacing w:before="0" w:after="0" w:line="408" w:lineRule="exact"/>
        <w:ind w:left="0" w:right="0" w:firstLine="576"/>
        <w:jc w:val="left"/>
      </w:pPr>
      <w:r>
        <w:rPr/>
        <w:t xml:space="preserve">(20) "Recovery" means the process in which people are able to live, work, learn, and participate fully in their communities.</w:t>
      </w:r>
    </w:p>
    <w:p>
      <w:pPr>
        <w:spacing w:before="0" w:after="0" w:line="408" w:lineRule="exact"/>
        <w:ind w:left="0" w:right="0" w:firstLine="576"/>
        <w:jc w:val="left"/>
      </w:pPr>
      <w:r>
        <w:rPr/>
        <w:t xml:space="preserve">(21)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(15)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t xml:space="preserve">(32)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(36) </w:t>
      </w:r>
      <w:r>
        <w:t>((</w:t>
      </w:r>
      <w:r>
        <w:rPr>
          <w:strike/>
        </w:rPr>
        <w:t xml:space="preserve">"Designated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strike/>
        </w:rPr>
        <w:t xml:space="preserve">(37)</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533 of this act to the relevant committees of the legislature by December 15, 2016.</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503 through 532, and 701 of this act are necessary for the immediate preservation of the public peace, health, or safety, or support of the state government and its existing public institutions, and take effect April 1, 2016.</w:t>
      </w:r>
    </w:p>
    <w:p>
      <w:pPr>
        <w:spacing w:before="0" w:after="0" w:line="408" w:lineRule="exact"/>
        <w:ind w:left="0" w:right="0" w:firstLine="576"/>
        <w:jc w:val="left"/>
      </w:pPr>
      <w:r>
        <w:rPr/>
        <w:t xml:space="preserve">(2) Sections 201 through 210, 212, 214 through 224, 226 through 232, 234 through 237, 239 through 242, 244 through 267, 269, 271, 273, 274, 276, 278, 279, 281, 401 through 429, and 502 of this act take effect April 1, 2018.</w:t>
      </w:r>
    </w:p>
    <w:p>
      <w:pPr>
        <w:spacing w:before="0" w:after="0" w:line="408" w:lineRule="exact"/>
        <w:ind w:left="0" w:right="0" w:firstLine="576"/>
        <w:jc w:val="left"/>
      </w:pPr>
      <w:r>
        <w:rPr/>
        <w:t xml:space="preserve">(3) Sections 211, 213, 225, 233, 238, 243, 268, 270, 272, 275, 277, and 280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ef86a8e235894e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e010793394d33" /><Relationship Type="http://schemas.openxmlformats.org/officeDocument/2006/relationships/footer" Target="/word/footer.xml" Id="Ref86a8e235894e2f" /></Relationships>
</file>