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f3df8c13674610" /></Relationships>
</file>

<file path=word/document.xml><?xml version="1.0" encoding="utf-8"?>
<w:document xmlns:w="http://schemas.openxmlformats.org/wordprocessingml/2006/main">
  <w:body>
    <w:p>
      <w:r>
        <w:t>H-1172.1</w:t>
      </w:r>
    </w:p>
    <w:p>
      <w:pPr>
        <w:jc w:val="center"/>
      </w:pPr>
      <w:r>
        <w:t>_______________________________________________</w:t>
      </w:r>
    </w:p>
    <w:p/>
    <w:p>
      <w:pPr>
        <w:jc w:val="center"/>
      </w:pPr>
      <w:r>
        <w:rPr>
          <w:b/>
        </w:rPr>
        <w:t>HOUSE BILL 1740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and Ryu</w:t>
      </w:r>
    </w:p>
    <w:p/>
    <w:p>
      <w:r>
        <w:rPr>
          <w:t xml:space="preserve">Read first time 01/27/15.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political subdivisions purchasing health coverage through the public employees' benefits board program; and amending RCW 41.04.205 and 41.05.011.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1995 1st sp.s. c 6 s 8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 When the legislative authority of a county, municipality, or other political subdivision determines to so transfer, the state health care authority shall:</w:t>
      </w:r>
    </w:p>
    <w:p>
      <w:pPr>
        <w:spacing w:before="0" w:after="0" w:line="408" w:lineRule="exact"/>
        <w:ind w:left="0" w:right="0" w:firstLine="576"/>
        <w:jc w:val="left"/>
      </w:pPr>
      <w:r>
        <w:rPr/>
        <w:t xml:space="preserve">(a) Establish the conditions for participation; and</w:t>
      </w:r>
    </w:p>
    <w:p>
      <w:pPr>
        <w:spacing w:before="0" w:after="0" w:line="408" w:lineRule="exact"/>
        <w:ind w:left="0" w:right="0" w:firstLine="576"/>
        <w:jc w:val="left"/>
      </w:pPr>
      <w:r>
        <w:rPr/>
        <w:t xml:space="preserve">(b) Have the sole right to reject the application</w:t>
      </w:r>
      <w:r>
        <w:rPr>
          <w:u w:val="single"/>
        </w:rPr>
        <w:t xml:space="preserve">, except a group application from a county with fewer than five thousand employees must be approved</w:t>
      </w:r>
      <w:r>
        <w:rPr/>
        <w:t xml:space="preserve">.</w:t>
      </w:r>
    </w:p>
    <w:p>
      <w:pPr>
        <w:spacing w:before="0" w:after="0" w:line="408" w:lineRule="exact"/>
        <w:ind w:left="0" w:right="0" w:firstLine="576"/>
        <w:jc w:val="left"/>
      </w:pPr>
      <w:r>
        <w:rPr/>
        <w:t xml:space="preserve">Approval of the application by the state health care authority shall effect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School districts may voluntarily transfer,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2013 c 2 s 306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w:t>
      </w:r>
      <w:r>
        <w:t>((</w:t>
      </w:r>
      <w:r>
        <w:rPr>
          <w:strike/>
        </w:rPr>
        <w:t xml:space="preserve">seeks and receives the approval of</w:t>
      </w:r>
      <w:r>
        <w:t>))</w:t>
      </w:r>
      <w:r>
        <w:rPr>
          <w:u w:val="single"/>
        </w:rPr>
        <w:t xml:space="preserve">submits application materials to</w:t>
      </w:r>
      <w:r>
        <w:rPr/>
        <w:t xml:space="preserve">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homeowners;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(9)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(10)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(11)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(12)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(13) "Participant" means an individual who fulfills the eligibility and enrollment requirements under the salary reduction plan.</w:t>
      </w:r>
    </w:p>
    <w:p>
      <w:pPr>
        <w:spacing w:before="0" w:after="0" w:line="408" w:lineRule="exact"/>
        <w:ind w:left="0" w:right="0" w:firstLine="576"/>
        <w:jc w:val="left"/>
      </w:pPr>
      <w:r>
        <w:rPr/>
        <w:t xml:space="preserve">(14) "Plan year" means the time period established by the authority.</w:t>
      </w:r>
    </w:p>
    <w:p>
      <w:pPr>
        <w:spacing w:before="0" w:after="0" w:line="408" w:lineRule="exact"/>
        <w:ind w:left="0" w:right="0" w:firstLine="576"/>
        <w:jc w:val="left"/>
      </w:pPr>
      <w:r>
        <w:rPr/>
        <w:t xml:space="preserve">(15)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(16)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(17) "Salary" means a state employee's monthly salary or wages.</w:t>
      </w:r>
    </w:p>
    <w:p>
      <w:pPr>
        <w:spacing w:before="0" w:after="0" w:line="408" w:lineRule="exact"/>
        <w:ind w:left="0" w:right="0" w:firstLine="576"/>
        <w:jc w:val="left"/>
      </w:pPr>
      <w:r>
        <w:rPr/>
        <w:t xml:space="preserve">(18)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(19)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(20)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(21)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(22) "Tribal government" means an Indian tribal government as defined in section 3(32) of the employee retirement income security act of 1974, as amended, or an agency or instrumentality of the tribal government, that has government offices principally located in this state.</w:t>
      </w:r>
    </w:p>
    <w:p/>
    <w:p>
      <w:pPr>
        <w:jc w:val="center"/>
      </w:pPr>
      <w:r>
        <w:rPr>
          <w:b/>
        </w:rPr>
        <w:t>--- END ---</w:t>
      </w:r>
    </w:p>
    <w:sectPr>
      <w:pgNumType w:start="1"/>
      <w:footerReference xmlns:r="http://schemas.openxmlformats.org/officeDocument/2006/relationships" r:id="R5cfbf11b25264a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b2a8300e064cb9" /><Relationship Type="http://schemas.openxmlformats.org/officeDocument/2006/relationships/footer" Target="/word/footer.xml" Id="R5cfbf11b25264a70" /></Relationships>
</file>