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d2d96f09af47e2" /></Relationships>
</file>

<file path=word/document.xml><?xml version="1.0" encoding="utf-8"?>
<w:document xmlns:w="http://schemas.openxmlformats.org/wordprocessingml/2006/main">
  <w:body>
    <w:p>
      <w:r>
        <w:t>H-1281.1</w:t>
      </w:r>
    </w:p>
    <w:p>
      <w:pPr>
        <w:jc w:val="center"/>
      </w:pPr>
      <w:r>
        <w:t>_______________________________________________</w:t>
      </w:r>
    </w:p>
    <w:p/>
    <w:p>
      <w:pPr>
        <w:jc w:val="center"/>
      </w:pPr>
      <w:r>
        <w:rPr>
          <w:b/>
        </w:rPr>
        <w:t>HOUSE BILL 1916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and Harris</w:t>
      </w:r>
    </w:p>
    <w:p/>
    <w:p>
      <w:r>
        <w:rPr>
          <w:t xml:space="preserve">Read first time 02/02/15.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administrative provisions for chemical dependency and mental health; amending RCW 71.24.035, 70.96A.050, 71.24.037, 70.96A.090, 71.24.385, 70.96A.350, 70.96A.035, 70.96C.010, 70.96A.037, 70.96A.047, 70.96A.055, 70.96A.087, 70.96A.170, 70.96A.180, 70.96A.095, 70.96A.096, 70.96A.097, 70.96A.235, 70.96A.240, 70.96A.245, 70.96A.250, 70.96A.265, 70.96A.300, 70.96A.310, 70.96A.320, 70.96A.400, 70.96A.800, 70.96A.905, 2.28.170, 9.94A.660, 10.05.020, 10.05.030, 10.05.150, 46.61.5055, and 46.61.5056; reenacting and amending RCW 71.24.025 and 70.96A.020; adding new sections to chapter 71.24 RCW; recodifying RCW 70.96A.035, 70.96A.040, 70.96A.043, 70.96A.047, 70.96A.050, 70.96A.080, 70.96A.085, 70.96A.090, 70.96A.095, 70.96A.096, 70.96A.097, 70.96A.170, 70.96A.180, 70.96A.230, 70.96A.235, 70.96A.240, 70.96A.245, 70.96A.250, 70.96A.255, 70.96A.260, 70.96A.265, 70.96A.300, 70.96A.310, 70.96A.320, 70.96A.350, 70.96A.400, 70.96A.410, 70.96A.420, 70.96A.430, 70.96A.500, 70.96A.510, 70.96A.520, 70.96A.800, 70.96A.905, and 70.96C.010; decodifying RCW 43.135.03901; repealing RCW 70.96A.030, 70.96A.045, 70.96A.060, 70.96A.150, and 70.96A.325;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w:t>
      </w:r>
      <w:r>
        <w:t>((</w:t>
      </w:r>
      <w:r>
        <w:rPr>
          <w:strike/>
        </w:rPr>
        <w:t xml:space="preserve">chemical dependency</w:t>
      </w:r>
      <w:r>
        <w:t>))</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w:t>
      </w:r>
      <w:r>
        <w:t>((</w:t>
      </w:r>
      <w:r>
        <w:rPr>
          <w:strike/>
        </w:rPr>
        <w:t xml:space="preserve">"Community mental health program" means all mental health services, activities, or programs using available resources.</w:t>
      </w:r>
    </w:p>
    <w:p>
      <w:pPr>
        <w:spacing w:before="0" w:after="0" w:line="408" w:lineRule="exact"/>
        <w:ind w:left="0" w:right="0" w:firstLine="576"/>
        <w:jc w:val="left"/>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(10)</w:t>
      </w:r>
      <w:r>
        <w:t>))</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(11)</w:t>
      </w:r>
      <w:r>
        <w:t>))</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(12)</w:t>
      </w:r>
      <w:r>
        <w:t>))</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(13)</w:t>
      </w:r>
      <w:r>
        <w:t>))</w:t>
      </w:r>
      <w:r>
        <w:rPr>
          <w:u w:val="single"/>
        </w:rPr>
        <w:t xml:space="preserve">(12)</w:t>
      </w:r>
      <w:r>
        <w:rPr/>
        <w:t xml:space="preserve"> "Department" means the department of social and health services.</w:t>
      </w:r>
    </w:p>
    <w:p>
      <w:pPr>
        <w:spacing w:before="0" w:after="0" w:line="408" w:lineRule="exact"/>
        <w:ind w:left="0" w:right="0" w:firstLine="576"/>
        <w:jc w:val="left"/>
      </w:pPr>
      <w:r>
        <w:t>((</w:t>
      </w:r>
      <w:r>
        <w:rPr>
          <w:strike/>
        </w:rPr>
        <w:t xml:space="preserve">(14)</w:t>
      </w:r>
      <w:r>
        <w:t>))</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(15)</w:t>
      </w:r>
      <w:r>
        <w:t>))</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u w:val="single"/>
        </w:rPr>
        <w:t xml:space="preserve">(15)</w:t>
      </w:r>
      <w:r>
        <w:rPr/>
        <w:t xml:space="preserve"> of this section.</w:t>
      </w:r>
    </w:p>
    <w:p>
      <w:pPr>
        <w:spacing w:before="0" w:after="0" w:line="408" w:lineRule="exact"/>
        <w:ind w:left="0" w:right="0" w:firstLine="576"/>
        <w:jc w:val="left"/>
      </w:pPr>
      <w:r>
        <w:t>((</w:t>
      </w:r>
      <w:r>
        <w:rPr>
          <w:strike/>
        </w:rPr>
        <w:t xml:space="preserve">(16)</w:t>
      </w:r>
      <w:r>
        <w:t>))</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(17)</w:t>
      </w:r>
      <w:r>
        <w:t>))</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t>((</w:t>
      </w:r>
      <w:r>
        <w:rPr>
          <w:strike/>
        </w:rPr>
        <w:t xml:space="preserve">(18)</w:t>
      </w:r>
      <w:r>
        <w:t>))</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(19)</w:t>
      </w:r>
      <w:r>
        <w:t>))</w:t>
      </w:r>
      <w:r>
        <w:rPr>
          <w:u w:val="single"/>
        </w:rPr>
        <w:t xml:space="preserve">(18)</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(20)</w:t>
      </w:r>
      <w:r>
        <w:t>))</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spacing w:before="0" w:after="0" w:line="408" w:lineRule="exact"/>
        <w:ind w:left="0" w:right="0" w:firstLine="576"/>
        <w:jc w:val="left"/>
      </w:pPr>
      <w:r>
        <w:t>((</w:t>
      </w:r>
      <w:r>
        <w:rPr>
          <w:strike/>
        </w:rPr>
        <w:t xml:space="preserve">(21)</w:t>
      </w:r>
      <w:r>
        <w:t>))</w:t>
      </w:r>
      <w:r>
        <w:rPr>
          <w:u w:val="single"/>
        </w:rPr>
        <w:t xml:space="preserve">(20)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(22)</w:t>
      </w:r>
      <w:r>
        <w:t>))</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(23)</w:t>
      </w:r>
      <w:r>
        <w:t>))</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u w:val="single"/>
        </w:rPr>
        <w:t xml:space="preserve">(15)</w:t>
      </w:r>
      <w:r>
        <w:rPr/>
        <w:t xml:space="preserve"> of this section but does not meet the full criteria for evidence-based.</w:t>
      </w:r>
    </w:p>
    <w:p>
      <w:pPr>
        <w:spacing w:before="0" w:after="0" w:line="408" w:lineRule="exact"/>
        <w:ind w:left="0" w:right="0" w:firstLine="576"/>
        <w:jc w:val="left"/>
      </w:pPr>
      <w:r>
        <w:t>((</w:t>
      </w:r>
      <w:r>
        <w:rPr>
          <w:strike/>
        </w:rPr>
        <w:t xml:space="preserve">(24)</w:t>
      </w:r>
      <w:r>
        <w:t>))</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(25)</w:t>
      </w:r>
      <w:r>
        <w:t>))</w:t>
      </w:r>
      <w:r>
        <w:rPr>
          <w:u w:val="single"/>
        </w:rPr>
        <w:t xml:space="preserve">(24)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(26)</w:t>
      </w:r>
      <w:r>
        <w:t>))</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(27)</w:t>
      </w:r>
      <w:r>
        <w:t>))</w:t>
      </w:r>
      <w:r>
        <w:rPr>
          <w:u w:val="single"/>
        </w:rPr>
        <w:t xml:space="preserve">(26)</w:t>
      </w:r>
      <w:r>
        <w:rPr/>
        <w:t xml:space="preserve"> "Secretary" means the secretary of social and health services.</w:t>
      </w:r>
    </w:p>
    <w:p>
      <w:pPr>
        <w:spacing w:before="0" w:after="0" w:line="408" w:lineRule="exact"/>
        <w:ind w:left="0" w:right="0" w:firstLine="576"/>
        <w:jc w:val="left"/>
      </w:pPr>
      <w:r>
        <w:t>((</w:t>
      </w:r>
      <w:r>
        <w:rPr>
          <w:strike/>
        </w:rPr>
        <w:t xml:space="preserve">(28)</w:t>
      </w:r>
      <w:r>
        <w:t>))</w:t>
      </w:r>
      <w:r>
        <w:rPr>
          <w:u w:val="single"/>
        </w:rPr>
        <w:t xml:space="preserve">(27)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(29)</w:t>
      </w:r>
      <w:r>
        <w:t>))</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(30)</w:t>
      </w:r>
      <w:r>
        <w:t>))</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t>((</w:t>
      </w:r>
      <w:r>
        <w:rPr>
          <w:strike/>
        </w:rPr>
        <w:t xml:space="preserve">(31)</w:t>
      </w:r>
      <w:r>
        <w:t>))</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(32)</w:t>
      </w:r>
      <w:r>
        <w:t>))</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"Designated chemical dependency specialist" means a person designated by the behavioral health organization or by the county alcoholism and other drug addiction program coordinator designated under RCW 70.96A.310 (as recodified by this act) to perform the commitment duties described in RCW 70.96A.140 and qualified to do so by meeting standards adopted by the department.</w:t>
      </w:r>
    </w:p>
    <w:p>
      <w:pPr>
        <w:spacing w:before="0" w:after="0" w:line="408" w:lineRule="exact"/>
        <w:ind w:left="0" w:right="0" w:firstLine="576"/>
        <w:jc w:val="left"/>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(38)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spacing w:before="0" w:after="0" w:line="408" w:lineRule="exact"/>
        <w:ind w:left="0" w:right="0" w:firstLine="576"/>
        <w:jc w:val="left"/>
      </w:pPr>
      <w:r>
        <w:rPr/>
        <w:t xml:space="preserve">(1) The department is designated as the state </w:t>
      </w:r>
      <w:r>
        <w:t>((</w:t>
      </w:r>
      <w:r>
        <w:rPr>
          <w:strike/>
        </w:rPr>
        <w:t xml:space="preserve">mental</w:t>
      </w:r>
      <w:r>
        <w:t>))</w:t>
      </w:r>
      <w:r>
        <w:rPr>
          <w:u w:val="single"/>
        </w:rPr>
        <w:t xml:space="preserve">behavioral</w:t>
      </w:r>
      <w:r>
        <w:rPr/>
        <w:t xml:space="preserve"> health authority.</w:t>
      </w:r>
    </w:p>
    <w:p>
      <w:pPr>
        <w:spacing w:before="0" w:after="0" w:line="408" w:lineRule="exact"/>
        <w:ind w:left="0" w:right="0" w:firstLine="576"/>
        <w:jc w:val="left"/>
      </w:pPr>
      <w:r>
        <w:rPr/>
        <w:t xml:space="preserve">(2) The secretary shall provide for public, client, tribal, and licensed service provider participation in developing the state </w:t>
      </w:r>
      <w:r>
        <w:t>((</w:t>
      </w:r>
      <w:r>
        <w:rPr>
          <w:strike/>
        </w:rPr>
        <w:t xml:space="preserve">mental</w:t>
      </w:r>
      <w:r>
        <w:t>))</w:t>
      </w:r>
      <w:r>
        <w:rPr>
          <w:u w:val="single"/>
        </w:rPr>
        <w:t xml:space="preserve">behavioral</w:t>
      </w:r>
      <w:r>
        <w:rPr/>
        <w:t xml:space="preserve">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mental health program for children and other underserved populations, by including representatives on any committee established to provide oversight to the state mental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mental health program that incorporates regional biennial needs assessments and regional mental health service plans and state services for adults and children with mental illness;</w:t>
      </w:r>
    </w:p>
    <w:p>
      <w:pPr>
        <w:spacing w:before="0" w:after="0" w:line="408" w:lineRule="exact"/>
        <w:ind w:left="0" w:right="0" w:firstLine="576"/>
        <w:jc w:val="left"/>
      </w:pPr>
      <w:r>
        <w:rPr/>
        <w:t xml:space="preserve">(b) Assure that any behavioral health organization or county community mental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w:t>
      </w:r>
      <w:r>
        <w:t>((</w:t>
      </w:r>
      <w:r>
        <w:rPr>
          <w:strike/>
        </w:rPr>
        <w:t xml:space="preserve">mental</w:t>
      </w:r>
      <w:r>
        <w:t>))</w:t>
      </w:r>
      <w:r>
        <w:rPr>
          <w:u w:val="single"/>
        </w:rPr>
        <w:t xml:space="preserve">behavioral</w:t>
      </w:r>
      <w:r>
        <w:rPr/>
        <w:t xml:space="preserve">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mental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evaluation and treatment services and facilities under chapter 71.05 RCW,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t>((</w:t>
      </w:r>
      <w:r>
        <w:rPr>
          <w:strike/>
        </w:rPr>
        <w:t xml:space="preserve">(g)</w:t>
      </w:r>
      <w:r>
        <w:t>))</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mental health clients' participation in any mental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(h)</w:t>
      </w:r>
      <w:r>
        <w:t>))</w:t>
      </w:r>
      <w:r>
        <w:rPr>
          <w:u w:val="single"/>
        </w:rPr>
        <w:t xml:space="preserve">(i)</w:t>
      </w:r>
      <w:r>
        <w:rPr/>
        <w:t xml:space="preserve"> License service providers who meet state minimum standards;</w:t>
      </w:r>
    </w:p>
    <w:p>
      <w:pPr>
        <w:spacing w:before="0" w:after="0" w:line="408" w:lineRule="exact"/>
        <w:ind w:left="0" w:right="0" w:firstLine="576"/>
        <w:jc w:val="left"/>
      </w:pPr>
      <w:r>
        <w:t>((</w:t>
      </w:r>
      <w:r>
        <w:rPr>
          <w:strike/>
        </w:rPr>
        <w:t xml:space="preserve">(i)</w:t>
      </w:r>
      <w:r>
        <w:t>))</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(j)</w:t>
      </w:r>
      <w:r>
        <w:t>))</w:t>
      </w:r>
      <w:r>
        <w:rPr>
          <w:u w:val="single"/>
        </w:rPr>
        <w:t xml:space="preserve">(k)</w:t>
      </w:r>
      <w:r>
        <w:rPr/>
        <w:t xml:space="preserve"> Fix fees to be paid by evaluation and treatment centers to the secretary for the required inspections;</w:t>
      </w:r>
    </w:p>
    <w:p>
      <w:pPr>
        <w:spacing w:before="0" w:after="0" w:line="408" w:lineRule="exact"/>
        <w:ind w:left="0" w:right="0" w:firstLine="576"/>
        <w:jc w:val="left"/>
      </w:pPr>
      <w:r>
        <w:t>((</w:t>
      </w:r>
      <w:r>
        <w:rPr>
          <w:strike/>
        </w:rPr>
        <w:t xml:space="preserve">(k)</w:t>
      </w:r>
      <w:r>
        <w:t>))</w:t>
      </w:r>
      <w:r>
        <w:rPr>
          <w:u w:val="single"/>
        </w:rPr>
        <w:t xml:space="preserve">(l)</w:t>
      </w:r>
      <w:r>
        <w:rPr/>
        <w:t xml:space="preserve">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t>((</w:t>
      </w:r>
      <w:r>
        <w:rPr>
          <w:strike/>
        </w:rPr>
        <w:t xml:space="preserve">(l)</w:t>
      </w:r>
      <w:r>
        <w:t>))</w:t>
      </w:r>
      <w:r>
        <w:rPr>
          <w:u w:val="single"/>
        </w:rPr>
        <w:t xml:space="preserve">(m)</w:t>
      </w:r>
      <w:r>
        <w:rPr/>
        <w:t xml:space="preserve"> Adopt such rules as are necessary to implement the department's responsibilities under this chapter;</w:t>
      </w:r>
    </w:p>
    <w:p>
      <w:pPr>
        <w:spacing w:before="0" w:after="0" w:line="408" w:lineRule="exact"/>
        <w:ind w:left="0" w:right="0" w:firstLine="576"/>
        <w:jc w:val="left"/>
      </w:pPr>
      <w:r>
        <w:t>((</w:t>
      </w:r>
      <w:r>
        <w:rPr>
          <w:strike/>
        </w:rPr>
        <w:t xml:space="preserve">(m)</w:t>
      </w:r>
      <w:r>
        <w:t>))</w:t>
      </w:r>
      <w:r>
        <w:rPr>
          <w:u w:val="single"/>
        </w:rPr>
        <w:t xml:space="preserve">(n)</w:t>
      </w:r>
      <w:r>
        <w:rPr/>
        <w:t xml:space="preserve"> License or certify crisis stabilization units that meet state minimum standards;</w:t>
      </w:r>
    </w:p>
    <w:p>
      <w:pPr>
        <w:spacing w:before="0" w:after="0" w:line="408" w:lineRule="exact"/>
        <w:ind w:left="0" w:right="0" w:firstLine="576"/>
        <w:jc w:val="left"/>
      </w:pPr>
      <w:r>
        <w:t>((</w:t>
      </w:r>
      <w:r>
        <w:rPr>
          <w:strike/>
        </w:rPr>
        <w:t xml:space="preserve">(n)</w:t>
      </w:r>
      <w:r>
        <w:t>))</w:t>
      </w:r>
      <w:r>
        <w:rPr>
          <w:u w:val="single"/>
        </w:rPr>
        <w:t xml:space="preserve">(o)</w:t>
      </w:r>
      <w:r>
        <w:rPr/>
        <w:t xml:space="preserve"> License or certify clubhouses that meet state minimum standards; </w:t>
      </w:r>
      <w:r>
        <w:t>((</w:t>
      </w:r>
      <w:r>
        <w:rPr>
          <w:strike/>
        </w:rPr>
        <w:t xml:space="preserve">and</w:t>
      </w:r>
    </w:p>
    <w:p>
      <w:pPr>
        <w:spacing w:before="0" w:after="0" w:line="408" w:lineRule="exact"/>
        <w:ind w:left="0" w:right="0" w:firstLine="576"/>
        <w:jc w:val="left"/>
      </w:pPr>
      <w:r>
        <w:rPr>
          <w:strike/>
        </w:rPr>
        <w:t xml:space="preserve">(o)</w:t>
      </w:r>
      <w:r>
        <w:t>))</w:t>
      </w:r>
      <w:r>
        <w:rPr>
          <w:u w:val="single"/>
        </w:rPr>
        <w:t xml:space="preserve">(p)</w:t>
      </w:r>
      <w:r>
        <w:rPr/>
        <w:t xml:space="preserve"> License or certify triage facilities that meet state minimum standards</w:t>
      </w:r>
      <w:r>
        <w:rPr>
          <w:u w:val="single"/>
        </w:rPr>
        <w:t xml:space="preserve">; and</w:t>
      </w:r>
    </w:p>
    <w:p>
      <w:pPr>
        <w:spacing w:before="0" w:after="0" w:line="408" w:lineRule="exact"/>
        <w:ind w:left="0" w:right="0" w:firstLine="576"/>
        <w:jc w:val="left"/>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strike/>
        </w:rPr>
        <w:t xml:space="preserve">(13) The standards for certification or licensure of crisis stabilization units shall include standards that:</w:t>
      </w:r>
    </w:p>
    <w:p>
      <w:pPr>
        <w:spacing w:before="0" w:after="0" w:line="408" w:lineRule="exact"/>
        <w:ind w:left="0" w:right="0" w:firstLine="576"/>
        <w:jc w:val="left"/>
      </w:pPr>
      <w:r>
        <w:rPr>
          <w:strike/>
        </w:rPr>
        <w:t xml:space="preserve">(a) Permit location of the units at a jail facility if the unit is physically separate from the general population of the jail;</w:t>
      </w:r>
    </w:p>
    <w:p>
      <w:pPr>
        <w:spacing w:before="0" w:after="0" w:line="408" w:lineRule="exact"/>
        <w:ind w:left="0" w:right="0" w:firstLine="576"/>
        <w:jc w:val="left"/>
      </w:pPr>
      <w:r>
        <w:rPr>
          <w:strike/>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strike/>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strike/>
        </w:rPr>
        <w:t xml:space="preserve">(14) The standards for certification or licensure of a clubhouse shall at a minimum include:</w:t>
      </w:r>
    </w:p>
    <w:p>
      <w:pPr>
        <w:spacing w:before="0" w:after="0" w:line="408" w:lineRule="exact"/>
        <w:ind w:left="0" w:right="0" w:firstLine="576"/>
        <w:jc w:val="left"/>
      </w:pPr>
      <w:r>
        <w:rPr>
          <w:strike/>
        </w:rPr>
        <w:t xml:space="preserve">(a) The facilities may be peer</w:t>
      </w:r>
      <w:r>
        <w:rPr/>
        <w:noBreakHyphen/>
      </w:r>
      <w:r>
        <w:rPr>
          <w:strike/>
        </w:rPr>
        <w:t xml:space="preserve">operated and must be recovery</w:t>
      </w:r>
      <w:r>
        <w:rPr/>
        <w:noBreakHyphen/>
      </w:r>
      <w:r>
        <w:rPr>
          <w:strike/>
        </w:rPr>
        <w:t xml:space="preserve">focused;</w:t>
      </w:r>
    </w:p>
    <w:p>
      <w:pPr>
        <w:spacing w:before="0" w:after="0" w:line="408" w:lineRule="exact"/>
        <w:ind w:left="0" w:right="0" w:firstLine="576"/>
        <w:jc w:val="left"/>
      </w:pPr>
      <w:r>
        <w:rPr>
          <w:strike/>
        </w:rPr>
        <w:t xml:space="preserve">(b) Members and employees must work together;</w:t>
      </w:r>
    </w:p>
    <w:p>
      <w:pPr>
        <w:spacing w:before="0" w:after="0" w:line="408" w:lineRule="exact"/>
        <w:ind w:left="0" w:right="0" w:firstLine="576"/>
        <w:jc w:val="left"/>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strike/>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strike/>
        </w:rPr>
        <w:t xml:space="preserve">(f) Clubhouse programs must provide in</w:t>
      </w:r>
      <w:r>
        <w:rPr/>
        <w:noBreakHyphen/>
      </w:r>
      <w:r>
        <w:rPr>
          <w:strike/>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strike/>
        </w:rPr>
        <w:t xml:space="preserve">(g) Clubhouse programs must focus on strengths, talents, and abilities of its members;</w:t>
      </w:r>
    </w:p>
    <w:p>
      <w:pPr>
        <w:spacing w:before="0" w:after="0" w:line="408" w:lineRule="exact"/>
        <w:ind w:left="0" w:right="0" w:firstLine="576"/>
        <w:jc w:val="left"/>
      </w:pPr>
      <w:r>
        <w:rPr>
          <w:strike/>
        </w:rPr>
        <w:t xml:space="preserve">(h) The work</w:t>
      </w:r>
      <w:r>
        <w:rPr/>
        <w:noBreakHyphen/>
      </w:r>
      <w:r>
        <w:rPr>
          <w:strike/>
        </w:rPr>
        <w:t xml:space="preserve">ordered day may not include medication clinics, day treatment, or other therapy programs within the clubhouse.</w:t>
      </w:r>
    </w:p>
    <w:p>
      <w:pPr>
        <w:spacing w:before="0" w:after="0" w:line="408" w:lineRule="exact"/>
        <w:ind w:left="0" w:right="0" w:firstLine="576"/>
        <w:jc w:val="left"/>
      </w:pPr>
      <w:r>
        <w:rPr>
          <w:strike/>
        </w:rPr>
        <w:t xml:space="preserve">(15)</w:t>
      </w:r>
      <w:r>
        <w:t>))</w:t>
      </w:r>
      <w:r>
        <w:rPr/>
        <w:t xml:space="preserve">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w:t>
      </w:r>
      <w:r>
        <w:t>((</w:t>
      </w:r>
      <w:r>
        <w:rPr>
          <w:strike/>
        </w:rPr>
        <w:t xml:space="preserve">16)</w:t>
      </w:r>
      <w:r>
        <w:t>))</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mental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(17)</w:t>
      </w:r>
      <w:r>
        <w:t>))</w:t>
      </w:r>
      <w:r>
        <w:rPr>
          <w:u w:val="single"/>
        </w:rPr>
        <w:t xml:space="preserve">(14)</w:t>
      </w:r>
      <w:r>
        <w:rPr/>
        <w:t xml:space="preserve">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t>((</w:t>
      </w:r>
      <w:r>
        <w:rPr>
          <w:strike/>
        </w:rPr>
        <w:t xml:space="preserve">(18)</w:t>
      </w:r>
      <w:r>
        <w:t>))</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0" w:after="0" w:line="408" w:lineRule="exact"/>
        <w:ind w:left="0" w:right="0" w:firstLine="576"/>
        <w:jc w:val="left"/>
      </w:pPr>
      <w:r>
        <w:rPr>
          <w:u w:val="single"/>
        </w:rPr>
        <w:t xml:space="preserve">(16) The department may:</w:t>
      </w:r>
    </w:p>
    <w:p>
      <w:pPr>
        <w:spacing w:before="0" w:after="0" w:line="408" w:lineRule="exact"/>
        <w:ind w:left="0" w:right="0" w:firstLine="576"/>
        <w:jc w:val="left"/>
      </w:pPr>
      <w:r>
        <w:rPr>
          <w:u w:val="single"/>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u w:val="single"/>
        </w:rPr>
        <w:t xml:space="preserve">(d) Keep records and engage in research and the gathering of relevant statistics; and</w:t>
      </w:r>
    </w:p>
    <w:p>
      <w:pPr>
        <w:spacing w:before="0" w:after="0" w:line="408" w:lineRule="exact"/>
        <w:ind w:left="0" w:right="0" w:firstLine="576"/>
        <w:jc w:val="left"/>
      </w:pPr>
      <w:r>
        <w:rPr>
          <w:u w:val="single"/>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w:t>
      </w:r>
      <w:r>
        <w:t>((</w:t>
      </w:r>
      <w:r>
        <w:rPr>
          <w:strike/>
        </w:rPr>
        <w:t xml:space="preserve">alcoholism and other drug addiction</w:t>
      </w:r>
      <w:r>
        <w:t>))</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u w:val="single"/>
        </w:rPr>
        <w:t xml:space="preserve">substance use disorders</w:t>
      </w:r>
      <w:r>
        <w:rPr/>
        <w:t xml:space="preserve">;</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w:t>
      </w:r>
      <w:r>
        <w:t>((</w:t>
      </w:r>
      <w:r>
        <w:rPr>
          <w:strike/>
        </w:rPr>
        <w:t xml:space="preserve">alcoholism and other drug addiction</w:t>
      </w:r>
      <w:r>
        <w:t>))</w:t>
      </w:r>
      <w:r>
        <w:rPr>
          <w:u w:val="single"/>
        </w:rPr>
        <w:t xml:space="preserve">substance use disorders</w:t>
      </w:r>
      <w:r>
        <w:rPr/>
        <w:t xml:space="preserve"> as a covered illness; and</w:t>
      </w:r>
    </w:p>
    <w:p>
      <w:pPr>
        <w:spacing w:before="0" w:after="0" w:line="408" w:lineRule="exact"/>
        <w:ind w:left="0" w:right="0" w:firstLine="576"/>
        <w:jc w:val="left"/>
      </w:pPr>
      <w:r>
        <w:rPr/>
        <w:t xml:space="preserve">(18) Organize and sponsor a statewide program to help court personnel, including judges, better understand </w:t>
      </w:r>
      <w:r>
        <w:t>((</w:t>
      </w:r>
      <w:r>
        <w:rPr>
          <w:strike/>
        </w:rPr>
        <w:t xml:space="preserve">the disease of alcoholism and other drug addiction</w:t>
      </w:r>
      <w:r>
        <w:t>))</w:t>
      </w:r>
      <w:r>
        <w:rPr>
          <w:u w:val="single"/>
        </w:rPr>
        <w:t xml:space="preserve">substance use disorders</w:t>
      </w:r>
      <w:r>
        <w:rPr/>
        <w:t xml:space="preserve"> and the uses of </w:t>
      </w:r>
      <w:r>
        <w:t>((</w:t>
      </w:r>
      <w:r>
        <w:rPr>
          <w:strike/>
        </w:rPr>
        <w:t xml:space="preserve">chemical dependency</w:t>
      </w:r>
      <w:r>
        <w:t>))</w:t>
      </w:r>
      <w:r>
        <w:rPr>
          <w:u w:val="single"/>
        </w:rPr>
        <w:t xml:space="preserve">substance use disorder</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spacing w:before="0" w:after="0" w:line="408" w:lineRule="exact"/>
        <w:ind w:left="0" w:right="0" w:firstLine="576"/>
        <w:jc w:val="left"/>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behavioral health disorders</w:t>
      </w:r>
      <w:r>
        <w:rPr/>
        <w:t xml:space="preserve">, the intended result of each service, and the rights and responsibilities of persons receiving </w:t>
      </w:r>
      <w:r>
        <w:t>((</w:t>
      </w:r>
      <w:r>
        <w:rPr>
          <w:strike/>
        </w:rPr>
        <w:t xml:space="preserve">mental</w:t>
      </w:r>
      <w:r>
        <w:t>))</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spacing w:before="0" w:after="0" w:line="408" w:lineRule="exact"/>
        <w:ind w:left="0" w:right="0" w:firstLine="576"/>
        <w:jc w:val="left"/>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u w:val="single"/>
        </w:rPr>
        <w:t xml:space="preserve">(6)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(7)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u w:val="single"/>
        </w:rPr>
        <w:t xml:space="preserve">(8) The department periodically shall inspect licensed behavioral health service providers at reasonable times and in a reasonable manner.</w:t>
      </w:r>
    </w:p>
    <w:p>
      <w:pPr>
        <w:spacing w:before="0" w:after="0" w:line="408" w:lineRule="exact"/>
        <w:ind w:left="0" w:right="0" w:firstLine="576"/>
        <w:jc w:val="left"/>
      </w:pPr>
      <w:r>
        <w:rPr>
          <w:u w:val="single"/>
        </w:rPr>
        <w:t xml:space="preserve">(9)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u w:val="single"/>
        </w:rPr>
        <w:t xml:space="preserve">(10) The department shall maintain and periodically publish a current list of licensed behavioral health service providers.</w:t>
      </w:r>
    </w:p>
    <w:p>
      <w:pPr>
        <w:spacing w:before="0" w:after="0" w:line="408" w:lineRule="exact"/>
        <w:ind w:left="0" w:right="0" w:firstLine="576"/>
        <w:jc w:val="left"/>
      </w:pPr>
      <w:r>
        <w:rPr>
          <w:u w:val="single"/>
        </w:rPr>
        <w:t xml:space="preserve">(11)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u w:val="single"/>
        </w:rPr>
        <w:t xml:space="preserve">(12) The department shall use the data provided in subsection (11)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spacing w:before="0" w:after="0" w:line="408" w:lineRule="exact"/>
        <w:ind w:left="0" w:right="0" w:firstLine="576"/>
        <w:jc w:val="left"/>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spacing w:before="0" w:after="0" w:line="408" w:lineRule="exact"/>
        <w:ind w:left="0" w:right="0" w:firstLine="576"/>
        <w:jc w:val="left"/>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(3) No treatment program may advertise or represent itself as an approved treatment program if approval has not been granted, has been denied, suspended, revoked, or canceled.</w:t>
      </w:r>
    </w:p>
    <w:p>
      <w:pPr>
        <w:spacing w:before="0" w:after="0" w:line="408" w:lineRule="exact"/>
        <w:ind w:left="0" w:right="0" w:firstLine="576"/>
        <w:jc w:val="left"/>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spacing w:before="0" w:after="0" w:line="408" w:lineRule="exact"/>
        <w:ind w:left="0" w:right="0" w:firstLine="576"/>
        <w:jc w:val="left"/>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0" w:after="0" w:line="408" w:lineRule="exact"/>
        <w:ind w:left="0" w:right="0" w:firstLine="576"/>
        <w:jc w:val="left"/>
      </w:pPr>
      <w:r>
        <w:rPr>
          <w:strike/>
        </w:rPr>
        <w:t xml:space="preserve">(6) The department periodically shall inspect approved public and private treatment programs at reasonable times and in a reasonable manner.</w:t>
      </w:r>
    </w:p>
    <w:p>
      <w:pPr>
        <w:spacing w:before="0" w:after="0" w:line="408" w:lineRule="exact"/>
        <w:ind w:left="0" w:right="0" w:firstLine="576"/>
        <w:jc w:val="left"/>
      </w:pPr>
      <w:r>
        <w:rPr>
          <w:strike/>
        </w:rPr>
        <w:t xml:space="preserve">(7) The department shall maintain and periodically publish a current list of approved treatment programs.</w:t>
      </w:r>
    </w:p>
    <w:p>
      <w:pPr>
        <w:spacing w:before="0" w:after="0" w:line="408" w:lineRule="exact"/>
        <w:ind w:left="0" w:right="0" w:firstLine="576"/>
        <w:jc w:val="left"/>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0" w:after="0" w:line="408" w:lineRule="exact"/>
        <w:ind w:left="0" w:right="0" w:firstLine="576"/>
        <w:jc w:val="left"/>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t>((</w:t>
      </w:r>
      <w:r>
        <w:rPr>
          <w:strike/>
        </w:rPr>
        <w:t xml:space="preserve">(b)</w:t>
      </w:r>
      <w:r>
        <w:t>))</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crisis stabilization units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standards for certification or licensure of a clubhouse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r>
        <w:rPr>
          <w:u w:val="single"/>
        </w:rPr>
        <w:t xml:space="preserve">:</w:t>
      </w:r>
    </w:p>
    <w:p>
      <w:pPr>
        <w:spacing w:before="0" w:after="0" w:line="408" w:lineRule="exact"/>
        <w:ind w:left="0" w:right="0" w:firstLine="576"/>
        <w:jc w:val="left"/>
      </w:pPr>
      <w:r>
        <w:rPr>
          <w:u w:val="single"/>
        </w:rPr>
        <w:t xml:space="preserve">(a) W</w:t>
      </w:r>
      <w:r>
        <w:rPr/>
        <w:t xml:space="preserve">ith mental disorders residing within the boundaries of their regional service area. Elements of the program may include:</w:t>
      </w:r>
    </w:p>
    <w:p>
      <w:pPr>
        <w:spacing w:before="0" w:after="0" w:line="408" w:lineRule="exact"/>
        <w:ind w:left="0" w:right="0" w:firstLine="576"/>
        <w:jc w:val="left"/>
      </w:pPr>
      <w:r>
        <w:t>((</w:t>
      </w:r>
      <w:r>
        <w:rPr>
          <w:strike/>
        </w:rPr>
        <w:t xml:space="preserve">(a)</w:t>
      </w:r>
      <w:r>
        <w:t>))</w:t>
      </w:r>
      <w:r>
        <w:rPr>
          <w:u w:val="single"/>
        </w:rPr>
        <w:t xml:space="preserve">(i)</w:t>
      </w:r>
      <w:r>
        <w:rPr/>
        <w:t xml:space="preserve"> Crisis diversion services;</w:t>
      </w:r>
    </w:p>
    <w:p>
      <w:pPr>
        <w:spacing w:before="0" w:after="0" w:line="408" w:lineRule="exact"/>
        <w:ind w:left="0" w:right="0" w:firstLine="576"/>
        <w:jc w:val="left"/>
      </w:pPr>
      <w:r>
        <w:t>((</w:t>
      </w:r>
      <w:r>
        <w:rPr>
          <w:strike/>
        </w:rPr>
        <w:t xml:space="preserve">(b)</w:t>
      </w:r>
      <w:r>
        <w:t>))</w:t>
      </w:r>
      <w:r>
        <w:rPr>
          <w:u w:val="single"/>
        </w:rPr>
        <w:t xml:space="preserve">(ii)</w:t>
      </w:r>
      <w:r>
        <w:rPr/>
        <w:t xml:space="preserve"> Evaluation and treatment and community hospital beds;</w:t>
      </w:r>
    </w:p>
    <w:p>
      <w:pPr>
        <w:spacing w:before="0" w:after="0" w:line="408" w:lineRule="exact"/>
        <w:ind w:left="0" w:right="0" w:firstLine="576"/>
        <w:jc w:val="left"/>
      </w:pPr>
      <w:r>
        <w:t>((</w:t>
      </w:r>
      <w:r>
        <w:rPr>
          <w:strike/>
        </w:rPr>
        <w:t xml:space="preserve">(c)</w:t>
      </w:r>
      <w:r>
        <w:t>))</w:t>
      </w:r>
      <w:r>
        <w:rPr>
          <w:u w:val="single"/>
        </w:rPr>
        <w:t xml:space="preserve">(iii)</w:t>
      </w:r>
      <w:r>
        <w:rPr/>
        <w:t xml:space="preserve"> Residential treatment;</w:t>
      </w:r>
    </w:p>
    <w:p>
      <w:pPr>
        <w:spacing w:before="0" w:after="0" w:line="408" w:lineRule="exact"/>
        <w:ind w:left="0" w:right="0" w:firstLine="576"/>
        <w:jc w:val="left"/>
      </w:pPr>
      <w:r>
        <w:t>((</w:t>
      </w:r>
      <w:r>
        <w:rPr>
          <w:strike/>
        </w:rPr>
        <w:t xml:space="preserve">(d)</w:t>
      </w:r>
      <w:r>
        <w:t>))</w:t>
      </w:r>
      <w:r>
        <w:rPr>
          <w:u w:val="single"/>
        </w:rPr>
        <w:t xml:space="preserve">(iv)</w:t>
      </w:r>
      <w:r>
        <w:rPr/>
        <w:t xml:space="preserve"> Programs for intensive community treatment;</w:t>
      </w:r>
    </w:p>
    <w:p>
      <w:pPr>
        <w:spacing w:before="0" w:after="0" w:line="408" w:lineRule="exact"/>
        <w:ind w:left="0" w:right="0" w:firstLine="576"/>
        <w:jc w:val="left"/>
      </w:pPr>
      <w:r>
        <w:t>((</w:t>
      </w:r>
      <w:r>
        <w:rPr>
          <w:strike/>
        </w:rPr>
        <w:t xml:space="preserve">(e)</w:t>
      </w:r>
      <w:r>
        <w:t>))</w:t>
      </w:r>
      <w:r>
        <w:rPr>
          <w:u w:val="single"/>
        </w:rPr>
        <w:t xml:space="preserve">(v)</w:t>
      </w:r>
      <w:r>
        <w:rPr/>
        <w:t xml:space="preserve"> Outpatient services;</w:t>
      </w:r>
    </w:p>
    <w:p>
      <w:pPr>
        <w:spacing w:before="0" w:after="0" w:line="408" w:lineRule="exact"/>
        <w:ind w:left="0" w:right="0" w:firstLine="576"/>
        <w:jc w:val="left"/>
      </w:pPr>
      <w:r>
        <w:t>((</w:t>
      </w:r>
      <w:r>
        <w:rPr>
          <w:strike/>
        </w:rPr>
        <w:t xml:space="preserve">(f)</w:t>
      </w:r>
      <w:r>
        <w:t>))</w:t>
      </w:r>
      <w:r>
        <w:rPr>
          <w:u w:val="single"/>
        </w:rPr>
        <w:t xml:space="preserve">(vi)</w:t>
      </w:r>
      <w:r>
        <w:rPr/>
        <w:t xml:space="preserve"> Peer support services;</w:t>
      </w:r>
    </w:p>
    <w:p>
      <w:pPr>
        <w:spacing w:before="0" w:after="0" w:line="408" w:lineRule="exact"/>
        <w:ind w:left="0" w:right="0" w:firstLine="576"/>
        <w:jc w:val="left"/>
      </w:pPr>
      <w:r>
        <w:t>((</w:t>
      </w:r>
      <w:r>
        <w:rPr>
          <w:strike/>
        </w:rPr>
        <w:t xml:space="preserve">(g)</w:t>
      </w:r>
      <w:r>
        <w:t>))</w:t>
      </w:r>
      <w:r>
        <w:rPr>
          <w:u w:val="single"/>
        </w:rPr>
        <w:t xml:space="preserve">(vii)</w:t>
      </w:r>
      <w:r>
        <w:rPr/>
        <w:t xml:space="preserve"> Community support services;</w:t>
      </w:r>
    </w:p>
    <w:p>
      <w:pPr>
        <w:spacing w:before="0" w:after="0" w:line="408" w:lineRule="exact"/>
        <w:ind w:left="0" w:right="0" w:firstLine="576"/>
        <w:jc w:val="left"/>
      </w:pPr>
      <w:r>
        <w:t>((</w:t>
      </w:r>
      <w:r>
        <w:rPr>
          <w:strike/>
        </w:rPr>
        <w:t xml:space="preserve">(h)</w:t>
      </w:r>
      <w:r>
        <w:t>))</w:t>
      </w:r>
      <w:r>
        <w:rPr>
          <w:u w:val="single"/>
        </w:rPr>
        <w:t xml:space="preserve">(viii)</w:t>
      </w:r>
      <w:r>
        <w:rPr/>
        <w:t xml:space="preserve"> Resource management services; and</w:t>
      </w:r>
    </w:p>
    <w:p>
      <w:pPr>
        <w:spacing w:before="0" w:after="0" w:line="408" w:lineRule="exact"/>
        <w:ind w:left="0" w:right="0" w:firstLine="576"/>
        <w:jc w:val="left"/>
      </w:pPr>
      <w:r>
        <w:t>((</w:t>
      </w:r>
      <w:r>
        <w:rPr>
          <w:strike/>
        </w:rPr>
        <w:t xml:space="preserve">(i)</w:t>
      </w:r>
      <w:r>
        <w:t>))</w:t>
      </w:r>
      <w:r>
        <w:rPr>
          <w:u w:val="single"/>
        </w:rPr>
        <w:t xml:space="preserve">(ix)</w:t>
      </w:r>
      <w:r>
        <w:rPr/>
        <w:t xml:space="preserve"> Supported housing and supported employment services.</w:t>
      </w:r>
    </w:p>
    <w:p>
      <w:pPr>
        <w:spacing w:before="0" w:after="0" w:line="408" w:lineRule="exact"/>
        <w:ind w:left="0" w:right="0" w:firstLine="576"/>
        <w:jc w:val="left"/>
      </w:pPr>
      <w:r>
        <w:rPr>
          <w:u w:val="single"/>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u w:val="single"/>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u w:val="single"/>
        </w:rPr>
        <w:t xml:space="preserve">(A) Withdrawal management;</w:t>
      </w:r>
    </w:p>
    <w:p>
      <w:pPr>
        <w:spacing w:before="0" w:after="0" w:line="408" w:lineRule="exact"/>
        <w:ind w:left="0" w:right="0" w:firstLine="576"/>
        <w:jc w:val="left"/>
      </w:pPr>
      <w:r>
        <w:rPr>
          <w:u w:val="single"/>
        </w:rPr>
        <w:t xml:space="preserve">(B) Residential treatment; and</w:t>
      </w:r>
    </w:p>
    <w:p>
      <w:pPr>
        <w:spacing w:before="0" w:after="0" w:line="408" w:lineRule="exact"/>
        <w:ind w:left="0" w:right="0" w:firstLine="576"/>
        <w:jc w:val="left"/>
      </w:pPr>
      <w:r>
        <w:rPr>
          <w:u w:val="single"/>
        </w:rPr>
        <w:t xml:space="preserve">(C) Outpatient treatment.</w:t>
      </w:r>
    </w:p>
    <w:p>
      <w:pPr>
        <w:spacing w:before="0" w:after="0" w:line="408" w:lineRule="exact"/>
        <w:ind w:left="0" w:right="0" w:firstLine="576"/>
        <w:jc w:val="left"/>
      </w:pPr>
      <w:r>
        <w:rPr>
          <w:u w:val="single"/>
        </w:rPr>
        <w:t xml:space="preserve">(ii) The program may include peer support, supported housing, supported employment, crisis diversion, or recovery support services.</w:t>
      </w:r>
    </w:p>
    <w:p>
      <w:pPr>
        <w:spacing w:before="0" w:after="0" w:line="408" w:lineRule="exact"/>
        <w:ind w:left="0" w:right="0" w:firstLine="576"/>
        <w:jc w:val="left"/>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(3)(a) Treatment provided under this chapter must be purchased primarily through managed care contracts.</w:t>
      </w:r>
    </w:p>
    <w:p>
      <w:pPr>
        <w:spacing w:before="0" w:after="0" w:line="408" w:lineRule="exact"/>
        <w:ind w:left="0" w:right="0" w:firstLine="576"/>
        <w:jc w:val="left"/>
      </w:pPr>
      <w:r>
        <w:rPr>
          <w:u w:val="single"/>
        </w:rPr>
        <w:t xml:space="preserve">(b) Consistent with RCW 70.96A.350 (as recodified by this act),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w:t>
      </w:r>
      <w:r>
        <w:t>((</w:t>
      </w:r>
      <w:r>
        <w:rPr>
          <w:strike/>
        </w:rPr>
        <w:t xml:space="preserve">abuse</w:t>
      </w:r>
      <w:r>
        <w:t>))</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u w:val="single"/>
        </w:rPr>
        <w:t xml:space="preserve">substance use disorder</w:t>
      </w:r>
      <w:r>
        <w:rPr/>
        <w:t xml:space="preserve">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w:t>
      </w:r>
      <w:r>
        <w:t>((</w:t>
      </w:r>
      <w:r>
        <w:rPr>
          <w:strike/>
        </w:rPr>
        <w:t xml:space="preserve">abuse</w:t>
      </w:r>
      <w:r>
        <w:t>))</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u w:val="single"/>
        </w:rPr>
        <w:t xml:space="preserve">use disorder</w:t>
      </w:r>
      <w:r>
        <w:rPr/>
        <w:t xml:space="preserv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w:t>
      </w:r>
      <w:r>
        <w:t>))</w:t>
      </w:r>
      <w:r>
        <w:rPr/>
        <w:t xml:space="preserve">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division of alcohol and substance abuse</w:t>
      </w:r>
      <w:r>
        <w:t>))</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u w:val="single"/>
        </w:rPr>
        <w:t xml:space="preserve">use disorder</w:t>
      </w:r>
      <w:r>
        <w:rPr/>
        <w:t xml:space="preserv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spacing w:before="0" w:after="0" w:line="408" w:lineRule="exact"/>
        <w:ind w:left="0" w:right="0" w:firstLine="576"/>
        <w:jc w:val="left"/>
      </w:pPr>
      <w:r>
        <w:rPr/>
        <w:t xml:space="preserve">(1) </w:t>
      </w:r>
      <w:r>
        <w:t>((</w:t>
      </w:r>
      <w:r>
        <w:rPr>
          <w:strike/>
        </w:rPr>
        <w:t xml:space="preserve">Not later than January 1, 2007,</w:t>
      </w:r>
      <w:r>
        <w:t>))</w:t>
      </w:r>
      <w:r>
        <w:rPr>
          <w:u w:val="single"/>
        </w:rPr>
        <w:t xml:space="preserve">A</w:t>
      </w:r>
      <w:r>
        <w:rPr/>
        <w:t xml:space="preserve">ll persons providing treatment under this chapter shall also implement the integrated comprehensive screening and assessment process for chemical dependency and mental disorders adopted pursuant to RCW 70.96C.010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contracted to provide treatment under this chapter who fail to implement the integrated comprehensive screening and assessment process for chemical dependency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spacing w:before="0" w:after="0" w:line="408" w:lineRule="exact"/>
        <w:ind w:left="0" w:right="0" w:firstLine="576"/>
        <w:jc w:val="left"/>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u w:val="single"/>
        </w:rPr>
        <w:t xml:space="preserve">shall maintain</w:t>
      </w:r>
      <w:r>
        <w:rPr/>
        <w:t xml:space="preserve"> an integrated and comprehensive screening and assessment process for </w:t>
      </w:r>
      <w:r>
        <w:t>((</w:t>
      </w:r>
      <w:r>
        <w:rPr>
          <w:strike/>
        </w:rPr>
        <w:t xml:space="preserve">chemical dependency</w:t>
      </w:r>
      <w:r>
        <w:t>))</w:t>
      </w:r>
      <w:r>
        <w:rPr>
          <w:u w:val="single"/>
        </w:rPr>
        <w:t xml:space="preserve">substance use</w:t>
      </w:r>
      <w:r>
        <w:rPr/>
        <w:t xml:space="preserve"> and mental disorders and co-occurring </w:t>
      </w:r>
      <w:r>
        <w:t>((</w:t>
      </w:r>
      <w:r>
        <w:rPr>
          <w:strike/>
        </w:rPr>
        <w:t xml:space="preserve">chemical dependency</w:t>
      </w:r>
      <w:r>
        <w:t>))</w:t>
      </w:r>
      <w:r>
        <w:rPr>
          <w:u w:val="single"/>
        </w:rPr>
        <w:t xml:space="preserve">substance use</w:t>
      </w:r>
      <w:r>
        <w:rPr/>
        <w:t xml:space="preserv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department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w:t>
      </w:r>
      <w:r>
        <w:t>((</w:t>
      </w:r>
      <w:r>
        <w:rPr>
          <w:strike/>
        </w:rPr>
        <w:t xml:space="preserve">chemical dependency</w:t>
      </w:r>
      <w:r>
        <w:t>))</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spacing w:before="0" w:after="0" w:line="408" w:lineRule="exact"/>
        <w:ind w:left="0" w:right="0" w:firstLine="576"/>
        <w:jc w:val="left"/>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w:t>
      </w:r>
      <w:r>
        <w:t>((</w:t>
      </w:r>
      <w:r>
        <w:rPr>
          <w:strike/>
        </w:rPr>
        <w:t xml:space="preserve">chemical dependency</w:t>
      </w:r>
      <w:r>
        <w:t>))</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u w:val="single"/>
        </w:rPr>
        <w:t xml:space="preserve">use disorder</w:t>
      </w:r>
      <w:r>
        <w:rPr/>
        <w:t xml:space="preserve"> issues, referring clients from the department to treatment providers, and providing consultation on cases to department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u w:val="single"/>
        </w:rPr>
        <w:t xml:space="preserve">substance use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spacing w:before="0" w:after="0" w:line="408" w:lineRule="exact"/>
        <w:ind w:left="0" w:right="0" w:firstLine="576"/>
        <w:jc w:val="left"/>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spacing w:before="0" w:after="0" w:line="408" w:lineRule="exact"/>
        <w:ind w:left="0" w:right="0" w:firstLine="576"/>
        <w:jc w:val="left"/>
      </w:pPr>
      <w:r>
        <w:rPr/>
        <w:t xml:space="preserve">The department shall contract with counties operating drug courts and counties in the process of implementing new drug courts for the provision of </w:t>
      </w:r>
      <w:r>
        <w:t>((</w:t>
      </w:r>
      <w:r>
        <w:rPr>
          <w:strike/>
        </w:rPr>
        <w:t xml:space="preserve">drug and alcohol</w:t>
      </w:r>
      <w:r>
        <w:t>))</w:t>
      </w:r>
      <w:r>
        <w:rPr>
          <w:u w:val="single"/>
        </w:rPr>
        <w:t xml:space="preserve">substance use disorder</w:t>
      </w:r>
      <w:r>
        <w:rPr/>
        <w:t xml:space="preserve">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w:t>
      </w:r>
      <w:r>
        <w:t>))</w:t>
      </w:r>
      <w:r>
        <w:rPr>
          <w:u w:val="single"/>
        </w:rPr>
        <w:t xml:space="preserve">substance use disorder treatment</w:t>
      </w:r>
      <w:r>
        <w:rPr/>
        <w:t xml:space="preserve"> board authorized by RCW 70.96A.300 </w:t>
      </w:r>
      <w:r>
        <w:rPr>
          <w:u w:val="single"/>
        </w:rPr>
        <w:t xml:space="preserve">(as recodified by this act)</w:t>
      </w:r>
      <w:r>
        <w:rPr/>
        <w:t xml:space="preserve"> and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spacing w:before="0" w:after="0" w:line="408" w:lineRule="exact"/>
        <w:ind w:left="0" w:right="0" w:firstLine="576"/>
        <w:jc w:val="left"/>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spacing w:before="0" w:after="0" w:line="408" w:lineRule="exact"/>
        <w:ind w:left="0" w:right="0" w:firstLine="576"/>
        <w:jc w:val="left"/>
      </w:pPr>
      <w:r>
        <w:rPr/>
        <w:t xml:space="preserve">(2) The secretary shall adopt rules pursuant to chapter 34.05 RCW for the establishment, training, and conduct of emergency service patrols.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spacing w:before="0" w:after="0" w:line="408" w:lineRule="exact"/>
        <w:ind w:left="0" w:right="0" w:firstLine="576"/>
        <w:jc w:val="left"/>
      </w:pPr>
      <w:r>
        <w:rPr/>
        <w:t xml:space="preserve">(1) If </w:t>
      </w:r>
      <w:r>
        <w:rPr>
          <w:u w:val="single"/>
        </w:rPr>
        <w:t xml:space="preserve">substance use disorder</w:t>
      </w:r>
      <w:r>
        <w:rPr/>
        <w:t xml:space="preserve"> treatment is provided by an approved </w:t>
      </w:r>
      <w:r>
        <w:rPr>
          <w:u w:val="single"/>
        </w:rPr>
        <w:t xml:space="preserve">substance use disorder</w:t>
      </w:r>
      <w:r>
        <w:rPr/>
        <w:t xml:space="preserve">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spacing w:before="0" w:after="0" w:line="408" w:lineRule="exact"/>
        <w:ind w:left="0" w:right="0" w:firstLine="576"/>
        <w:jc w:val="left"/>
      </w:pPr>
      <w:r>
        <w:rPr/>
        <w:t xml:space="preserve">(2) A patient in a </w:t>
      </w:r>
      <w:r>
        <w:rPr>
          <w:u w:val="single"/>
        </w:rPr>
        <w:t xml:space="preserve">substance use disorder</w:t>
      </w:r>
      <w:r>
        <w:rPr/>
        <w:t xml:space="preserve"> program, or the estate of the patient, or a person obligated to provide for the cost of treatment and having sufficient financial ability, is liable to the program for cost of maintenance and treatment of the patient therein in accordance with rates established.</w:t>
      </w:r>
    </w:p>
    <w:p>
      <w:pPr>
        <w:spacing w:before="0" w:after="0" w:line="408" w:lineRule="exact"/>
        <w:ind w:left="0" w:right="0" w:firstLine="576"/>
        <w:jc w:val="left"/>
      </w:pPr>
      <w:r>
        <w:rPr/>
        <w:t xml:space="preserve">(3) The secretary shall adopt rules governing financial ability that take into consideration the income, savings, and other personal and real property of the person required to pay, and any support being furnished by him or her to any person he or she is required by law to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a </w:t>
      </w:r>
      <w:r>
        <w:t>((</w:t>
      </w:r>
      <w:r>
        <w:rPr>
          <w:strike/>
        </w:rPr>
        <w:t xml:space="preserve">chemical dependency</w:t>
      </w:r>
      <w:r>
        <w:t>))</w:t>
      </w:r>
      <w:r>
        <w:rPr>
          <w:u w:val="single"/>
        </w:rPr>
        <w:t xml:space="preserve">substance use disorder</w:t>
      </w:r>
      <w:r>
        <w:rPr/>
        <w:t xml:space="preserve"> treatment program certified by the department. Parental authorization is required for any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096</w:t>
      </w:r>
      <w:r>
        <w:rPr/>
        <w:t xml:space="preserve"> and 1996 c 133 s 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chemical dependency</w:t>
      </w:r>
      <w:r>
        <w:t>))</w:t>
      </w:r>
      <w:r>
        <w:rPr>
          <w:u w:val="single"/>
        </w:rPr>
        <w:t xml:space="preserve">substance use disorder</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spacing w:before="0" w:after="0" w:line="408" w:lineRule="exact"/>
        <w:ind w:left="0" w:right="0" w:firstLine="576"/>
        <w:jc w:val="left"/>
      </w:pPr>
      <w:r>
        <w:rPr/>
        <w:t xml:space="preserve">(1) The department shall ensure that, for any minor admitted to inpatient treatment under RCW 70.96A.245 </w:t>
      </w:r>
      <w:r>
        <w:rPr>
          <w:u w:val="single"/>
        </w:rPr>
        <w:t xml:space="preserve">(as recodified by this act)</w:t>
      </w:r>
      <w:r>
        <w:rPr/>
        <w:t xml:space="preserve">, a review is conducted by a physician or chemical dependency counselor, as defined in rule by the department, who is employed by the department or an agency under contract with the department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w:t>
      </w:r>
      <w:r>
        <w:rPr>
          <w:u w:val="single"/>
        </w:rPr>
        <w:t xml:space="preserve">(as recodified by this act)</w:t>
      </w:r>
      <w:r>
        <w:rPr/>
        <w:t xml:space="preserve">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whether it is a medical necessity to release the minor from inpatient treatment, the department shall consider the opinion of the treatment provider, the safety of the minor, the likelihood the minor's </w:t>
      </w:r>
      <w:r>
        <w:t>((</w:t>
      </w:r>
      <w:r>
        <w:rPr>
          <w:strike/>
        </w:rPr>
        <w:t xml:space="preserve">chemical dependency</w:t>
      </w:r>
      <w:r>
        <w:t>))</w:t>
      </w:r>
      <w:r>
        <w:rPr>
          <w:u w:val="single"/>
        </w:rPr>
        <w:t xml:space="preserve">substance use disorder</w:t>
      </w:r>
      <w:r>
        <w:rPr/>
        <w:t xml:space="preserve"> recovery will deteriorate if released from inpatient treatment, and the wishes of the parent.</w:t>
      </w:r>
    </w:p>
    <w:p>
      <w:pPr>
        <w:spacing w:before="0" w:after="0" w:line="408" w:lineRule="exact"/>
        <w:ind w:left="0" w:right="0" w:firstLine="576"/>
        <w:jc w:val="left"/>
      </w:pPr>
      <w:r>
        <w:rPr/>
        <w:t xml:space="preserve">(3) If, after any review conducted by the department under this section, the department determines it is no longer a medical necessity for a minor to receive inpatient treatment, the department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department's determination in order to allow the parent time to file an at-risk youth petition under chapter 13.32A RCW. If the department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The department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(5) In addition to the review required under this section, the department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consent is required for inpatient </w:t>
      </w:r>
      <w:r>
        <w:t>((</w:t>
      </w:r>
      <w:r>
        <w:rPr>
          <w:strike/>
        </w:rPr>
        <w:t xml:space="preserve">chemical dependency</w:t>
      </w:r>
      <w:r>
        <w:t>))</w:t>
      </w:r>
      <w:r>
        <w:rPr>
          <w:u w:val="single"/>
        </w:rPr>
        <w:t xml:space="preserve">substance use disorder</w:t>
      </w:r>
      <w:r>
        <w:rPr/>
        <w:t xml:space="preserve"> treatment of a minor, unless the child meets the definition of a child in need of services in RCW 13.32A.030</w:t>
      </w:r>
      <w:r>
        <w:t>((</w:t>
      </w:r>
      <w:r>
        <w:rPr>
          <w:strike/>
        </w:rPr>
        <w:t xml:space="preserve">(4)</w:t>
      </w:r>
      <w:r>
        <w:t>))</w:t>
      </w:r>
      <w:r>
        <w:rPr>
          <w:u w:val="single"/>
        </w:rPr>
        <w:t xml:space="preserve">(5)</w:t>
      </w:r>
      <w:r>
        <w:rPr/>
        <w:t xml:space="preserve">(c) as determined by the department: PROVIDED, That parental consent is required for any treatment of a minor under the age of thirteen.</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of a minor is not liable for payment of inpatient or outpatient </w:t>
      </w:r>
      <w:r>
        <w:t>((</w:t>
      </w:r>
      <w:r>
        <w:rPr>
          <w:strike/>
        </w:rPr>
        <w:t xml:space="preserve">chemical dependency</w:t>
      </w:r>
      <w:r>
        <w:t>))</w:t>
      </w:r>
      <w:r>
        <w:rPr>
          <w:u w:val="single"/>
        </w:rPr>
        <w:t xml:space="preserve">substance use disorder</w:t>
      </w:r>
      <w:r>
        <w:rPr/>
        <w:t xml:space="preserve"> treatment unless the parent has joined in the consent to the treatment.</w:t>
      </w:r>
    </w:p>
    <w:p>
      <w:pPr>
        <w:spacing w:before="0" w:after="0" w:line="408" w:lineRule="exact"/>
        <w:ind w:left="0" w:right="0" w:firstLine="576"/>
        <w:jc w:val="left"/>
      </w:pPr>
      <w:r>
        <w:rPr/>
        <w:t xml:space="preserve">(2) The ability of a parent to apply to a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may bring, or authorize the bringing of, his or her minor child to a certified treatment program and request that a </w:t>
      </w:r>
      <w:r>
        <w:t>((</w:t>
      </w:r>
      <w:r>
        <w:rPr>
          <w:strike/>
        </w:rPr>
        <w:t xml:space="preserve">chemical dependency</w:t>
      </w:r>
      <w:r>
        <w:t>))</w:t>
      </w:r>
      <w:r>
        <w:rPr>
          <w:u w:val="single"/>
        </w:rPr>
        <w:t xml:space="preserve">substance use disorder</w:t>
      </w:r>
      <w:r>
        <w:rPr/>
        <w:t xml:space="preserve"> assessment be conducted by a professional person to determine whether the minor </w:t>
      </w:r>
      <w:r>
        <w:t>((</w:t>
      </w:r>
      <w:r>
        <w:rPr>
          <w:strike/>
        </w:rPr>
        <w:t xml:space="preserve">is chemically dependent</w:t>
      </w:r>
      <w:r>
        <w:t>))</w:t>
      </w:r>
      <w:r>
        <w:rPr>
          <w:u w:val="single"/>
        </w:rPr>
        <w:t xml:space="preserve">has a substance use disorder</w:t>
      </w:r>
      <w:r>
        <w:rPr/>
        <w:t xml:space="preserve"> and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program.</w:t>
      </w:r>
    </w:p>
    <w:p>
      <w:pPr>
        <w:spacing w:before="0" w:after="0" w:line="408" w:lineRule="exact"/>
        <w:ind w:left="0" w:right="0" w:firstLine="576"/>
        <w:jc w:val="left"/>
      </w:pPr>
      <w:r>
        <w:rPr/>
        <w:t xml:space="preserve">(3) An appropriately trained professional person may evaluate whether the minor </w:t>
      </w:r>
      <w:r>
        <w:t>((</w:t>
      </w:r>
      <w:r>
        <w:rPr>
          <w:strike/>
        </w:rPr>
        <w:t xml:space="preserve">is chemically dependent</w:t>
      </w:r>
      <w:r>
        <w:t>))</w:t>
      </w:r>
      <w:r>
        <w:rPr>
          <w:u w:val="single"/>
        </w:rPr>
        <w:t xml:space="preserve">has a substance use disorder</w:t>
      </w:r>
      <w:r>
        <w:rPr/>
        <w:t xml:space="preserve">.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250</w:t>
      </w:r>
      <w:r>
        <w:rPr/>
        <w:t xml:space="preserve"> and 1998 c 296 s 29 are each amended to read as follows:</w:t>
      </w:r>
    </w:p>
    <w:p>
      <w:pPr>
        <w:spacing w:before="0" w:after="0" w:line="408" w:lineRule="exact"/>
        <w:ind w:left="0" w:right="0" w:firstLine="576"/>
        <w:jc w:val="left"/>
      </w:pPr>
      <w:r>
        <w:rPr/>
        <w:t xml:space="preserve">(1) A parent may bring, or authorize the bringing of, his or her minor child to a provider of outpatient </w:t>
      </w:r>
      <w:r>
        <w:t>((</w:t>
      </w:r>
      <w:r>
        <w:rPr>
          <w:strike/>
        </w:rPr>
        <w:t xml:space="preserve">chemical dependency</w:t>
      </w:r>
      <w:r>
        <w:t>))</w:t>
      </w:r>
      <w:r>
        <w:rPr>
          <w:u w:val="single"/>
        </w:rPr>
        <w:t xml:space="preserve">substance use disorder</w:t>
      </w:r>
      <w:r>
        <w:rPr/>
        <w:t xml:space="preserve"> treatment and request that an appropriately trained professional person examine the minor to determine whether the minor has a </w:t>
      </w:r>
      <w:r>
        <w:t>((</w:t>
      </w:r>
      <w:r>
        <w:rPr>
          <w:strike/>
        </w:rPr>
        <w:t xml:space="preserve">chemical dependency</w:t>
      </w:r>
      <w:r>
        <w:t>))</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in charge of the program may evaluate whether the minor has a </w:t>
      </w:r>
      <w:r>
        <w:t>((</w:t>
      </w:r>
      <w:r>
        <w:rPr>
          <w:strike/>
        </w:rPr>
        <w:t xml:space="preserve">chemical dependency</w:t>
      </w:r>
      <w:r>
        <w:t>))</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70.96A.245 </w:t>
      </w:r>
      <w:r>
        <w:rPr>
          <w:u w:val="single"/>
        </w:rPr>
        <w:t xml:space="preserve">(as recodified by this act)</w:t>
      </w:r>
      <w:r>
        <w:rPr/>
        <w:t xml:space="preserve">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spacing w:before="0" w:after="0" w:line="408" w:lineRule="exact"/>
        <w:ind w:left="0" w:right="0" w:firstLine="576"/>
        <w:jc w:val="left"/>
      </w:pPr>
      <w:r>
        <w:rPr/>
        <w:t xml:space="preserve">For purposes of eligibility for medical assistance under chapter 74.09 RCW, minors in inpatient </w:t>
      </w:r>
      <w:r>
        <w:t>((</w:t>
      </w:r>
      <w:r>
        <w:rPr>
          <w:strike/>
        </w:rPr>
        <w:t xml:space="preserve">chemical dependency</w:t>
      </w:r>
      <w:r>
        <w:t>))</w:t>
      </w:r>
      <w:r>
        <w:rPr>
          <w:u w:val="single"/>
        </w:rPr>
        <w:t xml:space="preserve">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300</w:t>
      </w:r>
      <w:r>
        <w:rPr/>
        <w:t xml:space="preserve"> and 2014 c 225 s 31 are each amended to read as follows:</w:t>
      </w:r>
    </w:p>
    <w:p>
      <w:pPr>
        <w:spacing w:before="0" w:after="0" w:line="408" w:lineRule="exact"/>
        <w:ind w:left="0" w:right="0" w:firstLine="576"/>
        <w:jc w:val="left"/>
      </w:pPr>
      <w:r>
        <w:rPr/>
        <w:t xml:space="preserve">(1) A county or combination of counties acting jointly by agreement, referred to as "county" in this chapter, may create </w:t>
      </w:r>
      <w:r>
        <w:t>((</w:t>
      </w:r>
      <w:r>
        <w:rPr>
          <w:strike/>
        </w:rPr>
        <w:t xml:space="preserve">an alcoholism and other drug addiction</w:t>
      </w:r>
      <w:r>
        <w:t>))</w:t>
      </w:r>
      <w:r>
        <w:rPr>
          <w:u w:val="single"/>
        </w:rPr>
        <w:t xml:space="preserve">a substance use disorder treatment</w:t>
      </w:r>
      <w:r>
        <w:rPr/>
        <w:t xml:space="preserve"> board. This board may also be designated as a board for other related purposes.</w:t>
      </w:r>
    </w:p>
    <w:p>
      <w:pPr>
        <w:spacing w:before="0" w:after="0" w:line="408" w:lineRule="exact"/>
        <w:ind w:left="0" w:right="0" w:firstLine="576"/>
        <w:jc w:val="left"/>
      </w:pPr>
      <w:r>
        <w:rPr/>
        <w:t xml:space="preserve">(2) The board shall be composed of not less than seven nor more than fifteen members, who shall be chosen for their demonstrated concern for </w:t>
      </w:r>
      <w:r>
        <w:t>((</w:t>
      </w:r>
      <w:r>
        <w:rPr>
          <w:strike/>
        </w:rPr>
        <w:t xml:space="preserve">alcoholism and other drug addiction</w:t>
      </w:r>
      <w:r>
        <w:t>))</w:t>
      </w:r>
      <w:r>
        <w:rPr>
          <w:u w:val="single"/>
        </w:rPr>
        <w:t xml:space="preserve">substance use disorder</w:t>
      </w:r>
      <w:r>
        <w:rPr/>
        <w:t xml:space="preserve"> problems. Members of the board shall be representative of the community, shall include at least one-quarter recovered persons with substance use disorders, and shall include minority group representation. No member may be a provider of </w:t>
      </w:r>
      <w:r>
        <w:t>((</w:t>
      </w:r>
      <w:r>
        <w:rPr>
          <w:strike/>
        </w:rPr>
        <w:t xml:space="preserve">alcoholism and other drug addiction</w:t>
      </w:r>
      <w:r>
        <w:t>))</w:t>
      </w:r>
      <w:r>
        <w:rPr>
          <w:u w:val="single"/>
        </w:rPr>
        <w:t xml:space="preserve">substance use disorder</w:t>
      </w:r>
      <w:r>
        <w:rPr/>
        <w:t xml:space="preserve"> treatment services. No more than four elected or appointed city or county officials may serve on the board at the same time. Members of the board shall serve three-year terms and hold office until their successors are appointed and qualified. They shall not be compensated for the performance of their duties as members of the board, but may be reimbursed for travel expenses.</w:t>
      </w:r>
    </w:p>
    <w:p>
      <w:pPr>
        <w:spacing w:before="0" w:after="0" w:line="408" w:lineRule="exact"/>
        <w:ind w:left="0" w:right="0" w:firstLine="576"/>
        <w:jc w:val="left"/>
      </w:pPr>
      <w:r>
        <w:rPr/>
        <w:t xml:space="preserve">(3) The </w:t>
      </w:r>
      <w:r>
        <w:t>((</w:t>
      </w:r>
      <w:r>
        <w:rPr>
          <w:strike/>
        </w:rPr>
        <w:t xml:space="preserve">alcoholism and other drug addiction</w:t>
      </w:r>
      <w:r>
        <w:t>))</w:t>
      </w:r>
      <w:r>
        <w:rPr>
          <w:u w:val="single"/>
        </w:rPr>
        <w:t xml:space="preserve">substance use disorder treatment</w:t>
      </w:r>
      <w:r>
        <w:rPr/>
        <w:t xml:space="preserve"> board shall:</w:t>
      </w:r>
    </w:p>
    <w:p>
      <w:pPr>
        <w:spacing w:before="0" w:after="0" w:line="408" w:lineRule="exact"/>
        <w:ind w:left="0" w:right="0" w:firstLine="576"/>
        <w:jc w:val="left"/>
      </w:pPr>
      <w:r>
        <w:rPr/>
        <w:t xml:space="preserve">(a) Conduct public hearings and other investigations to determine the needs and priorities of county citizens;</w:t>
      </w:r>
    </w:p>
    <w:p>
      <w:pPr>
        <w:spacing w:before="0" w:after="0" w:line="408" w:lineRule="exact"/>
        <w:ind w:left="0" w:right="0" w:firstLine="576"/>
        <w:jc w:val="left"/>
      </w:pPr>
      <w:r>
        <w:rPr/>
        <w:t xml:space="preserve">(b) Prepare and recommend to the county legislative authority for approval, all plans, budgets, and applications by the county to the department and other state agencies on behalf of the county </w:t>
      </w:r>
      <w:r>
        <w:t>((</w:t>
      </w:r>
      <w:r>
        <w:rPr>
          <w:strike/>
        </w:rPr>
        <w:t xml:space="preserve">alcoholism and other drug addiction</w:t>
      </w:r>
      <w:r>
        <w:t>))</w:t>
      </w:r>
      <w:r>
        <w:rPr>
          <w:u w:val="single"/>
        </w:rPr>
        <w:t xml:space="preserve">substance use disorder treatment</w:t>
      </w:r>
      <w:r>
        <w:rPr/>
        <w:t xml:space="preserve"> program;</w:t>
      </w:r>
    </w:p>
    <w:p>
      <w:pPr>
        <w:spacing w:before="0" w:after="0" w:line="408" w:lineRule="exact"/>
        <w:ind w:left="0" w:right="0" w:firstLine="576"/>
        <w:jc w:val="left"/>
      </w:pPr>
      <w:r>
        <w:rPr/>
        <w:t xml:space="preserve">(c) Monitor the implementation of the </w:t>
      </w:r>
      <w:r>
        <w:t>((</w:t>
      </w:r>
      <w:r>
        <w:rPr>
          <w:strike/>
        </w:rPr>
        <w:t xml:space="preserve">alcoholism and other drug addiction</w:t>
      </w:r>
      <w:r>
        <w:t>))</w:t>
      </w:r>
      <w:r>
        <w:rPr>
          <w:u w:val="single"/>
        </w:rPr>
        <w:t xml:space="preserve">substance use disorder treatment</w:t>
      </w:r>
      <w:r>
        <w:rPr/>
        <w:t xml:space="preserve"> plan and evaluate the performance of the </w:t>
      </w:r>
      <w:r>
        <w:t>((</w:t>
      </w:r>
      <w:r>
        <w:rPr>
          <w:strike/>
        </w:rPr>
        <w:t xml:space="preserve">alcoholism and drug addiction</w:t>
      </w:r>
      <w:r>
        <w:t>))</w:t>
      </w:r>
      <w:r>
        <w:rPr>
          <w:u w:val="single"/>
        </w:rPr>
        <w:t xml:space="preserve">substance use disorder treatment</w:t>
      </w:r>
      <w:r>
        <w:rPr/>
        <w:t xml:space="preserve"> program at least annually;</w:t>
      </w:r>
    </w:p>
    <w:p>
      <w:pPr>
        <w:spacing w:before="0" w:after="0" w:line="408" w:lineRule="exact"/>
        <w:ind w:left="0" w:right="0" w:firstLine="576"/>
        <w:jc w:val="left"/>
      </w:pPr>
      <w:r>
        <w:rPr/>
        <w:t xml:space="preserve">(d) Advise the county legislative </w:t>
      </w:r>
      <w:r>
        <w:t>((</w:t>
      </w:r>
      <w:r>
        <w:rPr>
          <w:strike/>
        </w:rPr>
        <w:t xml:space="preserve">authority and county alcoholism and other drug addiction</w:t>
      </w:r>
      <w:r>
        <w:t>))</w:t>
      </w:r>
      <w:r>
        <w:rPr>
          <w:u w:val="single"/>
        </w:rPr>
        <w:t xml:space="preserve">substance use disorder treatment</w:t>
      </w:r>
      <w:r>
        <w:rPr/>
        <w:t xml:space="preserve"> program coordinator on matters relating to the </w:t>
      </w:r>
      <w:r>
        <w:t>((</w:t>
      </w:r>
      <w:r>
        <w:rPr>
          <w:strike/>
        </w:rPr>
        <w:t xml:space="preserve">alcoholism and other drug addiction</w:t>
      </w:r>
      <w:r>
        <w:t>))</w:t>
      </w:r>
      <w:r>
        <w:rPr>
          <w:u w:val="single"/>
        </w:rPr>
        <w:t xml:space="preserve">substance use disorder treatment</w:t>
      </w:r>
      <w:r>
        <w:rPr/>
        <w:t xml:space="preserve"> program, including prevention and education;</w:t>
      </w:r>
    </w:p>
    <w:p>
      <w:pPr>
        <w:spacing w:before="0" w:after="0" w:line="408" w:lineRule="exact"/>
        <w:ind w:left="0" w:right="0" w:firstLine="576"/>
        <w:jc w:val="left"/>
      </w:pPr>
      <w:r>
        <w:rPr/>
        <w:t xml:space="preserve">(e) Nominate individuals to the county legislative authority for the position of county </w:t>
      </w:r>
      <w:r>
        <w:t>((</w:t>
      </w:r>
      <w:r>
        <w:rPr>
          <w:strike/>
        </w:rPr>
        <w:t xml:space="preserve">alcoholism and other drug addiction</w:t>
      </w:r>
      <w:r>
        <w:t>))</w:t>
      </w:r>
      <w:r>
        <w:rPr>
          <w:u w:val="single"/>
        </w:rPr>
        <w:t xml:space="preserve">substance use disorder treatment</w:t>
      </w:r>
      <w:r>
        <w:rPr/>
        <w:t xml:space="preserve"> program coordinator. The nominees should have training and experience in the administration of </w:t>
      </w:r>
      <w:r>
        <w:t>((</w:t>
      </w:r>
      <w:r>
        <w:rPr>
          <w:strike/>
        </w:rPr>
        <w:t xml:space="preserve">alcoholism and other drug addiction</w:t>
      </w:r>
      <w:r>
        <w:t>))</w:t>
      </w:r>
      <w:r>
        <w:rPr>
          <w:u w:val="single"/>
        </w:rPr>
        <w:t xml:space="preserve">substance use disorder treatment</w:t>
      </w:r>
      <w:r>
        <w:rPr/>
        <w:t xml:space="preserve"> services and shall meet the minimum qualifications established by rule of the department;</w:t>
      </w:r>
    </w:p>
    <w:p>
      <w:pPr>
        <w:spacing w:before="0" w:after="0" w:line="408" w:lineRule="exact"/>
        <w:ind w:left="0" w:right="0" w:firstLine="576"/>
        <w:jc w:val="left"/>
      </w:pPr>
      <w:r>
        <w:rPr/>
        <w:t xml:space="preserve">(f) Carry out other duties that the department may prescribe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310</w:t>
      </w:r>
      <w:r>
        <w:rPr/>
        <w:t xml:space="preserve"> and 1989 c 270 s 16 are each amended to read as follows:</w:t>
      </w:r>
    </w:p>
    <w:p>
      <w:pPr>
        <w:spacing w:before="0" w:after="0" w:line="408" w:lineRule="exact"/>
        <w:ind w:left="0" w:right="0" w:firstLine="576"/>
        <w:jc w:val="left"/>
      </w:pPr>
      <w:r>
        <w:rPr/>
        <w:t xml:space="preserve">(1) The chief executive officer of the county </w:t>
      </w:r>
      <w:r>
        <w:t>((</w:t>
      </w:r>
      <w:r>
        <w:rPr>
          <w:strike/>
        </w:rPr>
        <w:t xml:space="preserve">alcoholism and other drug addiction</w:t>
      </w:r>
      <w:r>
        <w:t>))</w:t>
      </w:r>
      <w:r>
        <w:rPr>
          <w:u w:val="single"/>
        </w:rPr>
        <w:t xml:space="preserve">substance use disorder treatment</w:t>
      </w:r>
      <w:r>
        <w:rPr/>
        <w:t xml:space="preserve"> program shall be the </w:t>
      </w:r>
      <w:r>
        <w:t>((</w:t>
      </w:r>
      <w:r>
        <w:rPr>
          <w:strike/>
        </w:rPr>
        <w:t xml:space="preserve">county alcoholism and other drug addiction</w:t>
      </w:r>
      <w:r>
        <w:t>))</w:t>
      </w:r>
      <w:r>
        <w:rPr>
          <w:u w:val="single"/>
        </w:rPr>
        <w:t xml:space="preserve">substance use disorder treatment</w:t>
      </w:r>
      <w:r>
        <w:rPr/>
        <w:t xml:space="preserve"> program coordinator. The coordinator shall:</w:t>
      </w:r>
    </w:p>
    <w:p>
      <w:pPr>
        <w:spacing w:before="0" w:after="0" w:line="408" w:lineRule="exact"/>
        <w:ind w:left="0" w:right="0" w:firstLine="576"/>
        <w:jc w:val="left"/>
      </w:pPr>
      <w:r>
        <w:rPr/>
        <w:t xml:space="preserve">(a) In consultation with the county </w:t>
      </w:r>
      <w:r>
        <w:t>((</w:t>
      </w:r>
      <w:r>
        <w:rPr>
          <w:strike/>
        </w:rPr>
        <w:t xml:space="preserve">alcoholism and other drug addiction</w:t>
      </w:r>
      <w:r>
        <w:t>))</w:t>
      </w:r>
      <w:r>
        <w:rPr>
          <w:u w:val="single"/>
        </w:rPr>
        <w:t xml:space="preserve">substance use disorder treatment</w:t>
      </w:r>
      <w:r>
        <w:rPr/>
        <w:t xml:space="preserve"> board, provide general supervision over the county </w:t>
      </w:r>
      <w:r>
        <w:t>((</w:t>
      </w:r>
      <w:r>
        <w:rPr>
          <w:strike/>
        </w:rPr>
        <w:t xml:space="preserve">alcoholism and other drug addiction</w:t>
      </w:r>
      <w:r>
        <w:t>))</w:t>
      </w:r>
      <w:r>
        <w:rPr>
          <w:u w:val="single"/>
        </w:rPr>
        <w:t xml:space="preserve">substance use disorder treatment</w:t>
      </w:r>
      <w:r>
        <w:rPr/>
        <w:t xml:space="preserve"> program;</w:t>
      </w:r>
    </w:p>
    <w:p>
      <w:pPr>
        <w:spacing w:before="0" w:after="0" w:line="408" w:lineRule="exact"/>
        <w:ind w:left="0" w:right="0" w:firstLine="576"/>
        <w:jc w:val="left"/>
      </w:pPr>
      <w:r>
        <w:rPr/>
        <w:t xml:space="preserve">(b) Prepare plans and applications for funds to support the </w:t>
      </w:r>
      <w:r>
        <w:t>((</w:t>
      </w:r>
      <w:r>
        <w:rPr>
          <w:strike/>
        </w:rPr>
        <w:t xml:space="preserve">alcoholism and other drug addiction</w:t>
      </w:r>
      <w:r>
        <w:t>))</w:t>
      </w:r>
      <w:r>
        <w:rPr>
          <w:u w:val="single"/>
        </w:rPr>
        <w:t xml:space="preserve">substance use disorder treatment</w:t>
      </w:r>
      <w:r>
        <w:rPr/>
        <w:t xml:space="preserve"> program in consultation with the county </w:t>
      </w:r>
      <w:r>
        <w:t>((</w:t>
      </w:r>
      <w:r>
        <w:rPr>
          <w:strike/>
        </w:rPr>
        <w:t xml:space="preserve">alcoholism and other drug addiction</w:t>
      </w:r>
      <w:r>
        <w:t>))</w:t>
      </w:r>
      <w:r>
        <w:rPr>
          <w:u w:val="single"/>
        </w:rPr>
        <w:t xml:space="preserve">substance use disorder treatment</w:t>
      </w:r>
      <w:r>
        <w:rPr/>
        <w:t xml:space="preserve"> board;</w:t>
      </w:r>
    </w:p>
    <w:p>
      <w:pPr>
        <w:spacing w:before="0" w:after="0" w:line="408" w:lineRule="exact"/>
        <w:ind w:left="0" w:right="0" w:firstLine="576"/>
        <w:jc w:val="left"/>
      </w:pPr>
      <w:r>
        <w:rPr/>
        <w:t xml:space="preserve">(c) Monitor the delivery of services to assure conformance with plans and contracts and, at the discretion of the board, but at least annually, report to the </w:t>
      </w:r>
      <w:r>
        <w:t>((</w:t>
      </w:r>
      <w:r>
        <w:rPr>
          <w:strike/>
        </w:rPr>
        <w:t xml:space="preserve">alcoholism and other drug addiction</w:t>
      </w:r>
      <w:r>
        <w:t>))</w:t>
      </w:r>
      <w:r>
        <w:rPr>
          <w:u w:val="single"/>
        </w:rPr>
        <w:t xml:space="preserve">substance use disorder treatment</w:t>
      </w:r>
      <w:r>
        <w:rPr/>
        <w:t xml:space="preserve"> board the results of the monitoring;</w:t>
      </w:r>
    </w:p>
    <w:p>
      <w:pPr>
        <w:spacing w:before="0" w:after="0" w:line="408" w:lineRule="exact"/>
        <w:ind w:left="0" w:right="0" w:firstLine="576"/>
        <w:jc w:val="left"/>
      </w:pPr>
      <w:r>
        <w:rPr/>
        <w:t xml:space="preserve">(d) Provide staff support to the county </w:t>
      </w:r>
      <w:r>
        <w:t>((</w:t>
      </w:r>
      <w:r>
        <w:rPr>
          <w:strike/>
        </w:rPr>
        <w:t xml:space="preserve">alcoholism and other drug addiction</w:t>
      </w:r>
      <w:r>
        <w:t>))</w:t>
      </w:r>
      <w:r>
        <w:rPr>
          <w:u w:val="single"/>
        </w:rPr>
        <w:t xml:space="preserve">substance use disorder treatment</w:t>
      </w:r>
      <w:r>
        <w:rPr/>
        <w:t xml:space="preserve"> board.</w:t>
      </w:r>
    </w:p>
    <w:p>
      <w:pPr>
        <w:spacing w:before="0" w:after="0" w:line="408" w:lineRule="exact"/>
        <w:ind w:left="0" w:right="0" w:firstLine="576"/>
        <w:jc w:val="left"/>
      </w:pPr>
      <w:r>
        <w:rPr/>
        <w:t xml:space="preserve">(2) The county </w:t>
      </w:r>
      <w:r>
        <w:t>((</w:t>
      </w:r>
      <w:r>
        <w:rPr>
          <w:strike/>
        </w:rPr>
        <w:t xml:space="preserve">alcoholism and other drug addiction</w:t>
      </w:r>
      <w:r>
        <w:t>))</w:t>
      </w:r>
      <w:r>
        <w:rPr>
          <w:u w:val="single"/>
        </w:rPr>
        <w:t xml:space="preserve">substance use disorder treatment</w:t>
      </w:r>
      <w:r>
        <w:rPr/>
        <w:t xml:space="preserve"> program coordinator shall be appointed by the county legislative authority from nominations by the </w:t>
      </w:r>
      <w:r>
        <w:t>((</w:t>
      </w:r>
      <w:r>
        <w:rPr>
          <w:strike/>
        </w:rPr>
        <w:t xml:space="preserve">alcoholism and other drug addiction</w:t>
      </w:r>
      <w:r>
        <w:t>))</w:t>
      </w:r>
      <w:r>
        <w:rPr>
          <w:u w:val="single"/>
        </w:rPr>
        <w:t xml:space="preserve">substance use disorder treatment</w:t>
      </w:r>
      <w:r>
        <w:rPr/>
        <w:t xml:space="preserve"> program board. The coordinator may serve on either a full-time or part-time basis. Only with the prior approval of the secretary may the coordinator be an employee of a government or private agency under contract with the department to provide </w:t>
      </w:r>
      <w:r>
        <w:t>((</w:t>
      </w:r>
      <w:r>
        <w:rPr>
          <w:strike/>
        </w:rPr>
        <w:t xml:space="preserve">alcoholism or other drug addiction</w:t>
      </w:r>
      <w:r>
        <w:t>))</w:t>
      </w:r>
      <w:r>
        <w:rPr>
          <w:u w:val="single"/>
        </w:rPr>
        <w:t xml:space="preserve">substance use disorder treatment</w:t>
      </w:r>
      <w:r>
        <w:rPr/>
        <w:t xml:space="preser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320</w:t>
      </w:r>
      <w:r>
        <w:rPr/>
        <w:t xml:space="preserve"> and 2014 c 225 s 32 are each amended to read as follows:</w:t>
      </w:r>
    </w:p>
    <w:p>
      <w:pPr>
        <w:spacing w:before="0" w:after="0" w:line="408" w:lineRule="exact"/>
        <w:ind w:left="0" w:right="0" w:firstLine="576"/>
        <w:jc w:val="left"/>
      </w:pPr>
      <w:r>
        <w:rPr/>
        <w:t xml:space="preserve">(1) A county legislative authority, or two or more counties acting jointly, may establish </w:t>
      </w:r>
      <w:r>
        <w:t>((</w:t>
      </w:r>
      <w:r>
        <w:rPr>
          <w:strike/>
        </w:rPr>
        <w:t xml:space="preserve">an alcoholism and other drug addiction</w:t>
      </w:r>
      <w:r>
        <w:t>))</w:t>
      </w:r>
      <w:r>
        <w:rPr>
          <w:u w:val="single"/>
        </w:rPr>
        <w:t xml:space="preserve">a substance use disorder treatment</w:t>
      </w:r>
      <w:r>
        <w:rPr/>
        <w:t xml:space="preserve"> program. If two or more counties jointly establish the program, they shall designate one county to provide administrative and financial services.</w:t>
      </w:r>
    </w:p>
    <w:p>
      <w:pPr>
        <w:spacing w:before="0" w:after="0" w:line="408" w:lineRule="exact"/>
        <w:ind w:left="0" w:right="0" w:firstLine="576"/>
        <w:jc w:val="left"/>
      </w:pPr>
      <w:r>
        <w:rPr/>
        <w:t xml:space="preserve">(2) To be eligible for funds from the department for the support of the county </w:t>
      </w:r>
      <w:r>
        <w:t>((</w:t>
      </w:r>
      <w:r>
        <w:rPr>
          <w:strike/>
        </w:rPr>
        <w:t xml:space="preserve">alcoholism and other drug addiction</w:t>
      </w:r>
      <w:r>
        <w:t>))</w:t>
      </w:r>
      <w:r>
        <w:rPr>
          <w:u w:val="single"/>
        </w:rPr>
        <w:t xml:space="preserve">substance use disorder treatment</w:t>
      </w:r>
      <w:r>
        <w:rPr/>
        <w:t xml:space="preserve"> program, the county legislative authority shall establish a county </w:t>
      </w:r>
      <w:r>
        <w:t>((</w:t>
      </w:r>
      <w:r>
        <w:rPr>
          <w:strike/>
        </w:rPr>
        <w:t xml:space="preserve">alcoholism and other drug addiction</w:t>
      </w:r>
      <w:r>
        <w:t>))</w:t>
      </w:r>
      <w:r>
        <w:rPr>
          <w:u w:val="single"/>
        </w:rPr>
        <w:t xml:space="preserve">substance use disorder treatment</w:t>
      </w:r>
      <w:r>
        <w:rPr/>
        <w:t xml:space="preserve"> board under RCW 70.96A.300 </w:t>
      </w:r>
      <w:r>
        <w:rPr>
          <w:u w:val="single"/>
        </w:rPr>
        <w:t xml:space="preserve">(as recodified by this act)</w:t>
      </w:r>
      <w:r>
        <w:rPr/>
        <w:t xml:space="preserve"> and appoint a county </w:t>
      </w:r>
      <w:r>
        <w:t>((</w:t>
      </w:r>
      <w:r>
        <w:rPr>
          <w:strike/>
        </w:rPr>
        <w:t xml:space="preserve">alcoholism and other drug addiction</w:t>
      </w:r>
      <w:r>
        <w:t>))</w:t>
      </w:r>
      <w:r>
        <w:rPr>
          <w:u w:val="single"/>
        </w:rPr>
        <w:t xml:space="preserve">substance use disorder treatment</w:t>
      </w:r>
      <w:r>
        <w:rPr/>
        <w:t xml:space="preserve"> program coordinator under RCW 70.96A.310 </w:t>
      </w:r>
      <w:r>
        <w:rPr>
          <w:u w:val="single"/>
        </w:rPr>
        <w:t xml:space="preserve">(as recodified by this act)</w:t>
      </w:r>
      <w:r>
        <w:rPr/>
        <w:t xml:space="preserve">.</w:t>
      </w:r>
    </w:p>
    <w:p>
      <w:pPr>
        <w:spacing w:before="0" w:after="0" w:line="408" w:lineRule="exact"/>
        <w:ind w:left="0" w:right="0" w:firstLine="576"/>
        <w:jc w:val="left"/>
      </w:pPr>
      <w:r>
        <w:rPr/>
        <w:t xml:space="preserve">(3) The county legislative authority may apply to the department for financial support for the county program of </w:t>
      </w:r>
      <w:r>
        <w:t>((</w:t>
      </w:r>
      <w:r>
        <w:rPr>
          <w:strike/>
        </w:rPr>
        <w:t xml:space="preserve">alcoholism and other drug addiction</w:t>
      </w:r>
      <w:r>
        <w:t>))</w:t>
      </w:r>
      <w:r>
        <w:rPr>
          <w:u w:val="single"/>
        </w:rPr>
        <w:t xml:space="preserve">substance use disorder treatment</w:t>
      </w:r>
      <w:r>
        <w:rPr/>
        <w:t xml:space="preserve">. To receive financial support, the county legislative authority shall submit a plan that meets the following conditions:</w:t>
      </w:r>
    </w:p>
    <w:p>
      <w:pPr>
        <w:spacing w:before="0" w:after="0" w:line="408" w:lineRule="exact"/>
        <w:ind w:left="0" w:right="0" w:firstLine="576"/>
        <w:jc w:val="left"/>
      </w:pPr>
      <w:r>
        <w:rPr/>
        <w:t xml:space="preserve">(a) It shall describe the prevention, early intervention, or recovery support services and activities to be provided;</w:t>
      </w:r>
    </w:p>
    <w:p>
      <w:pPr>
        <w:spacing w:before="0" w:after="0" w:line="408" w:lineRule="exact"/>
        <w:ind w:left="0" w:right="0" w:firstLine="576"/>
        <w:jc w:val="left"/>
      </w:pPr>
      <w:r>
        <w:rPr/>
        <w:t xml:space="preserve">(b) It shall include anticipated expenditures and revenues;</w:t>
      </w:r>
    </w:p>
    <w:p>
      <w:pPr>
        <w:spacing w:before="0" w:after="0" w:line="408" w:lineRule="exact"/>
        <w:ind w:left="0" w:right="0" w:firstLine="576"/>
        <w:jc w:val="left"/>
      </w:pPr>
      <w:r>
        <w:rPr/>
        <w:t xml:space="preserve">(c) It shall be prepared by the county </w:t>
      </w:r>
      <w:r>
        <w:t>((</w:t>
      </w:r>
      <w:r>
        <w:rPr>
          <w:strike/>
        </w:rPr>
        <w:t xml:space="preserve">alcoholism and other drug addiction</w:t>
      </w:r>
      <w:r>
        <w:t>))</w:t>
      </w:r>
      <w:r>
        <w:rPr>
          <w:u w:val="single"/>
        </w:rPr>
        <w:t xml:space="preserve">substance use disorder treatment</w:t>
      </w:r>
      <w:r>
        <w:rPr/>
        <w:t xml:space="preserve"> program board and be adopted by the county legislative authority;</w:t>
      </w:r>
    </w:p>
    <w:p>
      <w:pPr>
        <w:spacing w:before="0" w:after="0" w:line="408" w:lineRule="exact"/>
        <w:ind w:left="0" w:right="0" w:firstLine="576"/>
        <w:jc w:val="left"/>
      </w:pPr>
      <w:r>
        <w:rPr/>
        <w:t xml:space="preserve">(d) It shall reflect maximum effective use of existing services and programs; and</w:t>
      </w:r>
    </w:p>
    <w:p>
      <w:pPr>
        <w:spacing w:before="0" w:after="0" w:line="408" w:lineRule="exact"/>
        <w:ind w:left="0" w:right="0" w:firstLine="576"/>
        <w:jc w:val="left"/>
      </w:pPr>
      <w:r>
        <w:rPr/>
        <w:t xml:space="preserve">(e) It shall meet other conditions that the secretary may require.</w:t>
      </w:r>
    </w:p>
    <w:p>
      <w:pPr>
        <w:spacing w:before="0" w:after="0" w:line="408" w:lineRule="exact"/>
        <w:ind w:left="0" w:right="0" w:firstLine="576"/>
        <w:jc w:val="left"/>
      </w:pPr>
      <w:r>
        <w:rPr/>
        <w:t xml:space="preserve">(4) The county may accept and spend gifts, grants, and fees, from public and private sources, to implement its program of </w:t>
      </w:r>
      <w:r>
        <w:t>((</w:t>
      </w:r>
      <w:r>
        <w:rPr>
          <w:strike/>
        </w:rPr>
        <w:t xml:space="preserve">alcoholism and other drug addiction</w:t>
      </w:r>
      <w:r>
        <w:t>))</w:t>
      </w:r>
      <w:r>
        <w:rPr>
          <w:u w:val="single"/>
        </w:rPr>
        <w:t xml:space="preserve">substance use disorder treatment</w:t>
      </w:r>
      <w:r>
        <w:rPr/>
        <w:t xml:space="preserve">.</w:t>
      </w:r>
    </w:p>
    <w:p>
      <w:pPr>
        <w:spacing w:before="0" w:after="0" w:line="408" w:lineRule="exact"/>
        <w:ind w:left="0" w:right="0" w:firstLine="576"/>
        <w:jc w:val="left"/>
      </w:pPr>
      <w:r>
        <w:rPr/>
        <w:t xml:space="preserve">(5) The department shall require that any agreement to provide financial support to a county that performs the activities of a service coordination organization for </w:t>
      </w:r>
      <w:r>
        <w:t>((</w:t>
      </w:r>
      <w:r>
        <w:rPr>
          <w:strike/>
        </w:rPr>
        <w:t xml:space="preserve">alcoholism and other drug addiction</w:t>
      </w:r>
      <w:r>
        <w:t>))</w:t>
      </w:r>
      <w:r>
        <w:rPr>
          <w:u w:val="single"/>
        </w:rPr>
        <w:t xml:space="preserve">substance use disorder treatment</w:t>
      </w:r>
      <w:r>
        <w:rPr/>
        <w:t xml:space="preserve"> services must incorporate the expected outcomes and criteria to measure the performance of service coordination organizations as provided in chapter 70.320 RCW.</w:t>
      </w:r>
    </w:p>
    <w:p>
      <w:pPr>
        <w:spacing w:before="0" w:after="0" w:line="408" w:lineRule="exact"/>
        <w:ind w:left="0" w:right="0" w:firstLine="576"/>
        <w:jc w:val="left"/>
      </w:pPr>
      <w:r>
        <w:rPr/>
        <w:t xml:space="preserve">(6) The county may subcontract for withdrawal management, residential treatment, or outpatient treatment with treatment programs that are approved treatment programs. The county may subcontract for other services with individuals or organizations approved by the department.</w:t>
      </w:r>
    </w:p>
    <w:p>
      <w:pPr>
        <w:spacing w:before="0" w:after="0" w:line="408" w:lineRule="exact"/>
        <w:ind w:left="0" w:right="0" w:firstLine="576"/>
        <w:jc w:val="left"/>
      </w:pPr>
      <w:r>
        <w:rPr/>
        <w:t xml:space="preserve">(7) To continue to be eligible for financial support from the department for the county </w:t>
      </w:r>
      <w:r>
        <w:t>((</w:t>
      </w:r>
      <w:r>
        <w:rPr>
          <w:strike/>
        </w:rPr>
        <w:t xml:space="preserve">alcoholism and other drug addiction</w:t>
      </w:r>
      <w:r>
        <w:t>))</w:t>
      </w:r>
      <w:r>
        <w:rPr>
          <w:u w:val="single"/>
        </w:rPr>
        <w:t xml:space="preserve">substance use disorder treatment</w:t>
      </w:r>
      <w:r>
        <w:rPr/>
        <w:t xml:space="preserve"> program, an increase in state financial support shall not be used to supplant local funds from a source that was used to support the county </w:t>
      </w:r>
      <w:r>
        <w:t>((</w:t>
      </w:r>
      <w:r>
        <w:rPr>
          <w:strike/>
        </w:rPr>
        <w:t xml:space="preserve">alcoholism and other drug addiction</w:t>
      </w:r>
      <w:r>
        <w:t>))</w:t>
      </w:r>
      <w:r>
        <w:rPr>
          <w:u w:val="single"/>
        </w:rPr>
        <w:t xml:space="preserve">substance use disorder treatment</w:t>
      </w:r>
      <w:r>
        <w:rPr/>
        <w:t xml:space="preserve"> program before the effective date of the increase.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spacing w:before="0" w:after="0" w:line="408" w:lineRule="exact"/>
        <w:ind w:left="0" w:right="0" w:firstLine="576"/>
        <w:jc w:val="left"/>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spacing w:before="0" w:after="0" w:line="408" w:lineRule="exact"/>
        <w:ind w:left="0" w:right="0" w:firstLine="576"/>
        <w:jc w:val="left"/>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spacing w:before="0" w:after="0" w:line="408" w:lineRule="exact"/>
        <w:ind w:left="0" w:right="0" w:firstLine="576"/>
        <w:jc w:val="left"/>
      </w:pPr>
      <w:r>
        <w:rPr/>
        <w:t xml:space="preserve">Further, the state declares that the primary goal of opiate substitution treatment is total abstinence from </w:t>
      </w:r>
      <w:r>
        <w:t>((</w:t>
      </w:r>
      <w:r>
        <w:rPr>
          <w:strike/>
        </w:rPr>
        <w:t xml:space="preserve">chemical dependency</w:t>
      </w:r>
      <w:r>
        <w:t>))</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u w:val="single"/>
        </w:rPr>
        <w:t xml:space="preserve">substance use</w:t>
      </w:r>
      <w:r>
        <w:rPr/>
        <w:t xml:space="preserve">, including opiate and opiate substitute addiction of program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spacing w:before="0" w:after="0" w:line="408" w:lineRule="exact"/>
        <w:ind w:left="0" w:right="0" w:firstLine="576"/>
        <w:jc w:val="left"/>
      </w:pPr>
      <w:r>
        <w:rPr/>
        <w:t xml:space="preserve">(1) Subject to funds appropriated for this specific purpose, the secretary shall select and contract with counties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w:t>
      </w:r>
      <w:r>
        <w:t>((</w:t>
      </w:r>
      <w:r>
        <w:rPr>
          <w:strike/>
        </w:rPr>
        <w:t xml:space="preserve">chemical dependency</w:t>
      </w:r>
      <w:r>
        <w:t>))</w:t>
      </w:r>
      <w:r>
        <w:rPr>
          <w:u w:val="single"/>
        </w:rPr>
        <w:t xml:space="preserve">substance use disorder</w:t>
      </w:r>
      <w:r>
        <w:rPr/>
        <w:t xml:space="preserve"> diagnosis or dual primary </w:t>
      </w:r>
      <w:r>
        <w:t>((</w:t>
      </w:r>
      <w:r>
        <w:rPr>
          <w:strike/>
        </w:rPr>
        <w:t xml:space="preserve">chemical dependency</w:t>
      </w:r>
      <w:r>
        <w:t>))</w:t>
      </w:r>
      <w:r>
        <w:rPr>
          <w:u w:val="single"/>
        </w:rPr>
        <w:t xml:space="preserve">substance use disorder</w:t>
      </w:r>
      <w:r>
        <w:rPr/>
        <w:t xml:space="preserve"> and mental health diagnoses, through the employment of </w:t>
      </w:r>
      <w:r>
        <w:t>((</w:t>
      </w:r>
      <w:r>
        <w:rPr>
          <w:strike/>
        </w:rPr>
        <w:t xml:space="preserve">chemical dependency</w:t>
      </w:r>
      <w:r>
        <w:t>))</w:t>
      </w:r>
      <w:r>
        <w:rPr>
          <w:u w:val="single"/>
        </w:rPr>
        <w:t xml:space="preserve">substance use disorder</w:t>
      </w:r>
      <w:r>
        <w:rPr/>
        <w:t xml:space="preserve"> case managers. The </w:t>
      </w:r>
      <w:r>
        <w:t>((</w:t>
      </w:r>
      <w:r>
        <w:rPr>
          <w:strike/>
        </w:rPr>
        <w:t xml:space="preserve">chemical dependency</w:t>
      </w:r>
      <w:r>
        <w:t>))</w:t>
      </w:r>
      <w:r>
        <w:rPr>
          <w:u w:val="single"/>
        </w:rPr>
        <w:t xml:space="preserve">substance use disorder</w:t>
      </w:r>
      <w:r>
        <w:rPr/>
        <w:t xml:space="preserve"> case managers shall:</w:t>
      </w:r>
    </w:p>
    <w:p>
      <w:pPr>
        <w:spacing w:before="0" w:after="0" w:line="408" w:lineRule="exact"/>
        <w:ind w:left="0" w:right="0" w:firstLine="576"/>
        <w:jc w:val="left"/>
      </w:pPr>
      <w:r>
        <w:rPr/>
        <w:t xml:space="preserve">(a) Be trained in and use the integrated, comprehensive screening and assessment process adopted under RCW 70.96C.010;</w:t>
      </w:r>
    </w:p>
    <w:p>
      <w:pPr>
        <w:spacing w:before="0" w:after="0" w:line="408" w:lineRule="exact"/>
        <w:ind w:left="0" w:right="0" w:firstLine="576"/>
        <w:jc w:val="left"/>
      </w:pPr>
      <w:r>
        <w:rPr/>
        <w:t xml:space="preserve">(b) Reduce the use of crisis medical, </w:t>
      </w:r>
      <w:r>
        <w:t>((</w:t>
      </w:r>
      <w:r>
        <w:rPr>
          <w:strike/>
        </w:rPr>
        <w:t xml:space="preserve">chemical dependency</w:t>
      </w:r>
      <w:r>
        <w:t>))</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w:t>
      </w:r>
      <w:r>
        <w:t>((</w:t>
      </w:r>
      <w:r>
        <w:rPr>
          <w:strike/>
        </w:rPr>
        <w:t xml:space="preserve">abuse</w:t>
      </w:r>
      <w:r>
        <w:t>))</w:t>
      </w:r>
      <w:r>
        <w:rPr>
          <w:u w:val="single"/>
        </w:rPr>
        <w:t xml:space="preserve">use</w:t>
      </w:r>
      <w:r>
        <w:rPr/>
        <w:t xml:space="preserv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spacing w:before="0" w:after="0" w:line="408" w:lineRule="exact"/>
        <w:ind w:left="0" w:right="0" w:firstLine="576"/>
        <w:jc w:val="left"/>
      </w:pPr>
      <w:r>
        <w:rPr/>
        <w:t xml:space="preserve">The department shall ensure that the provisions of this chapter are applied by the counties in a consistent and uniform manner. The department shall also ensure that, to the extent possible within available funds, the county-designated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w:t>
      </w:r>
      <w:r>
        <w:rPr>
          <w:u w:val="single"/>
        </w:rPr>
        <w:t xml:space="preserve">"Behavioral health program" has the same meaning as in RCW 71.24.025.</w:t>
      </w:r>
    </w:p>
    <w:p>
      <w:pPr>
        <w:spacing w:before="0" w:after="0" w:line="408" w:lineRule="exact"/>
        <w:ind w:left="0" w:right="0" w:firstLine="576"/>
        <w:jc w:val="left"/>
      </w:pPr>
      <w:r>
        <w:rPr>
          <w:u w:val="single"/>
        </w:rPr>
        <w:t xml:space="preserve">(5)</w:t>
      </w:r>
      <w:r>
        <w:rPr/>
        <w:t xml:space="preserve"> "Behavioral health services" means mental health services as described in chapters 71.24 and 71.36 RCW and </w:t>
      </w:r>
      <w:r>
        <w:t>((</w:t>
      </w:r>
      <w:r>
        <w:rPr>
          <w:strike/>
        </w:rPr>
        <w:t xml:space="preserve">chemical dependency</w:t>
      </w:r>
      <w:r>
        <w:t>))</w:t>
      </w:r>
      <w:r>
        <w:rPr>
          <w:u w:val="single"/>
        </w:rPr>
        <w:t xml:space="preserve">substance use disorder</w:t>
      </w:r>
      <w:r>
        <w:rPr/>
        <w:t xml:space="preserve"> treatment services as described in this chapter.</w:t>
      </w:r>
    </w:p>
    <w:p>
      <w:pPr>
        <w:spacing w:before="0" w:after="0" w:line="408" w:lineRule="exact"/>
        <w:ind w:left="0" w:right="0" w:firstLine="576"/>
        <w:jc w:val="left"/>
      </w:pPr>
      <w:r>
        <w:t>((</w:t>
      </w:r>
      <w:r>
        <w:rPr>
          <w:strike/>
        </w:rPr>
        <w:t xml:space="preserve">(5)</w:t>
      </w:r>
      <w:r>
        <w:t>))</w:t>
      </w:r>
      <w:r>
        <w:rPr>
          <w:u w:val="single"/>
        </w:rPr>
        <w:t xml:space="preserve">(6)</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u w:val="single"/>
        </w:rPr>
        <w:t xml:space="preserve">substance use disorder treatment</w:t>
      </w:r>
      <w:r>
        <w:rPr/>
        <w:t xml:space="preserve"> program coordinator designated under RCW 70.96A.310 </w:t>
      </w:r>
      <w:r>
        <w:rPr>
          <w:u w:val="single"/>
        </w:rPr>
        <w:t xml:space="preserve">(as recodified by this act)</w:t>
      </w:r>
      <w:r>
        <w:rPr/>
        <w:t xml:space="preserve"> to perform the commitment duties described in RCW 70.96A.140 and qualified to do so by meeting standards adopted by the department.</w:t>
      </w:r>
    </w:p>
    <w:p>
      <w:pPr>
        <w:spacing w:before="0" w:after="0" w:line="408" w:lineRule="exact"/>
        <w:ind w:left="0" w:right="0" w:firstLine="576"/>
        <w:jc w:val="left"/>
      </w:pPr>
      <w:r>
        <w:rPr/>
        <w:t xml:space="preserve">(9) </w:t>
      </w:r>
      <w:r>
        <w:t>((</w:t>
      </w:r>
      <w:r>
        <w:rPr>
          <w:strike/>
        </w:rPr>
        <w:t xml:space="preserve">"Director" means the person administering the substance use disorder program within the department.</w:t>
      </w:r>
    </w:p>
    <w:p>
      <w:pPr>
        <w:spacing w:before="0" w:after="0" w:line="408" w:lineRule="exact"/>
        <w:ind w:left="0" w:right="0" w:firstLine="576"/>
        <w:jc w:val="left"/>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 "Emergency service patrol" means a patrol established under RCW 70.96A.170.</w:t>
      </w:r>
    </w:p>
    <w:p>
      <w:pPr>
        <w:spacing w:before="0" w:after="0" w:line="408" w:lineRule="exact"/>
        <w:ind w:left="0" w:right="0" w:firstLine="576"/>
        <w:jc w:val="left"/>
      </w:pPr>
      <w:r>
        <w:rPr>
          <w:strike/>
        </w:rPr>
        <w:t xml:space="preserve">(12)</w:t>
      </w:r>
      <w:r>
        <w:t>))</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(13)</w:t>
      </w:r>
      <w:r>
        <w:t>))</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(14)</w:t>
      </w:r>
      <w:r>
        <w:t>))</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(15)</w:t>
      </w:r>
      <w:r>
        <w:t>))</w:t>
      </w:r>
      <w:r>
        <w:rPr>
          <w:u w:val="single"/>
        </w:rPr>
        <w:t xml:space="preserve">(13)</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(16)</w:t>
      </w:r>
      <w:r>
        <w:t>))</w:t>
      </w:r>
      <w:r>
        <w:rPr>
          <w:u w:val="single"/>
        </w:rPr>
        <w:t xml:space="preserve">(14)</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(17)</w:t>
      </w:r>
      <w:r>
        <w:t>))</w:t>
      </w:r>
      <w:r>
        <w:rPr>
          <w:u w:val="single"/>
        </w:rPr>
        <w:t xml:space="preserve">(15)</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u w:val="single"/>
        </w:rPr>
        <w:t xml:space="preserve">(16)</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(20)</w:t>
      </w:r>
      <w:r>
        <w:t>))</w:t>
      </w:r>
      <w:r>
        <w:rPr>
          <w:u w:val="single"/>
        </w:rPr>
        <w:t xml:space="preserve">(18)</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u w:val="single"/>
        </w:rPr>
        <w:t xml:space="preserve">(19)</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u w:val="single"/>
        </w:rPr>
        <w:t xml:space="preserve">(21)</w:t>
      </w:r>
      <w:r>
        <w:rPr/>
        <w:t xml:space="preserve"> "Person" means an individual, including a minor.</w:t>
      </w:r>
    </w:p>
    <w:p>
      <w:pPr>
        <w:spacing w:before="0" w:after="0" w:line="408" w:lineRule="exact"/>
        <w:ind w:left="0" w:right="0" w:firstLine="576"/>
        <w:jc w:val="left"/>
      </w:pPr>
      <w:r>
        <w:t>((</w:t>
      </w:r>
      <w:r>
        <w:rPr>
          <w:strike/>
        </w:rPr>
        <w:t xml:space="preserve">(24)</w:t>
      </w:r>
      <w:r>
        <w:t>))</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(25)</w:t>
      </w:r>
      <w:r>
        <w:t>))</w:t>
      </w:r>
      <w:r>
        <w:rPr>
          <w:u w:val="single"/>
        </w:rPr>
        <w:t xml:space="preserve">(23)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(26)</w:t>
      </w:r>
      <w:r>
        <w:t>))</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(27)</w:t>
      </w:r>
      <w:r>
        <w:t>))</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(28)</w:t>
      </w:r>
      <w:r>
        <w:t>))</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u w:val="single"/>
        </w:rPr>
        <w:t xml:space="preserve">disorders</w:t>
      </w:r>
      <w:r>
        <w:rPr/>
        <w:t xml:space="preserve">.</w:t>
      </w:r>
    </w:p>
    <w:p>
      <w:pPr>
        <w:spacing w:before="0" w:after="0" w:line="408" w:lineRule="exact"/>
        <w:ind w:left="0" w:right="0" w:firstLine="576"/>
        <w:jc w:val="left"/>
      </w:pPr>
      <w:r>
        <w:t>((</w:t>
      </w:r>
      <w:r>
        <w:rPr>
          <w:strike/>
        </w:rPr>
        <w:t xml:space="preserve">(29)</w:t>
      </w:r>
      <w:r>
        <w:t>))</w:t>
      </w:r>
      <w:r>
        <w:rPr>
          <w:u w:val="single"/>
        </w:rPr>
        <w:t xml:space="preserve">(27)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170</w:t>
      </w:r>
      <w:r>
        <w:rPr/>
        <w:t xml:space="preserve"> and 2013 2nd sp.s. c 4 s 952 are each amended to read as follows:</w:t>
      </w:r>
    </w:p>
    <w:p>
      <w:pPr>
        <w:spacing w:before="0" w:after="0" w:line="408" w:lineRule="exact"/>
        <w:ind w:left="0" w:right="0" w:firstLine="576"/>
        <w:jc w:val="left"/>
      </w:pPr>
      <w:r>
        <w:rPr/>
        <w:t xml:space="preserve">(1) Jurisdictions may establish and operate drug courts.</w:t>
      </w:r>
    </w:p>
    <w:p>
      <w:pPr>
        <w:spacing w:before="0" w:after="0" w:line="408" w:lineRule="exact"/>
        <w:ind w:left="0" w:right="0" w:firstLine="576"/>
        <w:jc w:val="left"/>
      </w:pPr>
      <w:r>
        <w:rPr/>
        <w:t xml:space="preserve">(2) For the purposes of this section, "drug court" means a court that has special calendars or dockets designed to achieve a reduction in recidivism and substance abuse among nonviolent, substance abusing felony and nonfelony offenders, whether adult or juvenile, by increasing their likelihood for successful rehabilitation through early, continuous, and intense judicially supervised treatment; mandatory periodic drug testing; and the use of appropriate sanctions and other rehabilitation services.</w:t>
      </w:r>
    </w:p>
    <w:p>
      <w:pPr>
        <w:spacing w:before="0" w:after="0" w:line="408" w:lineRule="exact"/>
        <w:ind w:left="0" w:right="0" w:firstLine="576"/>
        <w:jc w:val="left"/>
      </w:pPr>
      <w:r>
        <w:rPr/>
        <w:t xml:space="preserve">(3)(a) Any jurisdiction that seeks a state appropriation to fund a drug court program must first:</w:t>
      </w:r>
    </w:p>
    <w:p>
      <w:pPr>
        <w:spacing w:before="0" w:after="0" w:line="408" w:lineRule="exact"/>
        <w:ind w:left="0" w:right="0" w:firstLine="576"/>
        <w:jc w:val="left"/>
      </w:pPr>
      <w:r>
        <w:rPr/>
        <w:t xml:space="preserve">(i) Exhaust all federal funding that is available to support the operations of its drug court and associated services; and</w:t>
      </w:r>
    </w:p>
    <w:p>
      <w:pPr>
        <w:spacing w:before="0" w:after="0" w:line="408" w:lineRule="exact"/>
        <w:ind w:left="0" w:right="0" w:firstLine="576"/>
        <w:jc w:val="left"/>
      </w:pPr>
      <w:r>
        <w:rPr/>
        <w:t xml:space="preserve">(ii) Match, on a dollar-for-dollar basis, state moneys allocated for drug court programs with local cash or in-kind resources. Moneys allocated by the state must be used to supplement, not supplant, other federal, state, and local funds for drug court operations and associated services. However, from July 26, 2009, until June 30, 2015, no match is required for state moneys expended for the administrative and overhead costs associated with the operation of a drug court pursuant to RCW 70.96A.350 </w:t>
      </w:r>
      <w:r>
        <w:rPr>
          <w:u w:val="single"/>
        </w:rPr>
        <w:t xml:space="preserve">(as recodified by this act)</w:t>
      </w:r>
      <w:r>
        <w:rPr/>
        <w:t xml:space="preserve">.</w:t>
      </w:r>
    </w:p>
    <w:p>
      <w:pPr>
        <w:spacing w:before="0" w:after="0" w:line="408" w:lineRule="exact"/>
        <w:ind w:left="0" w:right="0" w:firstLine="576"/>
        <w:jc w:val="left"/>
      </w:pPr>
      <w:r>
        <w:rPr/>
        <w:t xml:space="preserve">(b) Any jurisdiction that establishes a drug court pursuant to this section shall establish minimum requirements for the participation of offenders in the program. The drug court may adopt local requirements that are more stringent than the minimum. The minimum requirements are:</w:t>
      </w:r>
    </w:p>
    <w:p>
      <w:pPr>
        <w:spacing w:before="0" w:after="0" w:line="408" w:lineRule="exact"/>
        <w:ind w:left="0" w:right="0" w:firstLine="576"/>
        <w:jc w:val="left"/>
      </w:pPr>
      <w:r>
        <w:rPr/>
        <w:t xml:space="preserve">(i) The offender would benefit from substance abuse treatment;</w:t>
      </w:r>
    </w:p>
    <w:p>
      <w:pPr>
        <w:spacing w:before="0" w:after="0" w:line="408" w:lineRule="exact"/>
        <w:ind w:left="0" w:right="0" w:firstLine="576"/>
        <w:jc w:val="left"/>
      </w:pPr>
      <w:r>
        <w:rPr/>
        <w:t xml:space="preserve">(ii) The offender has not previously been convicted of a serious violent offense or sex offense as defined in RCW 9.94A.030; and</w:t>
      </w:r>
    </w:p>
    <w:p>
      <w:pPr>
        <w:spacing w:before="0" w:after="0" w:line="408" w:lineRule="exact"/>
        <w:ind w:left="0" w:right="0" w:firstLine="576"/>
        <w:jc w:val="left"/>
      </w:pPr>
      <w:r>
        <w:rPr/>
        <w:t xml:space="preserve">(iii) Without regard to whether proof of any of these elements is required to convict, the offender is not currently charged with or convicted of an offense:</w:t>
      </w:r>
    </w:p>
    <w:p>
      <w:pPr>
        <w:spacing w:before="0" w:after="0" w:line="408" w:lineRule="exact"/>
        <w:ind w:left="0" w:right="0" w:firstLine="576"/>
        <w:jc w:val="left"/>
      </w:pPr>
      <w:r>
        <w:rPr/>
        <w:t xml:space="preserve">(A) That is a sex offense;</w:t>
      </w:r>
    </w:p>
    <w:p>
      <w:pPr>
        <w:spacing w:before="0" w:after="0" w:line="408" w:lineRule="exact"/>
        <w:ind w:left="0" w:right="0" w:firstLine="576"/>
        <w:jc w:val="left"/>
      </w:pPr>
      <w:r>
        <w:rPr/>
        <w:t xml:space="preserve">(B) That is a serious violent offense;</w:t>
      </w:r>
    </w:p>
    <w:p>
      <w:pPr>
        <w:spacing w:before="0" w:after="0" w:line="408" w:lineRule="exact"/>
        <w:ind w:left="0" w:right="0" w:firstLine="576"/>
        <w:jc w:val="left"/>
      </w:pPr>
      <w:r>
        <w:rPr/>
        <w:t xml:space="preserve">(C) During which the defendant used a firearm; or</w:t>
      </w:r>
    </w:p>
    <w:p>
      <w:pPr>
        <w:spacing w:before="0" w:after="0" w:line="408" w:lineRule="exact"/>
        <w:ind w:left="0" w:right="0" w:firstLine="576"/>
        <w:jc w:val="left"/>
      </w:pPr>
      <w:r>
        <w:rPr/>
        <w:t xml:space="preserve">(D) During which the defendant caused substantial or great bodily harm or death to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division of alcohol and substance abuse of the department of social and health services;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 </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u w:val="single"/>
        </w:rPr>
        <w:t xml:space="preserve">substance use disorder</w:t>
      </w:r>
      <w:r>
        <w:rPr/>
        <w:t xml:space="preserve"> treatment program as designated in chapter </w:t>
      </w:r>
      <w:r>
        <w:t>((</w:t>
      </w:r>
      <w:r>
        <w:rPr>
          <w:strike/>
        </w:rPr>
        <w:t xml:space="preserve">70.96A</w:t>
      </w:r>
      <w:r>
        <w:t>))</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u w:val="single"/>
        </w:rPr>
        <w:t xml:space="preserve">a substance use disorder</w:t>
      </w:r>
      <w:r>
        <w:rPr/>
        <w:t xml:space="preserve"> or by an approved mental health center if the petition alleges a mental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u w:val="single"/>
        </w:rPr>
        <w:t xml:space="preserve">substance use disorder</w:t>
      </w:r>
      <w:r>
        <w:rPr/>
        <w:t xml:space="preserve"> treatment program as designated in chapter </w:t>
      </w:r>
      <w:r>
        <w:t>((</w:t>
      </w:r>
      <w:r>
        <w:rPr>
          <w:strike/>
        </w:rPr>
        <w:t xml:space="preserve">70.96A</w:t>
      </w:r>
      <w:r>
        <w:t>))</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spacing w:before="0" w:after="0" w:line="408" w:lineRule="exact"/>
        <w:ind w:left="0" w:right="0" w:firstLine="576"/>
        <w:jc w:val="left"/>
      </w:pPr>
      <w:r>
        <w:rPr/>
        <w:t xml:space="preserve">A deferred prosecution program for alcoholism shall be for a two-year period and shall include, but not be limited to, the following requirements:</w:t>
      </w:r>
    </w:p>
    <w:p>
      <w:pPr>
        <w:spacing w:before="0" w:after="0" w:line="408" w:lineRule="exact"/>
        <w:ind w:left="0" w:right="0" w:firstLine="576"/>
        <w:jc w:val="left"/>
      </w:pPr>
      <w:r>
        <w:rPr/>
        <w:t xml:space="preserve">(1) Total abstinence from alcohol and all other nonprescribed mind-altering drugs;</w:t>
      </w:r>
    </w:p>
    <w:p>
      <w:pPr>
        <w:spacing w:before="0" w:after="0" w:line="408" w:lineRule="exact"/>
        <w:ind w:left="0" w:right="0" w:firstLine="576"/>
        <w:jc w:val="left"/>
      </w:pPr>
      <w:r>
        <w:rPr/>
        <w:t xml:space="preserve">(2) Participation in an intensive inpatient or intensive outpatient program in a state-approved </w:t>
      </w:r>
      <w:r>
        <w:t>((</w:t>
      </w:r>
      <w:r>
        <w:rPr>
          <w:strike/>
        </w:rPr>
        <w:t xml:space="preserve">alcoholism</w:t>
      </w:r>
      <w:r>
        <w:t>))</w:t>
      </w:r>
      <w:r>
        <w:rPr>
          <w:u w:val="single"/>
        </w:rPr>
        <w:t xml:space="preserve">substance use disorder</w:t>
      </w:r>
      <w:r>
        <w:rPr/>
        <w:t xml:space="preserve"> treatment  program;</w:t>
      </w:r>
    </w:p>
    <w:p>
      <w:pPr>
        <w:spacing w:before="0" w:after="0" w:line="408" w:lineRule="exact"/>
        <w:ind w:left="0" w:right="0" w:firstLine="576"/>
        <w:jc w:val="left"/>
      </w:pPr>
      <w:r>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t xml:space="preserve">(6) Not less than monthly outpatient contact, group or individual, for the remainder of the two-year deferred prosecution period;</w:t>
      </w:r>
    </w:p>
    <w:p>
      <w:pPr>
        <w:spacing w:before="0" w:after="0" w:line="408" w:lineRule="exact"/>
        <w:ind w:left="0" w:right="0" w:firstLine="576"/>
        <w:jc w:val="left"/>
      </w:pPr>
      <w:r>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t xml:space="preserve">(8) All treatment within the purview of this section shall occur within or be approved by a state-approved </w:t>
      </w:r>
      <w:r>
        <w:t>((</w:t>
      </w:r>
      <w:r>
        <w:rPr>
          <w:strike/>
        </w:rPr>
        <w:t xml:space="preserve">alcoholism</w:t>
      </w:r>
      <w:r>
        <w:t>))</w:t>
      </w:r>
      <w:r>
        <w:rPr>
          <w:u w:val="single"/>
        </w:rPr>
        <w:t xml:space="preserve">substance use disorder</w:t>
      </w:r>
      <w:r>
        <w:rPr/>
        <w:t xml:space="preserve"> treatment program as described in chapter 70.96A RCW;</w:t>
      </w:r>
    </w:p>
    <w:p>
      <w:pPr>
        <w:spacing w:before="0" w:after="0" w:line="408" w:lineRule="exact"/>
        <w:ind w:left="0" w:right="0" w:firstLine="576"/>
        <w:jc w:val="left"/>
      </w:pPr>
      <w:r>
        <w:rPr/>
        <w:t xml:space="preserve">(9) Signature of the petitioner agreeing to the terms and conditions of the treatment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w:t>
      </w:r>
      <w:r>
        <w:t>((</w:t>
      </w:r>
      <w:r>
        <w:rPr>
          <w:strike/>
        </w:rPr>
        <w:t xml:space="preserve">alcohol or drug</w:t>
      </w:r>
      <w:r>
        <w:t>))</w:t>
      </w:r>
      <w:r>
        <w:rPr>
          <w:u w:val="single"/>
        </w:rPr>
        <w:t xml:space="preserve">substance use disorder</w:t>
      </w:r>
      <w:r>
        <w:rPr/>
        <w:t xml:space="preserve">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spacing w:before="0" w:after="0" w:line="408" w:lineRule="exact"/>
        <w:ind w:left="0" w:right="0" w:firstLine="576"/>
        <w:jc w:val="left"/>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spacing w:before="0" w:after="0" w:line="408" w:lineRule="exact"/>
        <w:ind w:left="0" w:right="0" w:firstLine="576"/>
        <w:jc w:val="left"/>
      </w:pPr>
      <w:r>
        <w:rPr/>
        <w:t xml:space="preserve">(5) The department of licensing and the department of social and health services may adopt such rules as are necessary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 and</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095</w:t>
      </w:r>
      <w:r>
        <w:rPr/>
        <w:t xml:space="preserve">, </w:t>
      </w:r>
      <w:r>
        <w:t xml:space="preserve">70</w:t>
      </w:r>
      <w:r>
        <w:rPr/>
        <w:t xml:space="preserve">.</w:t>
      </w:r>
      <w:r>
        <w:t xml:space="preserve">96A</w:t>
      </w:r>
      <w:r>
        <w:rPr/>
        <w:t xml:space="preserve">.</w:t>
      </w:r>
      <w:r>
        <w:t xml:space="preserve">096</w:t>
      </w:r>
      <w:r>
        <w:rPr/>
        <w:t xml:space="preserve">, </w:t>
      </w:r>
      <w:r>
        <w:t xml:space="preserve">70</w:t>
      </w:r>
      <w:r>
        <w:rPr/>
        <w:t xml:space="preserve">.</w:t>
      </w:r>
      <w:r>
        <w:t xml:space="preserve">96A</w:t>
      </w:r>
      <w:r>
        <w:rPr/>
        <w:t xml:space="preserve">.</w:t>
      </w:r>
      <w:r>
        <w:t xml:space="preserve">097</w:t>
      </w:r>
      <w:r>
        <w:rPr/>
        <w:t xml:space="preserve">, </w:t>
      </w:r>
      <w:r>
        <w:t xml:space="preserve">70</w:t>
      </w:r>
      <w:r>
        <w:rPr/>
        <w:t xml:space="preserve">.</w:t>
      </w:r>
      <w:r>
        <w:t xml:space="preserve">96A</w:t>
      </w:r>
      <w:r>
        <w:rPr/>
        <w:t xml:space="preserve">.</w:t>
      </w:r>
      <w:r>
        <w:t xml:space="preserve">170</w:t>
      </w:r>
      <w:r>
        <w:rPr/>
        <w:t xml:space="preserve">, </w:t>
      </w:r>
      <w:r>
        <w:t xml:space="preserve">70</w:t>
      </w:r>
      <w:r>
        <w:rPr/>
        <w:t xml:space="preserve">.</w:t>
      </w:r>
      <w:r>
        <w:t xml:space="preserve">96A</w:t>
      </w:r>
      <w:r>
        <w:rPr/>
        <w:t xml:space="preserve">.</w:t>
      </w:r>
      <w:r>
        <w:t xml:space="preserve">180</w:t>
      </w:r>
      <w:r>
        <w:rPr/>
        <w:t xml:space="preserve">, </w:t>
      </w:r>
      <w:r>
        <w:t xml:space="preserve">70</w:t>
      </w:r>
      <w:r>
        <w:rPr/>
        <w:t xml:space="preserve">.</w:t>
      </w:r>
      <w:r>
        <w:t xml:space="preserve">96A</w:t>
      </w:r>
      <w:r>
        <w:rPr/>
        <w:t xml:space="preserve">.</w:t>
      </w:r>
      <w:r>
        <w:t xml:space="preserve">230</w:t>
      </w:r>
      <w:r>
        <w:rPr/>
        <w:t xml:space="preserve">, </w:t>
      </w:r>
      <w:r>
        <w:t xml:space="preserve">70</w:t>
      </w:r>
      <w:r>
        <w:rPr/>
        <w:t xml:space="preserve">.</w:t>
      </w:r>
      <w:r>
        <w:t xml:space="preserve">96A</w:t>
      </w:r>
      <w:r>
        <w:rPr/>
        <w:t xml:space="preserve">.</w:t>
      </w:r>
      <w:r>
        <w:t xml:space="preserve">235</w:t>
      </w:r>
      <w:r>
        <w:rPr/>
        <w:t xml:space="preserve">, </w:t>
      </w:r>
      <w:r>
        <w:t xml:space="preserve">70</w:t>
      </w:r>
      <w:r>
        <w:rPr/>
        <w:t xml:space="preserve">.</w:t>
      </w:r>
      <w:r>
        <w:t xml:space="preserve">96A</w:t>
      </w:r>
      <w:r>
        <w:rPr/>
        <w:t xml:space="preserve">.</w:t>
      </w:r>
      <w:r>
        <w:t xml:space="preserve">240</w:t>
      </w:r>
      <w:r>
        <w:rPr/>
        <w:t xml:space="preserve">, </w:t>
      </w:r>
      <w:r>
        <w:t xml:space="preserve">70</w:t>
      </w:r>
      <w:r>
        <w:rPr/>
        <w:t xml:space="preserve">.</w:t>
      </w:r>
      <w:r>
        <w:t xml:space="preserve">96A</w:t>
      </w:r>
      <w:r>
        <w:rPr/>
        <w:t xml:space="preserve">.</w:t>
      </w:r>
      <w:r>
        <w:t xml:space="preserve">245</w:t>
      </w:r>
      <w:r>
        <w:rPr/>
        <w:t xml:space="preserve">, </w:t>
      </w:r>
      <w:r>
        <w:t xml:space="preserve">70</w:t>
      </w:r>
      <w:r>
        <w:rPr/>
        <w:t xml:space="preserve">.</w:t>
      </w:r>
      <w:r>
        <w:t xml:space="preserve">96A</w:t>
      </w:r>
      <w:r>
        <w:rPr/>
        <w:t xml:space="preserve">.</w:t>
      </w:r>
      <w:r>
        <w:t xml:space="preserve">250</w:t>
      </w:r>
      <w:r>
        <w:rPr/>
        <w:t xml:space="preserve">, </w:t>
      </w:r>
      <w:r>
        <w:t xml:space="preserve">70</w:t>
      </w:r>
      <w:r>
        <w:rPr/>
        <w:t xml:space="preserve">.</w:t>
      </w:r>
      <w:r>
        <w:t xml:space="preserve">96A</w:t>
      </w:r>
      <w:r>
        <w:rPr/>
        <w:t xml:space="preserve">.</w:t>
      </w:r>
      <w:r>
        <w:t xml:space="preserve">255</w:t>
      </w:r>
      <w:r>
        <w:rPr/>
        <w:t xml:space="preserve">, </w:t>
      </w:r>
      <w:r>
        <w:t xml:space="preserve">70</w:t>
      </w:r>
      <w:r>
        <w:rPr/>
        <w:t xml:space="preserve">.</w:t>
      </w:r>
      <w:r>
        <w:t xml:space="preserve">96A</w:t>
      </w:r>
      <w:r>
        <w:rPr/>
        <w:t xml:space="preserve">.</w:t>
      </w:r>
      <w:r>
        <w:t xml:space="preserve">260</w:t>
      </w:r>
      <w:r>
        <w:rPr/>
        <w:t xml:space="preserve">, </w:t>
      </w:r>
      <w:r>
        <w:t xml:space="preserve">70</w:t>
      </w:r>
      <w:r>
        <w:rPr/>
        <w:t xml:space="preserve">.</w:t>
      </w:r>
      <w:r>
        <w:t xml:space="preserve">96A</w:t>
      </w:r>
      <w:r>
        <w:rPr/>
        <w:t xml:space="preserve">.</w:t>
      </w:r>
      <w:r>
        <w:t xml:space="preserve">265</w:t>
      </w:r>
      <w:r>
        <w:rPr/>
        <w:t xml:space="preserve">, </w:t>
      </w:r>
      <w:r>
        <w:t xml:space="preserve">70</w:t>
      </w:r>
      <w:r>
        <w:rPr/>
        <w:t xml:space="preserve">.</w:t>
      </w:r>
      <w:r>
        <w:t xml:space="preserve">96A</w:t>
      </w:r>
      <w:r>
        <w:rPr/>
        <w:t xml:space="preserve">.</w:t>
      </w:r>
      <w:r>
        <w:t xml:space="preserve">300</w:t>
      </w:r>
      <w:r>
        <w:rPr/>
        <w:t xml:space="preserve">, </w:t>
      </w:r>
      <w:r>
        <w:t xml:space="preserve">70</w:t>
      </w:r>
      <w:r>
        <w:rPr/>
        <w:t xml:space="preserve">.</w:t>
      </w:r>
      <w:r>
        <w:t xml:space="preserve">96A</w:t>
      </w:r>
      <w:r>
        <w:rPr/>
        <w:t xml:space="preserve">.</w:t>
      </w:r>
      <w:r>
        <w:t xml:space="preserve">310</w:t>
      </w:r>
      <w:r>
        <w:rPr/>
        <w:t xml:space="preserve">, </w:t>
      </w:r>
      <w:r>
        <w:t xml:space="preserve">70</w:t>
      </w:r>
      <w:r>
        <w:rPr/>
        <w:t xml:space="preserve">.</w:t>
      </w:r>
      <w:r>
        <w:t xml:space="preserve">96A</w:t>
      </w:r>
      <w:r>
        <w:rPr/>
        <w:t xml:space="preserve">.</w:t>
      </w:r>
      <w:r>
        <w:t xml:space="preserve">320</w:t>
      </w:r>
      <w:r>
        <w:rPr/>
        <w:t xml:space="preserve">,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2016.</w:t>
      </w:r>
    </w:p>
    <w:p/>
    <w:p>
      <w:pPr>
        <w:jc w:val="center"/>
      </w:pPr>
      <w:r>
        <w:rPr>
          <w:b/>
        </w:rPr>
        <w:t>--- END ---</w:t>
      </w:r>
    </w:p>
    <w:sectPr>
      <w:pgNumType w:start="1"/>
      <w:footerReference xmlns:r="http://schemas.openxmlformats.org/officeDocument/2006/relationships" r:id="R435c139e476846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878a81ede444b" /><Relationship Type="http://schemas.openxmlformats.org/officeDocument/2006/relationships/footer" Target="/word/footer.xml" Id="R435c139e4768466d" /></Relationships>
</file>