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9018dae9c421d" /></Relationships>
</file>

<file path=word/document.xml><?xml version="1.0" encoding="utf-8"?>
<w:document xmlns:w="http://schemas.openxmlformats.org/wordprocessingml/2006/main">
  <w:body>
    <w:p>
      <w:r>
        <w:t>H-1385.1</w:t>
      </w:r>
    </w:p>
    <w:p>
      <w:pPr>
        <w:jc w:val="center"/>
      </w:pPr>
      <w:r>
        <w:t>_______________________________________________</w:t>
      </w:r>
    </w:p>
    <w:p/>
    <w:p>
      <w:pPr>
        <w:jc w:val="center"/>
      </w:pPr>
      <w:r>
        <w:rPr>
          <w:b/>
        </w:rPr>
        <w:t>HOUSE BILL 1957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Bergquist, Pollet, and Carlyle</w:t>
      </w:r>
    </w:p>
    <w:p/>
    <w:p>
      <w:r>
        <w:rPr>
          <w:t xml:space="preserve">Read first time 02/04/15.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contracting for certain cities with populations over four hundred thousand; amending RCW 39.10.440;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2013 c 222 s 19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The maximum total dollar amount that may be awarded under a job order contract for counties with a population of more than one million </w:t>
      </w:r>
      <w:r>
        <w:rPr>
          <w:u w:val="single"/>
        </w:rPr>
        <w:t xml:space="preserve">and cities with a population of more than four hundred thousand</w:t>
      </w:r>
      <w:r>
        <w:rPr/>
        <w:t xml:space="preserve"> is six million dollars per year for a maximum of three years.</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two job order contracts in effect at any one time, with the exception of the department of enterprise services, which may have four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minority and woman-owned subcontractors to the extent permitted by law.</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 2013 c 222 s 1, 2010 1st sp.s. c 36 s 6014, 2007 c 494 s 101, &amp; 2005 c 469 s 3;</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2013 c 222 s 18, 2013 c 186 s 1, 2012 c 102 s 1, 2009 c 75 s 7, 2007 c 494 s 401, &amp; 2003 c 301 s 1;</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w:t>
      </w:r>
      <w:r>
        <w:rPr>
          <w:u w:val="single"/>
        </w:rPr>
        <w:t xml:space="preserve">2015 c ... s 1 (section 1 of this act),</w:t>
      </w:r>
      <w:r>
        <w:rPr/>
        <w:t xml:space="preserve"> 2013 c 222 s 19</w:t>
      </w:r>
      <w:r>
        <w:rPr>
          <w:u w:val="single"/>
        </w:rPr>
        <w:t xml:space="preserve">,</w:t>
      </w:r>
      <w:r>
        <w:rPr/>
        <w:t xml:space="preserve">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0e63610cc03c44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15bbc266e4d97" /><Relationship Type="http://schemas.openxmlformats.org/officeDocument/2006/relationships/footer" Target="/word/footer.xml" Id="R0e63610cc03c44b4" /></Relationships>
</file>