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ce58bc8874b66" /></Relationships>
</file>

<file path=word/document.xml><?xml version="1.0" encoding="utf-8"?>
<w:document xmlns:w="http://schemas.openxmlformats.org/wordprocessingml/2006/main">
  <w:body>
    <w:p>
      <w:r>
        <w:t>Z-0258.1</w:t>
      </w:r>
    </w:p>
    <w:p>
      <w:pPr>
        <w:jc w:val="center"/>
      </w:pPr>
      <w:r>
        <w:t>_______________________________________________</w:t>
      </w:r>
    </w:p>
    <w:p/>
    <w:p>
      <w:pPr>
        <w:jc w:val="center"/>
      </w:pPr>
      <w:r>
        <w:rPr>
          <w:b/>
        </w:rPr>
        <w:t>HOUSE BILL 1970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and Walsh; by request of Department of Social and Health Services</w:t>
      </w:r>
    </w:p>
    <w:p/>
    <w:p>
      <w:r>
        <w:rPr>
          <w:t xml:space="preserve">Read first time 02/04/15.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permanency plans of care for dependent children; amending RCW 13.34.136; and reenacting and amending RCW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2014 c 163 s 2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w:t>
      </w:r>
      <w:r>
        <w:t>((</w:t>
      </w:r>
      <w:r>
        <w:rPr>
          <w:strike/>
        </w:rPr>
        <w:t xml:space="preserve">until</w:t>
      </w:r>
      <w:r>
        <w:t>))</w:t>
      </w:r>
      <w:r>
        <w:rPr>
          <w:u w:val="single"/>
        </w:rPr>
        <w:t xml:space="preserve">if</w:t>
      </w:r>
      <w:r>
        <w:rPr/>
        <w:t xml:space="preserve"> the child is </w:t>
      </w:r>
      <w:r>
        <w:rPr>
          <w:u w:val="single"/>
        </w:rPr>
        <w:t xml:space="preserve">between</w:t>
      </w:r>
      <w:r>
        <w:rPr/>
        <w:t xml:space="preserve"> age</w:t>
      </w:r>
      <w:r>
        <w:rPr>
          <w:u w:val="single"/>
        </w:rPr>
        <w:t xml:space="preserve">s sixteen and</w:t>
      </w:r>
      <w:r>
        <w:rPr/>
        <w:t xml:space="preserve"> eighteen, with a written agreement between the parties and the care provider; successful completion of a responsible living skills program; or independent living, if appropriate and if the child is age sixteen or older.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w:t>
      </w:r>
      <w:r>
        <w:rPr>
          <w:u w:val="single"/>
        </w:rPr>
        <w:t xml:space="preserve">The court shall find, as of the date of the hearing, another planned permanent living arrangement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Until June 30, 2015,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Until June 30, 2015,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48bb77b2266d48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5e41481364b37" /><Relationship Type="http://schemas.openxmlformats.org/officeDocument/2006/relationships/footer" Target="/word/footer.xml" Id="R48bb77b2266d489a" /></Relationships>
</file>