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588d3917f24b17" /></Relationships>
</file>

<file path=word/document.xml><?xml version="1.0" encoding="utf-8"?>
<w:document xmlns:w="http://schemas.openxmlformats.org/wordprocessingml/2006/main">
  <w:body>
    <w:p>
      <w:r>
        <w:t>H-1639.1</w:t>
      </w:r>
    </w:p>
    <w:p>
      <w:pPr>
        <w:jc w:val="center"/>
      </w:pPr>
      <w:r>
        <w:t>_______________________________________________</w:t>
      </w:r>
    </w:p>
    <w:p/>
    <w:p>
      <w:pPr>
        <w:jc w:val="center"/>
      </w:pPr>
      <w:r>
        <w:rPr>
          <w:b/>
        </w:rPr>
        <w:t>HOUSE BILL 2100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Kagi, Walsh, and Santos</w:t>
      </w:r>
    </w:p>
    <w:p/>
    <w:p>
      <w:r>
        <w:rPr>
          <w:t xml:space="preserve">Read first time 02/12/15.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and safety requirements for child care programs that serve school-age children; amending RCW 43.215.360; and reenacting and amending RCW 43.215.200.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2011 c 359 s 2 and 2011 c 253 s 3 are each reenacted and amended to read as follows:</w:t>
      </w:r>
    </w:p>
    <w:p>
      <w:pPr>
        <w:spacing w:before="0" w:after="0" w:line="408" w:lineRule="exact"/>
        <w:ind w:left="0" w:right="0" w:firstLine="576"/>
        <w:jc w:val="left"/>
      </w:pPr>
      <w:r>
        <w:rPr/>
        <w:t xml:space="preserve">It shall be the director's duty with regard to licensing:</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 In consultation with the state fire marshal's office, the director shall use an interagency process to address health and safety requirements for child care programs that serve school-age children and are operated in buildings that contain public or private schools that safely serve children during times in which school is in session</w:t>
      </w:r>
      <w:r>
        <w:rPr>
          <w:u w:val="single"/>
        </w:rPr>
        <w:t xml:space="preserve">. These requirements shall impose no additional requirements than the health and safety standards established by the department of health for primary and secondary schools pursuant to their authority in RCW 43.20.050</w:t>
      </w:r>
      <w:r>
        <w:rPr/>
        <w:t xml:space="preserve">;</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director shall investigate the conviction record or pending charges of each agency and its staff seeking licensure or relicensure, and other persons having unsupervised access to children in care;</w:t>
      </w:r>
    </w:p>
    <w:p>
      <w:pPr>
        <w:spacing w:before="0" w:after="0" w:line="408" w:lineRule="exact"/>
        <w:ind w:left="0" w:right="0" w:firstLine="576"/>
        <w:jc w:val="left"/>
      </w:pPr>
      <w:r>
        <w:rPr/>
        <w:t xml:space="preserve">(5) To satisfy the shared background check requirements provided for in RCW 43.215.215 and 43.20A.710, the department of early learning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day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360</w:t>
      </w:r>
      <w:r>
        <w:rPr/>
        <w:t xml:space="preserve"> and 2007 c 299 s 1 are each amended to read as follows:</w:t>
      </w:r>
    </w:p>
    <w:p>
      <w:pPr>
        <w:spacing w:before="0" w:after="0" w:line="408" w:lineRule="exact"/>
        <w:ind w:left="0" w:right="0" w:firstLine="576"/>
        <w:jc w:val="left"/>
      </w:pPr>
      <w:r>
        <w:rPr/>
        <w:t xml:space="preserve">(1)</w:t>
      </w:r>
      <w:r>
        <w:rPr>
          <w:u w:val="single"/>
        </w:rPr>
        <w:t xml:space="preserve">(a)</w:t>
      </w:r>
      <w:r>
        <w:rPr/>
        <w:t xml:space="preserve"> Minimum licensing requirements under this chapter shall include a prohibition on the use of window blinds or other window coverings with pull cords or inner cords capable of forming a loop and posing a risk of strangulation to young children. Window blinds and other coverings that have been manufactured or properly retrofitted in a manner that eliminates the formation of loops posing a risk of strangulation are not prohibited under this section.</w:t>
      </w:r>
    </w:p>
    <w:p>
      <w:pPr>
        <w:spacing w:before="0" w:after="0" w:line="408" w:lineRule="exact"/>
        <w:ind w:left="0" w:right="0" w:firstLine="576"/>
        <w:jc w:val="left"/>
      </w:pPr>
      <w:r>
        <w:rPr>
          <w:u w:val="single"/>
        </w:rPr>
        <w:t xml:space="preserve">(b) The requirements in (a) of this subsection shall not apply to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(2) When developing and periodically reviewing minimum licensing requirements related to safety of the premises, the director shall consult and give serious consideration to publications of the United States consumer product safety commission.</w:t>
      </w:r>
    </w:p>
    <w:p>
      <w:pPr>
        <w:spacing w:before="0" w:after="0" w:line="408" w:lineRule="exact"/>
        <w:ind w:left="0" w:right="0" w:firstLine="576"/>
        <w:jc w:val="left"/>
      </w:pPr>
      <w:r>
        <w:rPr/>
        <w:t xml:space="preserve">(3) The department may provide information as available regarding reduced cost or no-cost options for retrofitting or replacing unsafe window blinds and window coverings.</w:t>
      </w:r>
    </w:p>
    <w:p/>
    <w:p>
      <w:pPr>
        <w:jc w:val="center"/>
      </w:pPr>
      <w:r>
        <w:rPr>
          <w:b/>
        </w:rPr>
        <w:t>--- END ---</w:t>
      </w:r>
    </w:p>
    <w:sectPr>
      <w:pgNumType w:start="1"/>
      <w:footerReference xmlns:r="http://schemas.openxmlformats.org/officeDocument/2006/relationships" r:id="R23d1c6510bf646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a44c2db441477f" /><Relationship Type="http://schemas.openxmlformats.org/officeDocument/2006/relationships/footer" Target="/word/footer.xml" Id="R23d1c6510bf646b8" /></Relationships>
</file>