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6ef078ae24c3c" /></Relationships>
</file>

<file path=word/document.xml><?xml version="1.0" encoding="utf-8"?>
<w:document xmlns:w="http://schemas.openxmlformats.org/wordprocessingml/2006/main">
  <w:body>
    <w:p>
      <w:r>
        <w:t>H-3128.3</w:t>
      </w:r>
    </w:p>
    <w:p>
      <w:pPr>
        <w:jc w:val="center"/>
      </w:pPr>
      <w:r>
        <w:t>_______________________________________________</w:t>
      </w:r>
    </w:p>
    <w:p/>
    <w:p>
      <w:pPr>
        <w:jc w:val="center"/>
      </w:pPr>
      <w:r>
        <w:rPr>
          <w:b/>
        </w:rPr>
        <w:t>HOUSE BILL 2538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Fey, Haler, Kirby, and Vick</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 property tax exemption for the value of new construction of industrial and manufacturing industries in targeted areas; and amending RCW 84.25.030 and 84.25.050.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w:t>
      </w:r>
      <w:r>
        <w:rPr/>
        <w:t xml:space="preserve">.</w:t>
      </w:r>
    </w:p>
    <w:p>
      <w:pPr>
        <w:spacing w:before="0" w:after="0" w:line="408" w:lineRule="exact"/>
        <w:ind w:left="0" w:right="0" w:firstLine="576"/>
        <w:jc w:val="left"/>
      </w:pPr>
      <w:r>
        <w:rPr/>
        <w:t xml:space="preserve">(2)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town</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w:t>
      </w:r>
      <w:r>
        <w:rPr>
          <w:u w:val="single"/>
        </w:rPr>
        <w:t xml:space="preserve">or underutilized</w:t>
      </w:r>
      <w:r>
        <w:rPr/>
        <w:t xml:space="preserve"> lands zoned for industrial and manufacturing uses in the city </w:t>
      </w:r>
      <w:r>
        <w:t>((</w:t>
      </w:r>
      <w:r>
        <w:rPr>
          <w:strike/>
        </w:rPr>
        <w:t xml:space="preserve">that is located within or contiguous to an innovation partnership zone, foreign trade zone, or EB-5 regional center,</w:t>
      </w:r>
      <w:r>
        <w:t>))</w:t>
      </w:r>
      <w:r>
        <w:rPr/>
        <w:t xml:space="preserve">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property or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w:t>
      </w:r>
      <w:r>
        <w:t>((</w:t>
      </w:r>
      <w:r>
        <w:rPr>
          <w:strike/>
        </w:rPr>
        <w:t xml:space="preserve">land zoned for industrial and manufacturing uses, undeveloped or underutilized, and as provided in RCW 84.25.060, designated by the city as</w:t>
      </w:r>
      <w:r>
        <w:t>))</w:t>
      </w:r>
      <w:r>
        <w:rPr/>
        <w:t xml:space="preserve"> a targeted area </w:t>
      </w:r>
      <w:r>
        <w:rPr>
          <w:u w:val="single"/>
        </w:rPr>
        <w:t xml:space="preserve">as designated by a city as provided in RCW 84.25.060</w:t>
      </w:r>
      <w:r>
        <w:rPr/>
        <w:t xml:space="preserve">;</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
      <w:pPr>
        <w:jc w:val="center"/>
      </w:pPr>
      <w:r>
        <w:rPr>
          <w:b/>
        </w:rPr>
        <w:t>--- END ---</w:t>
      </w:r>
    </w:p>
    <w:sectPr>
      <w:pgNumType w:start="1"/>
      <w:footerReference xmlns:r="http://schemas.openxmlformats.org/officeDocument/2006/relationships" r:id="Rd0ccc27921d64f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d049278dc4d07" /><Relationship Type="http://schemas.openxmlformats.org/officeDocument/2006/relationships/footer" Target="/word/footer.xml" Id="Rd0ccc27921d64ff0" /></Relationships>
</file>