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32f282ef744d58" /></Relationships>
</file>

<file path=word/document.xml><?xml version="1.0" encoding="utf-8"?>
<w:document xmlns:w="http://schemas.openxmlformats.org/wordprocessingml/2006/main">
  <w:body>
    <w:p>
      <w:r>
        <w:t>H-3480.1</w:t>
      </w:r>
    </w:p>
    <w:p>
      <w:pPr>
        <w:jc w:val="center"/>
      </w:pPr>
      <w:r>
        <w:t>_______________________________________________</w:t>
      </w:r>
    </w:p>
    <w:p/>
    <w:p>
      <w:pPr>
        <w:jc w:val="center"/>
      </w:pPr>
      <w:r>
        <w:rPr>
          <w:b/>
        </w:rPr>
        <w:t>HOUSE BILL 2646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Ormsby, Chandler, Reykdal, Hayes, Robinson, Tharinger, Riccelli, MacEwen, and Bergquist</w:t>
      </w:r>
    </w:p>
    <w:p/>
    <w:p>
      <w:r>
        <w:rPr>
          <w:t xml:space="preserve">Read first time 01/18/16.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 membership default provisions in the public employees' retirement system, the teachers' retirement system, and the school employees' retirement system; and amending RCW 41.32.835, 41.35.610, and 41.40.785.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835</w:t>
      </w:r>
      <w:r>
        <w:rPr/>
        <w:t xml:space="preserve"> and 2007 c 491 s 3 are each amended to read as follows:</w:t>
      </w:r>
    </w:p>
    <w:p>
      <w:pPr>
        <w:spacing w:before="0" w:after="0" w:line="408" w:lineRule="exact"/>
        <w:ind w:left="0" w:right="0" w:firstLine="576"/>
        <w:jc w:val="left"/>
      </w:pPr>
      <w:r>
        <w:rPr/>
        <w:t xml:space="preserve">(1) All teachers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2016;</w:t>
      </w:r>
    </w:p>
    <w:p>
      <w:pPr>
        <w:spacing w:before="0" w:after="0" w:line="408" w:lineRule="exact"/>
        <w:ind w:left="0" w:right="0" w:firstLine="576"/>
        <w:jc w:val="left"/>
      </w:pPr>
      <w:r>
        <w:rPr>
          <w:u w:val="single"/>
        </w:rPr>
        <w:t xml:space="preserve">(b) Becomes a member of plan 2 if first employed by an employer in an eligible position on or after July 1, 2016</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3,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teachers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teachers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610</w:t>
      </w:r>
      <w:r>
        <w:rPr/>
        <w:t xml:space="preserve"> and 2007 c 491 s 7 are each amended to read as follows:</w:t>
      </w:r>
    </w:p>
    <w:p>
      <w:pPr>
        <w:spacing w:before="0" w:after="0" w:line="408" w:lineRule="exact"/>
        <w:ind w:left="0" w:right="0" w:firstLine="576"/>
        <w:jc w:val="left"/>
      </w:pPr>
      <w:r>
        <w:rPr/>
        <w:t xml:space="preserve">(1) All classified employees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2016;</w:t>
      </w:r>
    </w:p>
    <w:p>
      <w:pPr>
        <w:spacing w:before="0" w:after="0" w:line="408" w:lineRule="exact"/>
        <w:ind w:left="0" w:right="0" w:firstLine="576"/>
        <w:jc w:val="left"/>
      </w:pPr>
      <w:r>
        <w:rPr>
          <w:u w:val="single"/>
        </w:rPr>
        <w:t xml:space="preserve">(b) Becomes a member of plan 2 if first employed by an employer in an eligible position on or after July 1, 2016</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7,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classified employees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classified employees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785</w:t>
      </w:r>
      <w:r>
        <w:rPr/>
        <w:t xml:space="preserve"> and 2000 c 247 s 302 are each amended to read as follows:</w:t>
      </w:r>
    </w:p>
    <w:p>
      <w:pPr>
        <w:spacing w:before="0" w:after="0" w:line="408" w:lineRule="exact"/>
        <w:ind w:left="0" w:right="0" w:firstLine="576"/>
        <w:jc w:val="left"/>
      </w:pPr>
      <w:r>
        <w:rPr/>
        <w:t xml:space="preserve">(1) All employees who first become employed by an employer in an eligible position on or after March 1, 2002, for state agencies or institutes of higher education, or September 1, 2002, for other employers,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March 1, 2002, but prior to July 1, 2016, for state agencies or institutions of higher education, or on or after September 1, 2002, but prior to July 1, 2016, for other employers;</w:t>
      </w:r>
    </w:p>
    <w:p>
      <w:pPr>
        <w:spacing w:before="0" w:after="0" w:line="408" w:lineRule="exact"/>
        <w:ind w:left="0" w:right="0" w:firstLine="576"/>
        <w:jc w:val="left"/>
      </w:pPr>
      <w:r>
        <w:rPr>
          <w:u w:val="single"/>
        </w:rPr>
        <w:t xml:space="preserve">(b) Becomes a member of plan 2 if first employed by an employer in an eligible position on or after July 1, 2016</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pursuant to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a292cca2f9b48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e40240f0f046f2" /><Relationship Type="http://schemas.openxmlformats.org/officeDocument/2006/relationships/footer" Target="/word/footer.xml" Id="R0a292cca2f9b48d9" /></Relationships>
</file>