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7a1df5cad947e0" /></Relationships>
</file>

<file path=word/document.xml><?xml version="1.0" encoding="utf-8"?>
<w:document xmlns:w="http://schemas.openxmlformats.org/wordprocessingml/2006/main">
  <w:body>
    <w:p>
      <w:r>
        <w:t>H-3812.1</w:t>
      </w:r>
    </w:p>
    <w:p>
      <w:pPr>
        <w:jc w:val="center"/>
      </w:pPr>
      <w:r>
        <w:t>_______________________________________________</w:t>
      </w:r>
    </w:p>
    <w:p/>
    <w:p>
      <w:pPr>
        <w:jc w:val="center"/>
      </w:pPr>
      <w:r>
        <w:rPr>
          <w:b/>
        </w:rPr>
        <w:t>HOUSE BILL 2905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Sells, Moscoso, and Tarleton</w:t>
      </w:r>
    </w:p>
    <w:p/>
    <w:p>
      <w:r>
        <w:rPr>
          <w:t xml:space="preserve">Read first time 01/26/16.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collector vehicle license plates; amending RCW 46.18.220; reenacting and amending RCW 46.18.220;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220</w:t>
      </w:r>
      <w:r>
        <w:rPr/>
        <w:t xml:space="preserve"> and 2011 c 243 s 1 and 2011 c 171 s 70 are each reenacted and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collector vehicle license plate for a motor vehicle that is at least thirty years old. The motor vehicle must be operated primarily as a collector vehicle and be in good running order. The applicant for the collector vehicle license plate shall:</w:t>
      </w:r>
    </w:p>
    <w:p>
      <w:pPr>
        <w:spacing w:before="0" w:after="0" w:line="408" w:lineRule="exact"/>
        <w:ind w:left="0" w:right="0" w:firstLine="576"/>
        <w:jc w:val="left"/>
      </w:pPr>
      <w:r>
        <w:rPr/>
        <w:t xml:space="preserve">(a) Purchase a registration for the motor vehicle as required under chapters 46.16A and 46.17 RCW; and</w:t>
      </w:r>
    </w:p>
    <w:p>
      <w:pPr>
        <w:spacing w:before="0" w:after="0" w:line="408" w:lineRule="exact"/>
        <w:ind w:left="0" w:right="0" w:firstLine="576"/>
        <w:jc w:val="left"/>
      </w:pPr>
      <w:r>
        <w:rPr/>
        <w:t xml:space="preserve">(b) Pay the special license plate fee established under RCW 46.17.220(1)</w:t>
      </w:r>
      <w:r>
        <w:t>((</w:t>
      </w:r>
      <w:r>
        <w:rPr>
          <w:strike/>
        </w:rPr>
        <w:t xml:space="preserve">(d)</w:t>
      </w:r>
      <w:r>
        <w:t>))</w:t>
      </w:r>
      <w:r>
        <w:rPr/>
        <w:t xml:space="preserve"> </w:t>
      </w:r>
      <w:r>
        <w:rPr>
          <w:u w:val="single"/>
        </w:rPr>
        <w:t xml:space="preserve">(f)</w:t>
      </w:r>
      <w:r>
        <w:rPr/>
        <w:t xml:space="preserve">, in addition to any other fees or taxes required by law.</w:t>
      </w:r>
    </w:p>
    <w:p>
      <w:pPr>
        <w:spacing w:before="0" w:after="0" w:line="408" w:lineRule="exact"/>
        <w:ind w:left="0" w:right="0" w:firstLine="576"/>
        <w:jc w:val="left"/>
      </w:pPr>
      <w:r>
        <w:rPr/>
        <w:t xml:space="preserve">(2)</w:t>
      </w:r>
      <w:r>
        <w:rPr>
          <w:u w:val="single"/>
        </w:rPr>
        <w:t xml:space="preserve">(a)</w:t>
      </w:r>
      <w:r>
        <w:rPr/>
        <w:t xml:space="preserve"> A person applying for a collector vehicle license plate </w:t>
      </w:r>
      <w:r>
        <w:rPr>
          <w:u w:val="single"/>
        </w:rPr>
        <w:t xml:space="preserve">for a vehicle manufactured in or before 1986</w:t>
      </w:r>
      <w:r>
        <w:rPr/>
        <w:t xml:space="preserve"> may: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Receive a collector vehicle license plate assigned by the department;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Provide an actual Washington state issued license plate designated for general use in the year of the vehicle's manufacture.</w:t>
      </w:r>
    </w:p>
    <w:p>
      <w:pPr>
        <w:spacing w:before="0" w:after="0" w:line="408" w:lineRule="exact"/>
        <w:ind w:left="0" w:right="0" w:firstLine="576"/>
        <w:jc w:val="left"/>
      </w:pPr>
      <w:r>
        <w:rPr>
          <w:u w:val="single"/>
        </w:rPr>
        <w:t xml:space="preserve">(b) A person applying for a collector vehicle license plate for a vehicle manufactured in or after 1987 must be issued a collector vehicle license plate assigned by the department.</w:t>
      </w:r>
    </w:p>
    <w:p>
      <w:pPr>
        <w:spacing w:before="0" w:after="0" w:line="408" w:lineRule="exact"/>
        <w:ind w:left="0" w:right="0" w:firstLine="576"/>
        <w:jc w:val="left"/>
      </w:pPr>
      <w:r>
        <w:rPr/>
        <w:t xml:space="preserve">(3) Collector vehicle license plates:</w:t>
      </w:r>
    </w:p>
    <w:p>
      <w:pPr>
        <w:spacing w:before="0" w:after="0" w:line="408" w:lineRule="exact"/>
        <w:ind w:left="0" w:right="0" w:firstLine="576"/>
        <w:jc w:val="left"/>
      </w:pPr>
      <w:r>
        <w:rPr/>
        <w:t xml:space="preserve">(a) Are valid for the life of the motor vehicle;</w:t>
      </w:r>
    </w:p>
    <w:p>
      <w:pPr>
        <w:spacing w:before="0" w:after="0" w:line="408" w:lineRule="exact"/>
        <w:ind w:left="0" w:right="0" w:firstLine="576"/>
        <w:jc w:val="left"/>
      </w:pPr>
      <w:r>
        <w:rPr/>
        <w:t xml:space="preserve">(b) Are not required to be renewed; and</w:t>
      </w:r>
    </w:p>
    <w:p>
      <w:pPr>
        <w:spacing w:before="0" w:after="0" w:line="408" w:lineRule="exact"/>
        <w:ind w:left="0" w:right="0" w:firstLine="576"/>
        <w:jc w:val="left"/>
      </w:pPr>
      <w:r>
        <w:rPr/>
        <w:t xml:space="preserve">(c) Must be displayed on the rear of the motor vehicle.</w:t>
      </w:r>
    </w:p>
    <w:p>
      <w:pPr>
        <w:spacing w:before="0" w:after="0" w:line="408" w:lineRule="exact"/>
        <w:ind w:left="0" w:right="0" w:firstLine="576"/>
        <w:jc w:val="left"/>
      </w:pPr>
      <w:r>
        <w:rPr/>
        <w:t xml:space="preserve">(4) A collector vehicle registered under this section may only be used for participation in club activities, exhibitions, tours, parades, and occasional pleasure driving.</w:t>
      </w:r>
    </w:p>
    <w:p>
      <w:pPr>
        <w:spacing w:before="0" w:after="0" w:line="408" w:lineRule="exact"/>
        <w:ind w:left="0" w:right="0" w:firstLine="576"/>
        <w:jc w:val="left"/>
      </w:pPr>
      <w:r>
        <w:rPr/>
        <w:t xml:space="preserve">(5) Collector vehicle license plates under subsection (2)(b) of this section may be transferred from one motor vehicle to another motor vehicle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(6) Any person who knowingly provides a false or facsimile license plate under subsection (2)</w:t>
      </w:r>
      <w:r>
        <w:t>((</w:t>
      </w:r>
      <w:r>
        <w:rPr>
          <w:strike/>
        </w:rPr>
        <w:t xml:space="preserve">(b)</w:t>
      </w:r>
      <w:r>
        <w:t>))</w:t>
      </w:r>
      <w:r>
        <w:rPr/>
        <w:t xml:space="preserve"> </w:t>
      </w:r>
      <w:r>
        <w:rPr>
          <w:u w:val="single"/>
        </w:rPr>
        <w:t xml:space="preserve">(a)(ii)</w:t>
      </w:r>
      <w:r>
        <w:rPr/>
        <w:t xml:space="preserve"> of this section is subject to a traffic infraction and fine in an amount equal to the monetary penalty for a violation of RCW 46.16A.200(7)(b). Additionally, the person must pay for the cost of a collector vehicle license plate as listed in RCW 46.17.220(1)</w:t>
      </w:r>
      <w:r>
        <w:t>((</w:t>
      </w:r>
      <w:r>
        <w:rPr>
          <w:strike/>
        </w:rPr>
        <w:t xml:space="preserve">(d)</w:t>
      </w:r>
      <w:r>
        <w:t>))</w:t>
      </w:r>
      <w:r>
        <w:rPr/>
        <w:t xml:space="preserve"> </w:t>
      </w:r>
      <w:r>
        <w:rPr>
          <w:u w:val="single"/>
        </w:rPr>
        <w:t xml:space="preserve">(f)</w:t>
      </w:r>
      <w:r>
        <w:rPr/>
        <w:t xml:space="preserve">, unless already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220</w:t>
      </w:r>
      <w:r>
        <w:rPr/>
        <w:t xml:space="preserve"> and 2015 c 200 s 3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collector vehicle license plate for a motor vehicle or travel trailer that is at least thirty years old. The motor vehicle must be operated primarily as a collector vehicle and be in good running order. The applicant for the collector vehicle license plate shall:</w:t>
      </w:r>
    </w:p>
    <w:p>
      <w:pPr>
        <w:spacing w:before="0" w:after="0" w:line="408" w:lineRule="exact"/>
        <w:ind w:left="0" w:right="0" w:firstLine="576"/>
        <w:jc w:val="left"/>
      </w:pPr>
      <w:r>
        <w:rPr/>
        <w:t xml:space="preserve">(a) Purchase a registration for the motor vehicle or travel trailer as required under chapters 46.16A and 46.17 RCW; and</w:t>
      </w:r>
    </w:p>
    <w:p>
      <w:pPr>
        <w:spacing w:before="0" w:after="0" w:line="408" w:lineRule="exact"/>
        <w:ind w:left="0" w:right="0" w:firstLine="576"/>
        <w:jc w:val="left"/>
      </w:pPr>
      <w:r>
        <w:rPr/>
        <w:t xml:space="preserve">(b) Pay the special license plate fee established under RCW 46.17.220(1)(f), in addition to any other fees or taxes required by law.</w:t>
      </w:r>
    </w:p>
    <w:p>
      <w:pPr>
        <w:spacing w:before="0" w:after="0" w:line="408" w:lineRule="exact"/>
        <w:ind w:left="0" w:right="0" w:firstLine="576"/>
        <w:jc w:val="left"/>
      </w:pPr>
      <w:r>
        <w:rPr/>
        <w:t xml:space="preserve">(2)</w:t>
      </w:r>
      <w:r>
        <w:rPr>
          <w:u w:val="single"/>
        </w:rPr>
        <w:t xml:space="preserve">(a)</w:t>
      </w:r>
      <w:r>
        <w:rPr/>
        <w:t xml:space="preserve"> A person applying for a collector vehicle license plate </w:t>
      </w:r>
      <w:r>
        <w:rPr>
          <w:u w:val="single"/>
        </w:rPr>
        <w:t xml:space="preserve">for a vehicle manufactured in or before 1986</w:t>
      </w:r>
      <w:r>
        <w:rPr/>
        <w:t xml:space="preserve"> may: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Receive a collector vehicle license plate assigned by the department;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Provide an actual Washington state issued license plate designated for general use in the year of the vehicle's manufacture.</w:t>
      </w:r>
    </w:p>
    <w:p>
      <w:pPr>
        <w:spacing w:before="0" w:after="0" w:line="408" w:lineRule="exact"/>
        <w:ind w:left="0" w:right="0" w:firstLine="576"/>
        <w:jc w:val="left"/>
      </w:pPr>
      <w:r>
        <w:rPr>
          <w:u w:val="single"/>
        </w:rPr>
        <w:t xml:space="preserve">(b) A person applying for a collector vehicle license plate for a vehicle manufactured in or after 1987 must be issued a collector vehicle license plate assigned by the department.</w:t>
      </w:r>
    </w:p>
    <w:p>
      <w:pPr>
        <w:spacing w:before="0" w:after="0" w:line="408" w:lineRule="exact"/>
        <w:ind w:left="0" w:right="0" w:firstLine="576"/>
        <w:jc w:val="left"/>
      </w:pPr>
      <w:r>
        <w:rPr/>
        <w:t xml:space="preserve">(3) Collector vehicle license plates:</w:t>
      </w:r>
    </w:p>
    <w:p>
      <w:pPr>
        <w:spacing w:before="0" w:after="0" w:line="408" w:lineRule="exact"/>
        <w:ind w:left="0" w:right="0" w:firstLine="576"/>
        <w:jc w:val="left"/>
      </w:pPr>
      <w:r>
        <w:rPr/>
        <w:t xml:space="preserve">(a) Are valid for the life of the motor vehicle or travel trailer;</w:t>
      </w:r>
    </w:p>
    <w:p>
      <w:pPr>
        <w:spacing w:before="0" w:after="0" w:line="408" w:lineRule="exact"/>
        <w:ind w:left="0" w:right="0" w:firstLine="576"/>
        <w:jc w:val="left"/>
      </w:pPr>
      <w:r>
        <w:rPr/>
        <w:t xml:space="preserve">(b) Are not required to be renewed; and</w:t>
      </w:r>
    </w:p>
    <w:p>
      <w:pPr>
        <w:spacing w:before="0" w:after="0" w:line="408" w:lineRule="exact"/>
        <w:ind w:left="0" w:right="0" w:firstLine="576"/>
        <w:jc w:val="left"/>
      </w:pPr>
      <w:r>
        <w:rPr/>
        <w:t xml:space="preserve">(c) Must be displayed on the rear of the motor vehicle or travel trailer.</w:t>
      </w:r>
    </w:p>
    <w:p>
      <w:pPr>
        <w:spacing w:before="0" w:after="0" w:line="408" w:lineRule="exact"/>
        <w:ind w:left="0" w:right="0" w:firstLine="576"/>
        <w:jc w:val="left"/>
      </w:pPr>
      <w:r>
        <w:rPr/>
        <w:t xml:space="preserve">(4) A collector vehicle registered under this section may only be used for participation in club activities, exhibitions, tours, parades, and occasional pleasure driving.</w:t>
      </w:r>
    </w:p>
    <w:p>
      <w:pPr>
        <w:spacing w:before="0" w:after="0" w:line="408" w:lineRule="exact"/>
        <w:ind w:left="0" w:right="0" w:firstLine="576"/>
        <w:jc w:val="left"/>
      </w:pPr>
      <w:r>
        <w:rPr/>
        <w:t xml:space="preserve">(5) Collector vehicle license plates under subsection (2)</w:t>
      </w:r>
      <w:r>
        <w:t>((</w:t>
      </w:r>
      <w:r>
        <w:rPr>
          <w:strike/>
        </w:rPr>
        <w:t xml:space="preserve">(b)</w:t>
      </w:r>
      <w:r>
        <w:t>))</w:t>
      </w:r>
      <w:r>
        <w:rPr/>
        <w:t xml:space="preserve"> </w:t>
      </w:r>
      <w:r>
        <w:rPr>
          <w:u w:val="single"/>
        </w:rPr>
        <w:t xml:space="preserve">(a)(ii)</w:t>
      </w:r>
      <w:r>
        <w:rPr/>
        <w:t xml:space="preserve"> of this section may be transferred from one vehicle to another vehicle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(6) Any person who knowingly provides a false or facsimile license plate under subsection (2)(b) of this section is subject to a traffic infraction and fine in an amount equal to the monetary penalty for a violation of RCW 46.16A.200(7)(b). Additionally, the person must pay for the cost of a collector vehicle license plate as listed in RCW 46.17.220(1)(f), unless already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2017.</w:t>
      </w:r>
    </w:p>
    <w:p/>
    <w:p>
      <w:pPr>
        <w:jc w:val="center"/>
      </w:pPr>
      <w:r>
        <w:rPr>
          <w:b/>
        </w:rPr>
        <w:t>--- END ---</w:t>
      </w:r>
    </w:p>
    <w:sectPr>
      <w:pgNumType w:start="1"/>
      <w:footerReference xmlns:r="http://schemas.openxmlformats.org/officeDocument/2006/relationships" r:id="R94b5fa42ca8d49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0bcc7e20be4f94" /><Relationship Type="http://schemas.openxmlformats.org/officeDocument/2006/relationships/footer" Target="/word/footer.xml" Id="R94b5fa42ca8d495d" /></Relationships>
</file>