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1e5dfaf00a437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2263</w:t>
      </w:r>
    </w:p>
    <w:p>
      <w:pPr>
        <w:jc w:val="center"/>
        <w:spacing w:before="720" w:after="0" w:line="240"/>
      </w:pPr>
      <w:r>
        <w:t>64th Legislature</w:t>
      </w:r>
    </w:p>
    <w:p>
      <w:pPr>
        <w:jc w:val="center"/>
        <w:spacing w:before="0" w:after="1440" w:line="240"/>
      </w:pPr>
      <w:r>
        <w:t>2015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28, 2015</w:t>
            </w:r>
          </w:p>
          <w:p>
            <w:pPr>
              <w:ind w:left="0" w:right="0" w:firstLine="360"/>
            </w:pPr>
            <w:r>
              <w:t xml:space="preserve">Yeas </w:t>
              <w:t xml:space="preserve">87</w:t>
            </w:r>
            <w:r>
              <w:t xml:space="preserve">  Nays </w:t>
              <w:t xml:space="preserve">10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33</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2263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2263</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2nd Special Session</w:t>
      </w:r>
    </w:p>
    <w:p/>
    <w:p>
      <w:r>
        <w:rPr>
          <w:b/>
        </w:rPr>
        <w:t xml:space="preserve">By </w:t>
      </w:r>
      <w:r>
        <w:t>House Finance (originally sponsored by Representatives Springer, Walkinshaw, Robinson, Tharinger, Carlyle, McBride, Fitzgibbon, and Reykdal)</w:t>
      </w:r>
    </w:p>
    <w:p/>
    <w:p>
      <w:r>
        <w:rPr>
          <w:t xml:space="preserve">READ FIRST TIME 06/27/15.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strengthen their communities by providing services and facilities for people with mental illness, developmental disabilities, and other vulnerable populations, and by increasing access to educational experiences through cultural organizations; amending RCW 84.52.010, 84.52.010, 36.100.040, 67.28.181, and 82.14.410; adding new sections to chapter 82.14 RCW; adding a new section to chapter 84.52 RCW; adding a new chapter to Title 36 RCW; creating new sections;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 </w:t>
      </w:r>
      <w:r>
        <w:rPr/>
        <w:t xml:space="preserve">(1) The legislature finds that:</w:t>
      </w:r>
    </w:p>
    <w:p>
      <w:pPr>
        <w:spacing w:before="0" w:after="0" w:line="408" w:lineRule="exact"/>
        <w:ind w:left="0" w:right="0" w:firstLine="576"/>
        <w:jc w:val="left"/>
      </w:pPr>
      <w:r>
        <w:rPr/>
        <w:t xml:space="preserve">(a) Many Washington cities and counties and their residents are experiencing the lingering effects of the recession. While there are many residents who have been able to successfully weather the economic downturn, unfortunately there are still individuals, families, and valued community organizations who have not. Local governments also have not been immune to this situation. Local government revenues have continued to lag behind economic growth, leaving local communities unable to make adequate and necessary investments in infrastructure and services their residents rely on and benefit from. Additional fiscal tools that provide funding for facilities, services, housing, and programs benefiting vulnerable populations as well as cultural organizations will enable local communities and their residents to choose to invest in their local institutional and human infrastructure to the benefit of the public.</w:t>
      </w:r>
    </w:p>
    <w:p>
      <w:pPr>
        <w:spacing w:before="0" w:after="0" w:line="408" w:lineRule="exact"/>
        <w:ind w:left="0" w:right="0" w:firstLine="576"/>
        <w:jc w:val="left"/>
      </w:pPr>
      <w:r>
        <w:rPr/>
        <w:t xml:space="preserve">(b) There is a demonstrated need for facilities and services in the community to help people with mental illness, individuals with developmental disabilities, and other vulnerable populations, including foster children, homeless families, veterans, and others in critical need. The need includes, but is not limited to, funding for mental health services, evaluation and treatment facilities, housing, and other projects and services for those in need.</w:t>
      </w:r>
    </w:p>
    <w:p>
      <w:pPr>
        <w:spacing w:before="0" w:after="0" w:line="408" w:lineRule="exact"/>
        <w:ind w:left="0" w:right="0" w:firstLine="576"/>
        <w:jc w:val="left"/>
      </w:pPr>
      <w:r>
        <w:rPr/>
        <w:t xml:space="preserve">(c) There is also a need to provide public and educational benefits and economic support for cultural organizations. Providing local support for the state's cultural organizations is in the public interest and will serve multiple public purposes including, among others, enhancing and extending the education reach and offerings of cultural organizations; ensuring continued and expanded access to the facilities and programs of cultural organizations by economically and geographically underserved populations; and providing financial stability to the organizations to continue and extend the numerous public benefits they provide.</w:t>
      </w:r>
    </w:p>
    <w:p>
      <w:pPr>
        <w:spacing w:before="0" w:after="0" w:line="408" w:lineRule="exact"/>
        <w:ind w:left="0" w:right="0" w:firstLine="576"/>
        <w:jc w:val="left"/>
      </w:pPr>
      <w:r>
        <w:rPr/>
        <w:t xml:space="preserve">(2) It is the intent of the legislature to provide local governments and the communities they serve the fiscal tools needed to provide these important services.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"Administrative costs" means all operating, administrative, and maintenance expenses for a program, a designated public agency, or a designated entity.</w:t>
      </w:r>
    </w:p>
    <w:p>
      <w:pPr>
        <w:spacing w:before="0" w:after="0" w:line="408" w:lineRule="exact"/>
        <w:ind w:left="0" w:right="0" w:firstLine="576"/>
        <w:jc w:val="left"/>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spacing w:before="0" w:after="0" w:line="408" w:lineRule="exact"/>
        <w:ind w:left="0" w:right="0" w:firstLine="576"/>
        <w:jc w:val="left"/>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must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spacing w:before="0" w:after="0" w:line="408" w:lineRule="exact"/>
        <w:ind w:left="0" w:right="0" w:firstLine="576"/>
        <w:jc w:val="left"/>
      </w:pPr>
      <w:r>
        <w:rPr/>
        <w:t xml:space="preserve">(4) "Designated entity" means the entity designated by the legislative authority of a county creating the program, as required under section 601(1)(d) of this act. The entity may be a public agency, including the state arts commission established under chapter 43.46 RCW, or a Washington nonprofit corporation that is not a cultural organization eligible for funding under this chapter.</w:t>
      </w:r>
    </w:p>
    <w:p>
      <w:pPr>
        <w:spacing w:before="0" w:after="0" w:line="408" w:lineRule="exact"/>
        <w:ind w:left="0" w:right="0" w:firstLine="576"/>
        <w:jc w:val="left"/>
      </w:pPr>
      <w:r>
        <w:rPr/>
        <w:t xml:space="preserve">(5) "Designated public agency" means the public agency designated by the legislative authority of a county creating the program, as required under section 601(2)(h) of this act.</w:t>
      </w:r>
    </w:p>
    <w:p>
      <w:pPr>
        <w:spacing w:before="0" w:after="0" w:line="408" w:lineRule="exact"/>
        <w:ind w:left="0" w:right="0" w:firstLine="576"/>
        <w:jc w:val="left"/>
      </w:pPr>
      <w:r>
        <w:rPr/>
        <w:t xml:space="preserve">(6) "Program" means a cultural access program established by a county by ordinance.</w:t>
      </w:r>
    </w:p>
    <w:p>
      <w:pPr>
        <w:spacing w:before="0" w:after="0" w:line="408" w:lineRule="exact"/>
        <w:ind w:left="0" w:right="0" w:firstLine="576"/>
        <w:jc w:val="left"/>
      </w:pPr>
      <w:r>
        <w:rPr/>
        <w:t xml:space="preserve">(7)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spacing w:before="0" w:after="0" w:line="408" w:lineRule="exact"/>
        <w:ind w:left="0" w:right="0" w:firstLine="576"/>
        <w:jc w:val="left"/>
      </w:pPr>
      <w:r>
        <w:rPr/>
        <w:t xml:space="preserve">(8)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 (1) Any county legislative authority may create a cultural access program by ordinance.</w:t>
      </w:r>
    </w:p>
    <w:p>
      <w:pPr>
        <w:spacing w:before="0" w:after="0" w:line="408" w:lineRule="exact"/>
        <w:ind w:left="0" w:right="0" w:firstLine="576"/>
        <w:jc w:val="left"/>
      </w:pPr>
      <w:r>
        <w:rPr/>
        <w:t xml:space="preserve">(2) Any contiguous group of counties may create a program by entering into an interlocal agreement under chapter 39.34 RCW, approved by resolution of the county legislative authorities.</w:t>
      </w:r>
    </w:p>
    <w:p>
      <w:pPr>
        <w:spacing w:before="0" w:after="0" w:line="408" w:lineRule="exact"/>
        <w:ind w:left="0" w:right="0" w:firstLine="576"/>
        <w:jc w:val="left"/>
      </w:pPr>
      <w:r>
        <w:rPr/>
        <w:t xml:space="preserve">(3) A city may create a cultural access program if the county legislative authority in which the city is located adopts a resolution stating that the county forfeits its option to create a program or does not place a proposition before the people to create such a program by June 30, 2017. In the event the exception in this subsection occurs, all references in this chapter to a county must include a city that has exercised its authority under this subsection,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START-UP FUNDING AND CONDITIONAL FORMATION. (1) The county creating a program may advance to the program funding for its administrative costs, including the cost of informing the public about the formation of the program, how it is proposed to be funded, and the public benefits to be realized if it is successful. However, this subsection does not authorize the preparation and distribution of information to the general public for the purpose of influencing the outcome of any election called for voter authorization of a proposed tax to support a program.</w:t>
      </w:r>
    </w:p>
    <w:p>
      <w:pPr>
        <w:spacing w:before="0" w:after="0" w:line="408" w:lineRule="exact"/>
        <w:ind w:left="0" w:right="0" w:firstLine="576"/>
        <w:jc w:val="left"/>
      </w:pPr>
      <w:r>
        <w:rPr/>
        <w:t xml:space="preserve">(2) The county creating a program may provide for repayment of any start-up funding advanced to a program from the proceeds of taxes authorized under sections 401 through 403 of this act and approved by voters after the taxes are first collected. The funds may be repaid to such county with interest at the internal rate of return on the invested funds of such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NONSUPPLANTATION. In creating a program under this chapter, any county creating the program must affirm that any funding such county usually and customarily provides to cultural organizations similar to funding that would be available to those organizations under this chapter may not be replaced or materially diminished as a result of funding becoming available under this chapter. If an organization designated to receive funds under this chapter is a state-related cultural organization, the funds received under this chapter may not replace or materially diminish any funding usually or customarily provided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COUNCILS. Each county creating a program under this chapter may establish an advisory council, the membership of which must include citizen representatives of constituencies and organizations with interests relevant to the work of the program including, but not limited to, leaders in the business, educational, and cultural communities. Advisory council members should be residents of the county creating the program. Policies concerning the size and operation of any advisory council must be established by the county that creates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ADMINISTRATIVE ARRANGEMENTS. A county with a population of less than one million five hundred thousand may contract with the state arts commission formed under </w:t>
      </w:r>
      <w:r>
        <w:rPr/>
        <w:t xml:space="preserve">chapter </w:t>
      </w:r>
      <w:r>
        <w:t xml:space="preserve">43</w:t>
      </w:r>
      <w:r>
        <w:rPr/>
        <w:t xml:space="preserve">.</w:t>
      </w:r>
      <w:r>
        <w:t xml:space="preserve">46</w:t>
      </w:r>
      <w:r>
        <w:rPr/>
        <w:t xml:space="preserve"> RCW</w:t>
      </w:r>
      <w:r>
        <w:rPr/>
        <w:t xml:space="preserve"> for the provision of consulting, management, or other administrative services to be provided to its program created under this chapter. Any county creating a program may elect to consolidate administration of such a program with that of the entity or public agency designated by the county creating such a program to perform the functions required under section 601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PROGRAM TO IMPOSE TAX. (1)(a) Except as provided in (b) of this section, a county creating a program under this chapter may impose sales and use taxes under section 402 of this act or additional regular property tax levies under section 403 of this act for the purposes authorized under this chapter.</w:t>
      </w:r>
    </w:p>
    <w:p>
      <w:pPr>
        <w:spacing w:before="0" w:after="0" w:line="408" w:lineRule="exact"/>
        <w:ind w:left="0" w:right="0" w:firstLine="576"/>
        <w:jc w:val="left"/>
      </w:pPr>
      <w:r>
        <w:rPr/>
        <w:t xml:space="preserve">(b) A county with a population of one million five hundred thousand or more may not impose additional regular property tax levies under section 403 of this act.</w:t>
      </w:r>
    </w:p>
    <w:p>
      <w:pPr>
        <w:spacing w:before="0" w:after="0" w:line="408" w:lineRule="exact"/>
        <w:ind w:left="0" w:right="0" w:firstLine="576"/>
        <w:jc w:val="left"/>
      </w:pPr>
      <w:r>
        <w:rPr/>
        <w:t xml:space="preserve">(2) If a county imposes sales and use taxes under section 402 of this act, the county may not impose an additional regular property tax levy under section 403 of this act so long as such sales and use taxes are in effect.</w:t>
      </w:r>
    </w:p>
    <w:p>
      <w:pPr>
        <w:spacing w:before="0" w:after="0" w:line="408" w:lineRule="exact"/>
        <w:ind w:left="0" w:right="0" w:firstLine="576"/>
        <w:jc w:val="left"/>
      </w:pPr>
      <w:r>
        <w:rPr/>
        <w:t xml:space="preserve">(3) If a county imposes an additional regular property tax levy under section 403 of this act, the county may not impose sales and use taxes under section 402 of this act so long as such property tax levy is in effect.</w:t>
      </w:r>
    </w:p>
    <w:p>
      <w:pPr>
        <w:spacing w:before="0" w:after="0" w:line="408" w:lineRule="exact"/>
        <w:ind w:left="0" w:right="0" w:firstLine="576"/>
        <w:jc w:val="left"/>
      </w:pPr>
      <w:r>
        <w:rPr/>
        <w:t xml:space="preserve">(4) All revenue from taxes imposed under this chapter must be credited to a special fund in the treasury of the county imposing such tax and used solely for the purpose of paying all or any part of the cost of cultural access programs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SALES AND USE TAXES. (1) The legislative authority of a county or a city may impose a sales and use tax of up to one-tenth of one percent of the selling price in the case of a sales tax, or value of the article used, in the case of a use tax, for the purposes authorized under chapter 36.--- RCW (the new chapter created in section 802 of this act). The legislative authority of the county or city may impose the sales and use tax by ordinance and must condition its imposition on the specific authorization of a majority of the voters voting on a proposition submitted at a special or general election held after June 30, 2016. The ordinance and ballot proposition may provide for the tax to apply for a period of up to seven consecutive years.</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rPr/>
        <w:t xml:space="preserve">(3) The legislative authority of a county or city may reimpose a tax imposed under this section for one or more additional periods of up to seven consecutive years. The legislative authority of the county or city may only reimpose the sales and use tax by ordinance and on the prior specific authorization of a majority of the voters voting on a proposition submitted at a special or general election.</w:t>
      </w:r>
    </w:p>
    <w:p>
      <w:pPr>
        <w:spacing w:before="0" w:after="0" w:line="408" w:lineRule="exact"/>
        <w:ind w:left="0" w:right="0" w:firstLine="576"/>
        <w:jc w:val="left"/>
      </w:pPr>
      <w:r>
        <w:rPr/>
        <w:t xml:space="preserve">(4) Moneys collected under this section may only be used for the purposes set forth in section 601 of this act.</w:t>
      </w:r>
    </w:p>
    <w:p>
      <w:pPr>
        <w:spacing w:before="0" w:after="0" w:line="408" w:lineRule="exact"/>
        <w:ind w:left="0" w:right="0" w:firstLine="576"/>
        <w:jc w:val="left"/>
      </w:pPr>
      <w:r>
        <w:rPr/>
        <w:t xml:space="preserve">(5)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rPr/>
        <w:t xml:space="preserve">(6) The definitions in section 201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PROPERTY TAX. (1) The legislative authority of a county or city may impose an additional regular property tax levy for the purposes authorized under chapter 36.--- RCW (the new chapter created in section 802 of this act). The legislative authority of the county or city may impose the additional levy by ordinance and must condition its imposition of the levy upon prior specific authorization of a majority of the voters voting on a proposition submitted at a special or general election held after June 30, 2016. The ordinance and the ballot proposition must set forth the total dollar amount to be collected in the first year of the levy and the estimated levy rate for the first year and may provide for a levy for a period of up to seven consecutive years.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spacing w:before="0" w:after="0" w:line="408" w:lineRule="exact"/>
        <w:ind w:left="0" w:right="0" w:firstLine="576"/>
        <w:jc w:val="left"/>
      </w:pPr>
      <w:r>
        <w:rPr/>
        <w:t xml:space="preserve">(2) The legislative authority of a county or city may reimpose an additional regular property tax levy imposed under subsection (1) of this section for one or more additional periods of up to seven consecutive years. The legislative authority of the county or city may only reimpose the regular property tax levy by ordinance and on the prior specific authorization of a majority of the voters voting on a proposition submitted at a special or general election. The ordinance and the ballot proposition must set forth the total dollar amount to be collected in the first year and the estimated levy rate for the first year of the reimposed levy.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spacing w:before="0" w:after="0" w:line="408" w:lineRule="exact"/>
        <w:ind w:left="0" w:right="0" w:firstLine="576"/>
        <w:jc w:val="left"/>
      </w:pPr>
      <w:r>
        <w:rPr/>
        <w:t xml:space="preserve">(3) In the event a county or city is levying property taxes under this section that, in combination with property taxes levied by other taxing districts, exceed the limitation in RCW 84.52.050 or 84.52.043(2), the county's or city's property tax levy under this section must be reduced or eliminated consistent with RCW 84.52.010.</w:t>
      </w:r>
    </w:p>
    <w:p>
      <w:pPr>
        <w:spacing w:before="0" w:after="0" w:line="408" w:lineRule="exact"/>
        <w:ind w:left="0" w:right="0" w:firstLine="576"/>
        <w:jc w:val="left"/>
      </w:pPr>
      <w:r>
        <w:rPr/>
        <w:t xml:space="preserve">(4) The limitation in RCW 84.55.010 does not apply to the first levy imposed under subsection (1) of this section or to the first levy reimposed under subsection (2) of this section.</w:t>
      </w:r>
    </w:p>
    <w:p>
      <w:pPr>
        <w:spacing w:before="0" w:after="0" w:line="408" w:lineRule="exact"/>
        <w:ind w:left="0" w:right="0" w:firstLine="576"/>
        <w:jc w:val="left"/>
      </w:pPr>
      <w:r>
        <w:rPr/>
        <w:t xml:space="preserve">(5) The limitations in RCW 84.52.043(1) do not apply to the tax levy authorized in this section.</w:t>
      </w:r>
    </w:p>
    <w:p>
      <w:pPr>
        <w:spacing w:before="0" w:after="0" w:line="408" w:lineRule="exact"/>
        <w:ind w:left="0" w:right="0" w:firstLine="576"/>
        <w:jc w:val="left"/>
      </w:pPr>
      <w:r>
        <w:rPr/>
        <w:t xml:space="preserve">(6) Moneys collected under this section may only be used for the purposes set forth in section 601 of this act.</w:t>
      </w:r>
    </w:p>
    <w:p>
      <w:pPr>
        <w:spacing w:before="0" w:after="0" w:line="408" w:lineRule="exact"/>
        <w:ind w:left="0" w:right="0" w:firstLine="576"/>
        <w:jc w:val="left"/>
      </w:pPr>
      <w:r>
        <w:rPr/>
        <w:t xml:space="preserve">(7) The definitions in section 201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levy authorized under section 403 of this act must be reduced on a pro rata basis or eliminated;</w:t>
      </w:r>
    </w:p>
    <w:p>
      <w:pPr>
        <w:spacing w:before="0" w:after="0" w:line="408" w:lineRule="exact"/>
        <w:ind w:left="0" w:right="0" w:firstLine="576"/>
        <w:jc w:val="left"/>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c 170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 (section 3, chapter 170, Laws of 2015),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 (section 3, chapter 170, Laws of 2015)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levy authorized under section 403 of this act must be reduced on a pro rata basis or eliminated;</w:t>
      </w:r>
    </w:p>
    <w:p>
      <w:pPr>
        <w:spacing w:before="0" w:after="0" w:line="408" w:lineRule="exact"/>
        <w:ind w:left="0" w:right="0" w:firstLine="576"/>
        <w:jc w:val="left"/>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other than the portion of a levy protected under RCW 84.52.--- (section 3, chapter 170, Laws of 2015)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PUBLIC BENEFITS AND PUBLIC SCHOOL 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PUBLIC BENEFITS. (1) A program created under this chapter must provide or continue to provide funding authorized under this chapter only to cultural organizations that provide discernible public benefits. Each program created under this chapter must identify a range of public benefits that cultural organizations may provide or continue to provide in satisfaction of this requirement for eligibility to receive funding authorized under this chapter. The public benefits include, without limitation: Reasonable opportunities for access to facilities, programs, and services on a reduced or no admission fee basis, particularly for diverse and underserved populations and communities; providing, through technological and other means, services or programs in locations other than an organization's own facilities; providing educational programs and experiences both at an organization's own facilities and in schools and other venues; broadening cultural programs, performances, and exhibitions for the enlightenment and entertainment of the public; supporting collaborative relationships with other cultural organizations in order to extend the reach and impact of the collaborating organizations for the benefit of the public; and, in the case of community-based cultural organizations, organizational capacity-building projects or activities that an organization can demonstrate, to the reasonable satisfaction of the designated entity, will enhance the ability of the organization to provide or continue to provide meaningful public benefits not otherwise achievable.</w:t>
      </w:r>
    </w:p>
    <w:p>
      <w:pPr>
        <w:spacing w:before="0" w:after="0" w:line="408" w:lineRule="exact"/>
        <w:ind w:left="0" w:right="0" w:firstLine="576"/>
        <w:jc w:val="left"/>
      </w:pPr>
      <w:r>
        <w:rPr/>
        <w:t xml:space="preserve">(2) Each program created under this chapter must adopt guidelines establishing a baseline standard of continuous performance with respect to the provision of public benefits required under this chapter and for evaluating the eligibility of any cultural organization to receive funds under this chapter based on the continuous performance of the organization in the provision of the public benefits. The guidelines must include: (a) Procedures for notifying any organization at risk of losing its eligibility to receive funds under this chapter for failure to achieve the program's baseline standard of performance with respect to the continuous provision of public benefits; and (b) measures or procedures available to the organization for either retaining or recovering eligibility,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SCHOOL CULTURAL ACCESS PROGRAM. (1) A program created under this chapter must develop and provide a public school cultural access program, as provided in section 601 of this act.</w:t>
      </w:r>
    </w:p>
    <w:p>
      <w:pPr>
        <w:spacing w:before="0" w:after="0" w:line="408" w:lineRule="exact"/>
        <w:ind w:left="0" w:right="0" w:firstLine="576"/>
        <w:jc w:val="left"/>
      </w:pPr>
      <w:r>
        <w:rPr/>
        <w:t xml:space="preserve">(2) To the extent practicable consistent with available resources, the public school cultural access element of a program of a county described in section 601(2) of this act must include the following attributes:</w:t>
      </w:r>
    </w:p>
    <w:p>
      <w:pPr>
        <w:spacing w:before="0" w:after="0" w:line="408" w:lineRule="exact"/>
        <w:ind w:left="0" w:right="0" w:firstLine="576"/>
        <w:jc w:val="left"/>
      </w:pPr>
      <w:r>
        <w:rPr/>
        <w:t xml:space="preserve">(a) Provide benefits designed to increase public school student access to the programming offered and facilities operated by regional and community-based cultural organizations receiving funding under this chapter, giving priority to the activities in the order described in (c) of this subsection;</w:t>
      </w:r>
    </w:p>
    <w:p>
      <w:pPr>
        <w:spacing w:before="0" w:after="0" w:line="408" w:lineRule="exact"/>
        <w:ind w:left="0" w:right="0" w:firstLine="576"/>
        <w:jc w:val="left"/>
      </w:pPr>
      <w:r>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spacing w:before="0" w:after="0" w:line="408" w:lineRule="exact"/>
        <w:ind w:left="0" w:right="0" w:firstLine="576"/>
        <w:jc w:val="left"/>
      </w:pPr>
      <w:r>
        <w:rPr/>
        <w:t xml:space="preserve">(c) Benefits provided under the public school cultural access program must include, without limitation:</w:t>
      </w:r>
    </w:p>
    <w:p>
      <w:pPr>
        <w:spacing w:before="0" w:after="0" w:line="408" w:lineRule="exact"/>
        <w:ind w:left="0" w:right="0" w:firstLine="576"/>
        <w:jc w:val="left"/>
      </w:pPr>
      <w:r>
        <w:rPr/>
        <w:t xml:space="preserve">(i) Providing directly or otherwise funding and arranging for transportation for all public school students at participating schools to attend and participate annually in the age-appropriate programs and activities offered by such organizations;</w:t>
      </w:r>
    </w:p>
    <w:p>
      <w:pPr>
        <w:spacing w:before="0" w:after="0" w:line="408" w:lineRule="exact"/>
        <w:ind w:left="0" w:right="0" w:firstLine="576"/>
        <w:jc w:val="left"/>
      </w:pPr>
      <w:r>
        <w:rPr/>
        <w:t xml:space="preserve">(ii) Should funding available under this program for student transportation be inadequate in any one year due to more demand for student transportation than can be funded, increasing the subsequent annual percentage allocation to the public school cultural access program up to two percent so as to provide sufficient funds to ensure adequate funding of student transportation;</w:t>
      </w:r>
    </w:p>
    <w:p>
      <w:pPr>
        <w:spacing w:before="0" w:after="0" w:line="408" w:lineRule="exact"/>
        <w:ind w:left="0" w:right="0" w:firstLine="576"/>
        <w:jc w:val="left"/>
      </w:pPr>
      <w:r>
        <w:rPr/>
        <w:t xml:space="preserve">(iii)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spacing w:before="0" w:after="0" w:line="408" w:lineRule="exact"/>
        <w:ind w:left="0" w:right="0" w:firstLine="576"/>
        <w:jc w:val="left"/>
      </w:pPr>
      <w:r>
        <w:rPr/>
        <w:t xml:space="preserve">(iv) In consultation with cultural organizations located within the county, preparing and maintaining a readily accessible and current guide cataloging access opportunities and facilitating scheduling;</w:t>
      </w:r>
    </w:p>
    <w:p>
      <w:pPr>
        <w:spacing w:before="0" w:after="0" w:line="408" w:lineRule="exact"/>
        <w:ind w:left="0" w:right="0" w:firstLine="576"/>
        <w:jc w:val="left"/>
      </w:pPr>
      <w:r>
        <w:rPr/>
        <w:t xml:space="preserve">(v)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spacing w:before="0" w:after="0" w:line="408" w:lineRule="exact"/>
        <w:ind w:left="0" w:right="0" w:firstLine="576"/>
        <w:jc w:val="left"/>
      </w:pPr>
      <w:r>
        <w:rPr/>
        <w:t xml:space="preserve">(vi)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spacing w:before="0" w:after="0" w:line="408" w:lineRule="exact"/>
        <w:ind w:left="0" w:right="0" w:firstLine="576"/>
        <w:jc w:val="left"/>
      </w:pPr>
      <w:r>
        <w:rPr/>
        <w:t xml:space="preserve">(vii) Building meaningful partnerships with public schools and cultural organizations in order to maximize participation in school access programs and activities and ensure their relevance and effectiveness;</w:t>
      </w:r>
    </w:p>
    <w:p>
      <w:pPr>
        <w:spacing w:before="0" w:after="0" w:line="408" w:lineRule="exact"/>
        <w:ind w:left="0" w:right="0" w:firstLine="576"/>
        <w:jc w:val="left"/>
      </w:pPr>
      <w:r>
        <w:rPr/>
        <w:t xml:space="preserve">(d) When a program determines that its program element required under (c)(i) through (vii)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spacing w:before="0" w:after="0" w:line="408" w:lineRule="exact"/>
        <w:ind w:left="0" w:right="0" w:firstLine="576"/>
        <w:jc w:val="left"/>
      </w:pPr>
      <w:r>
        <w:rPr/>
        <w:t xml:space="preserve">(e) Preparation of an annual public school cultural access plan for review and adoption prior to implementation; and</w:t>
      </w:r>
    </w:p>
    <w:p>
      <w:pPr>
        <w:spacing w:before="0" w:after="0" w:line="408" w:lineRule="exact"/>
        <w:ind w:left="0" w:right="0" w:firstLine="576"/>
        <w:jc w:val="left"/>
      </w:pPr>
      <w:r>
        <w:rPr/>
        <w:t xml:space="preserve">(f) Compilation of an annual report documenting the reach and evaluating the effectiveness of program-funded public school cultural access efforts, including information about the numbers and types of students who participated in the program and recommendations to the county for improvements.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USE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ALLOCATION. (1) A program in a county with a population of less than one million five hundred thousand must allocate the proceeds of taxes authorized under sections 402 and 403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funding sufficient to provide for repayment of such start-up funding until any such start-up funding has been fully repaid;</w:t>
      </w:r>
    </w:p>
    <w:p>
      <w:pPr>
        <w:spacing w:before="0" w:after="0" w:line="408" w:lineRule="exact"/>
        <w:ind w:left="0" w:right="0" w:firstLine="576"/>
        <w:jc w:val="left"/>
      </w:pPr>
      <w:r>
        <w:rPr/>
        <w:t xml:space="preserve">(b) The funding determined by the county forming such a program to be reserved for program costs, including direct administrative costs, and repaying any start-up funding provided under section 302 of this act. Information disclosing the amount of funding to be reserved for program administrative costs must be included in any proposition submitted to voters under section 402 or 403 of this act;</w:t>
      </w:r>
    </w:p>
    <w:p>
      <w:pPr>
        <w:spacing w:before="0" w:after="0" w:line="408" w:lineRule="exact"/>
        <w:ind w:left="0" w:right="0" w:firstLine="576"/>
        <w:jc w:val="left"/>
      </w:pPr>
      <w:r>
        <w:rPr/>
        <w:t xml:space="preserve">(c)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The activities and programming need not be located or provided within the county. In developing its program, the county may consider the attributes prescribed for a public school cultural access program required to be undertaken under section 502(2) of this act and may also consider providing funding for music and arts education in public schools that is in addition to that provided for in the program of basic education funding;</w:t>
      </w:r>
    </w:p>
    <w:p>
      <w:pPr>
        <w:spacing w:before="0" w:after="0" w:line="408" w:lineRule="exact"/>
        <w:ind w:left="0" w:right="0" w:firstLine="576"/>
        <w:jc w:val="left"/>
      </w:pPr>
      <w:r>
        <w:rPr/>
        <w:t xml:space="preserve">(d) Remaining funds available annually, including all funds not initially reserved under (a), (b), and (c) of this subsection as well as funds not distributed by the county from the reserved funds must be distributed by the county to the entity designated by the legislative authority of the county creating the program. The county must determine:</w:t>
      </w:r>
    </w:p>
    <w:p>
      <w:pPr>
        <w:spacing w:before="0" w:after="0" w:line="408" w:lineRule="exact"/>
        <w:ind w:left="0" w:right="0" w:firstLine="576"/>
        <w:jc w:val="left"/>
      </w:pPr>
      <w:r>
        <w:rPr/>
        <w:t xml:space="preserve">(i) Guidelines, consistent with the requirements of this chapter, it deems necessary or appropriate for determining the eligibility of cultural organizations to receive funding under this chapter;</w:t>
      </w:r>
    </w:p>
    <w:p>
      <w:pPr>
        <w:spacing w:before="0" w:after="0" w:line="408" w:lineRule="exact"/>
        <w:ind w:left="0" w:right="0" w:firstLine="576"/>
        <w:jc w:val="left"/>
      </w:pPr>
      <w:r>
        <w:rPr/>
        <w:t xml:space="preserve">(ii) Criteria for the award of funds to eligible cultural organizations, including the public benefits to be derived from projects submitted for funding;</w:t>
      </w:r>
    </w:p>
    <w:p>
      <w:pPr>
        <w:spacing w:before="0" w:after="0" w:line="408" w:lineRule="exact"/>
        <w:ind w:left="0" w:right="0" w:firstLine="576"/>
        <w:jc w:val="left"/>
      </w:pPr>
      <w:r>
        <w:rPr/>
        <w:t xml:space="preserve">(iii) The amount of funding to be allocated to support designated entity administrative costs;</w:t>
      </w:r>
    </w:p>
    <w:p>
      <w:pPr>
        <w:spacing w:before="0" w:after="0" w:line="408" w:lineRule="exact"/>
        <w:ind w:left="0" w:right="0" w:firstLine="576"/>
        <w:jc w:val="left"/>
      </w:pPr>
      <w:r>
        <w:rPr/>
        <w:t xml:space="preserve">(iv)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and</w:t>
      </w:r>
    </w:p>
    <w:p>
      <w:pPr>
        <w:spacing w:before="0" w:after="0" w:line="408" w:lineRule="exact"/>
        <w:ind w:left="0" w:right="0" w:firstLine="576"/>
        <w:jc w:val="left"/>
      </w:pPr>
      <w:r>
        <w:rPr/>
        <w:t xml:space="preserve">(v) Procedures to be used by the designated entity in awarding funding to other cultural organizations that may, but are not required to include a periodic competitive process for awarding funds for particular purposes or projects proposed by eligible cultural organizations;</w:t>
      </w:r>
    </w:p>
    <w:p>
      <w:pPr>
        <w:spacing w:before="0" w:after="0" w:line="408" w:lineRule="exact"/>
        <w:ind w:left="0" w:right="0" w:firstLine="576"/>
        <w:jc w:val="left"/>
      </w:pPr>
      <w:r>
        <w:rPr/>
        <w:t xml:space="preserve">(e) In evaluating requests for funding authorized under this chapter, the designated entity responsible for the distribution of the funds must consider the public benefits that any cultural organizations represented will be derived from proposed projects. At the conclusion of a project approved for funding, such organization is required to report to the designated entity on the public benefits realized;</w:t>
      </w:r>
    </w:p>
    <w:p>
      <w:pPr>
        <w:spacing w:before="0" w:after="0" w:line="408" w:lineRule="exact"/>
        <w:ind w:left="0" w:right="0" w:firstLine="576"/>
        <w:jc w:val="left"/>
      </w:pPr>
      <w:r>
        <w:rPr/>
        <w:t xml:space="preserve">(f) Funds distributed to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0" w:after="0" w:line="408" w:lineRule="exact"/>
        <w:ind w:left="0" w:right="0" w:firstLine="576"/>
        <w:jc w:val="left"/>
      </w:pPr>
      <w:r>
        <w:rPr/>
        <w:t xml:space="preserve">(g)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spacing w:before="0" w:after="0" w:line="408" w:lineRule="exact"/>
        <w:ind w:left="0" w:right="0" w:firstLine="576"/>
        <w:jc w:val="left"/>
      </w:pPr>
      <w:r>
        <w:rPr/>
        <w:t xml:space="preserve">(2) A county with a population of more than one million five hundred thousand must allocate the proceeds of the taxes authorized under section 402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annually funding sufficient to provide for repayment of such start-up funding until any such start-up funding has been fully repaid;</w:t>
      </w:r>
    </w:p>
    <w:p>
      <w:pPr>
        <w:spacing w:before="0" w:after="0" w:line="408" w:lineRule="exact"/>
        <w:ind w:left="0" w:right="0" w:firstLine="576"/>
        <w:jc w:val="left"/>
      </w:pPr>
      <w:r>
        <w:rPr/>
        <w:t xml:space="preserve">(b) After allocating any funds as required in (a) of this subsection, up to one and one-fourth percent of total funds available annually may be used for program administrative costs;</w:t>
      </w:r>
    </w:p>
    <w:p>
      <w:pPr>
        <w:spacing w:before="0" w:after="0" w:line="408" w:lineRule="exact"/>
        <w:ind w:left="0" w:right="0" w:firstLine="576"/>
        <w:jc w:val="left"/>
      </w:pPr>
      <w:r>
        <w:rPr/>
        <w:t xml:space="preserve">(c) After allocating funds as required in (a) and (b) of this subsection, ten percent of remaining funds available annually must be used to fund a public school cultural access program to be administered by the program, subject to section 502(2) of this act;</w:t>
      </w:r>
    </w:p>
    <w:p>
      <w:pPr>
        <w:spacing w:before="0" w:after="0" w:line="408" w:lineRule="exact"/>
        <w:ind w:left="0" w:right="0" w:firstLine="576"/>
        <w:jc w:val="left"/>
      </w:pPr>
      <w:r>
        <w:rPr/>
        <w:t xml:space="preserve">(d) Seventy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spacing w:before="0" w:after="0" w:line="408" w:lineRule="exact"/>
        <w:ind w:left="0" w:right="0" w:firstLine="576"/>
        <w:jc w:val="left"/>
      </w:pPr>
      <w:r>
        <w:rPr/>
        <w:t xml:space="preserve">(i) For at least the preceding three years, the organization has been continuously in good standing as a nonprofit corporation under the laws of the state of Washington;</w:t>
      </w:r>
    </w:p>
    <w:p>
      <w:pPr>
        <w:spacing w:before="0" w:after="0" w:line="408" w:lineRule="exact"/>
        <w:ind w:left="0" w:right="0" w:firstLine="576"/>
        <w:jc w:val="left"/>
      </w:pPr>
      <w:r>
        <w:rPr/>
        <w:t xml:space="preserve">(ii) The organization has its principal location or locations and conducts the majority of its activities within the county area primarily for the benefit of county residents;</w:t>
      </w:r>
    </w:p>
    <w:p>
      <w:pPr>
        <w:spacing w:before="0" w:after="0" w:line="408" w:lineRule="exact"/>
        <w:ind w:left="0" w:right="0" w:firstLine="576"/>
        <w:jc w:val="left"/>
      </w:pPr>
      <w:r>
        <w:rPr/>
        <w:t xml:space="preserve">(iii) The organization has not declared bankruptcy or suspended or substantially curtailed operations for a period longer than six months during the preceding two years;</w:t>
      </w:r>
    </w:p>
    <w:p>
      <w:pPr>
        <w:spacing w:before="0" w:after="0" w:line="408" w:lineRule="exact"/>
        <w:ind w:left="0" w:right="0" w:firstLine="576"/>
        <w:jc w:val="left"/>
      </w:pPr>
      <w:r>
        <w:rPr/>
        <w:t xml:space="preserve">(iv) The organization provided to the program audited annual financial statements for at least its two most recent fiscal years;</w:t>
      </w:r>
    </w:p>
    <w:p>
      <w:pPr>
        <w:spacing w:before="0" w:after="0" w:line="408" w:lineRule="exact"/>
        <w:ind w:left="0" w:right="0" w:firstLine="576"/>
        <w:jc w:val="left"/>
      </w:pPr>
      <w:r>
        <w:rPr/>
        <w:t xml:space="preserve">(v) Over the three preceding years, the organization has minimum average annual revenues of at least one million two hundred fifty thousand dollars. The program must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section 402 or 403 of this act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spacing w:before="0" w:after="0" w:line="408" w:lineRule="exact"/>
        <w:ind w:left="0" w:right="0" w:firstLine="576"/>
        <w:jc w:val="left"/>
      </w:pPr>
      <w:r>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spacing w:before="0" w:after="0" w:line="408" w:lineRule="exact"/>
        <w:ind w:left="0" w:right="0" w:firstLine="576"/>
        <w:jc w:val="left"/>
      </w:pPr>
      <w:r>
        <w:rPr/>
        <w:t xml:space="preserve">(vii) Any additional guidelines, consistent with section 201 of this act and this section, as the program deems necessary or appropriate for determining the eligibility of prospective regional cultural organizations to receive funding under this section and for establishing the amount of funding any organization may receive;</w:t>
      </w:r>
    </w:p>
    <w:p>
      <w:pPr>
        <w:spacing w:before="0" w:after="0" w:line="408" w:lineRule="exact"/>
        <w:ind w:left="0" w:right="0" w:firstLine="576"/>
        <w:jc w:val="left"/>
      </w:pPr>
      <w:r>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w:t>
      </w:r>
    </w:p>
    <w:p>
      <w:pPr>
        <w:spacing w:before="0" w:after="0" w:line="408" w:lineRule="exact"/>
        <w:ind w:left="0" w:right="0" w:firstLine="576"/>
        <w:jc w:val="left"/>
      </w:pPr>
      <w:r>
        <w:rPr/>
        <w:t xml:space="preserve">(f) Funds distributed to regional cultural organizations under (d) of this subsection must be used to support cultural and educational activities, programs and initiatives, public benefits and communications, and basic operations.</w:t>
      </w:r>
    </w:p>
    <w:p>
      <w:pPr>
        <w:spacing w:before="0" w:after="0" w:line="408" w:lineRule="exact"/>
        <w:ind w:left="0" w:right="0" w:firstLine="576"/>
        <w:jc w:val="left"/>
      </w:pPr>
      <w:r>
        <w:rPr/>
        <w:t xml:space="preserve">(i) At least twenty percent of funds distributed to any regional cultural organizations under (d) of this subsection must be used to participate in the program's public school cultural access program required under section 502 of this act. The regional cultural organizations must provide or continue to provide public benefits under this section in addition to participating in the public school cultural access program.</w:t>
      </w:r>
    </w:p>
    <w:p>
      <w:pPr>
        <w:spacing w:before="0" w:after="0" w:line="408" w:lineRule="exact"/>
        <w:ind w:left="0" w:right="0" w:firstLine="576"/>
        <w:jc w:val="left"/>
      </w:pPr>
      <w:r>
        <w:rPr/>
        <w:t xml:space="preserve">(ii) No funds distributed to regional cultural organizations under (d) of this subsection may be used for capital expenditures or acquisitions including, but not limited to, the acquisition of or the construction of improvements to real property;</w:t>
      </w:r>
    </w:p>
    <w:p>
      <w:pPr>
        <w:spacing w:before="0" w:after="0" w:line="408" w:lineRule="exact"/>
        <w:ind w:left="0" w:right="0" w:firstLine="576"/>
        <w:jc w:val="left"/>
      </w:pPr>
      <w:r>
        <w:rPr/>
        <w:t xml:space="preserve">(g) Prior to December 31st of each year, each regional cultural organization receiving funds authorized under this chapter pursuant to a program allocation formula must provide a report to the program, including:</w:t>
      </w:r>
    </w:p>
    <w:p>
      <w:pPr>
        <w:spacing w:before="0" w:after="0" w:line="408" w:lineRule="exact"/>
        <w:ind w:left="0" w:right="0" w:firstLine="576"/>
        <w:jc w:val="left"/>
      </w:pPr>
      <w:r>
        <w:rPr/>
        <w:t xml:space="preserve">(i) A preview of the public benefits the organization plans to provide or continue to provide in the following year;</w:t>
      </w:r>
    </w:p>
    <w:p>
      <w:pPr>
        <w:spacing w:before="0" w:after="0" w:line="408" w:lineRule="exact"/>
        <w:ind w:left="0" w:right="0" w:firstLine="576"/>
        <w:jc w:val="left"/>
      </w:pPr>
      <w:r>
        <w:rPr/>
        <w:t xml:space="preserve">(ii) A preview of the organization's public school cultural access program participation in the following year; and</w:t>
      </w:r>
    </w:p>
    <w:p>
      <w:pPr>
        <w:spacing w:before="0" w:after="0" w:line="408" w:lineRule="exact"/>
        <w:ind w:left="0" w:right="0" w:firstLine="576"/>
        <w:jc w:val="left"/>
      </w:pPr>
      <w:r>
        <w:rPr/>
        <w:t xml:space="preserve">(iii) A report on public benefits it provided, and its participation in the public school cultural access program, during the current year;</w:t>
      </w:r>
    </w:p>
    <w:p>
      <w:pPr>
        <w:spacing w:before="0" w:after="0" w:line="408" w:lineRule="exact"/>
        <w:ind w:left="0" w:right="0" w:firstLine="576"/>
        <w:jc w:val="left"/>
      </w:pPr>
      <w:r>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spacing w:before="0" w:after="0" w:line="408" w:lineRule="exact"/>
        <w:ind w:left="0" w:right="0" w:firstLine="576"/>
        <w:jc w:val="left"/>
      </w:pPr>
      <w:r>
        <w:rPr/>
        <w:t xml:space="preserve">(i) Funds distributed by the designated public agencies under (h) of this subsection must be applied as follows:</w:t>
      </w:r>
    </w:p>
    <w:p>
      <w:pPr>
        <w:spacing w:before="0" w:after="0" w:line="408" w:lineRule="exact"/>
        <w:ind w:left="0" w:right="0" w:firstLine="576"/>
        <w:jc w:val="left"/>
      </w:pPr>
      <w:r>
        <w:rPr/>
        <w:t xml:space="preserve">(i) Not more than eight percent of such funds must be used for administrative costs of the public agency designated by a county creating the program; and </w:t>
      </w:r>
    </w:p>
    <w:p>
      <w:pPr>
        <w:spacing w:before="0" w:after="0" w:line="408" w:lineRule="exact"/>
        <w:ind w:left="0" w:right="0" w:firstLine="576"/>
        <w:jc w:val="left"/>
      </w:pPr>
      <w:r>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must adopt:</w:t>
      </w:r>
    </w:p>
    <w:p>
      <w:pPr>
        <w:spacing w:before="0" w:after="0" w:line="408" w:lineRule="exact"/>
        <w:ind w:left="0" w:right="0" w:firstLine="576"/>
        <w:jc w:val="left"/>
      </w:pPr>
      <w:r>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spacing w:before="0" w:after="0" w:line="408" w:lineRule="exact"/>
        <w:ind w:left="0" w:right="0" w:firstLine="576"/>
        <w:jc w:val="left"/>
      </w:pPr>
      <w:r>
        <w:rPr/>
        <w:t xml:space="preserve">(B) Criteria for the award of funds to eligible community-based cultural organizations, including the public benefits to be derived from projects submitted for funding; and</w:t>
      </w:r>
    </w:p>
    <w:p>
      <w:pPr>
        <w:spacing w:before="0" w:after="0" w:line="408" w:lineRule="exact"/>
        <w:ind w:left="0" w:right="0" w:firstLine="576"/>
        <w:jc w:val="left"/>
      </w:pPr>
      <w:r>
        <w:rPr/>
        <w:t xml:space="preserve">(C) Procedures for conducting, at least annually, a competitive process for the award of available funding;</w:t>
      </w:r>
    </w:p>
    <w:p>
      <w:pPr>
        <w:spacing w:before="0" w:after="0" w:line="408" w:lineRule="exact"/>
        <w:ind w:left="0" w:right="0" w:firstLine="576"/>
        <w:jc w:val="left"/>
      </w:pPr>
      <w:r>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LOCAL OPTION SALES AND USE TAX FOR HOUSING AND RELATED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with a population of one million five hundred thousand or less has not imposed the full tax rate authorized under (a) of this subsection within two years of the effective date of this section,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 If a county with a population of greater than one million five hundred thousand has not imposed the full tax authorized under (a) of this subsection within three years of the effective date of this section,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mental illness;</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the effective date of this section, but imposes the tax authorized under this section after a city in that county has imposed the tax authorized under RCW 82.14.460 prior to the effective date of this section,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2015 c 151 s 1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 To replace the tax authorized by RCW 67.40.090, a public facilities district created within a county with a population of one million five hundred thousand or more for the purpose of acquiring, owning, and operating a convention and trade center may impose an excise tax on the sale of or charge made for the furnishing of lodging that is subject to tax under chapter 82.08 RCW, except that no such tax may be levied on any premises: (a) Having fewer than sixty lodging units; or (b) classified as a hostel.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and operating a convention and trade center may impose an additional excise tax on the sale of or charge made for the furnishing of lodging that is subject to tax under chapter 82.08 RCW, except that no such tax may be levied on any premises: (a) Having fewer than sixty lodging units; or (b) classified as a hostel.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(a) July 1, 2029, or (b)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w:t>
      </w:r>
      <w:r>
        <w:rPr>
          <w:u w:val="single"/>
        </w:rPr>
        <w:t xml:space="preserve">In determining the effective combined rate of tax for purposes of the limit in subsection (3) of this section, the tax rate under section 701 of this act is not included.</w:t>
      </w:r>
    </w:p>
    <w:p>
      <w:pPr>
        <w:spacing w:before="0" w:after="0" w:line="408" w:lineRule="exact"/>
        <w:ind w:left="0" w:right="0" w:firstLine="576"/>
        <w:jc w:val="left"/>
      </w:pPr>
      <w:r>
        <w:rPr>
          <w:u w:val="single"/>
        </w:rPr>
        <w:t xml:space="preserve">(11)</w:t>
      </w:r>
      <w:r>
        <w:rPr/>
        <w:t xml:space="preserve"> The taxes imposed in this section do not apply to sales of temporary medical housing exempt under RCW 82.08.997.</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For the purposes of this section, "hostel"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rPr/>
        <w:t xml:space="preserve">(b) For the purpose of this subsection,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2004 c 79 s 8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shall not exceed the lesser of two percent or a rate that, when combined with all other taxes imposed upon sales of lodging within the municipality under this chapter and chapters 36.100, 67.40,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spacing w:before="0" w:after="0" w:line="408" w:lineRule="exact"/>
        <w:ind w:left="0" w:right="0" w:firstLine="576"/>
        <w:jc w:val="left"/>
      </w:pPr>
      <w:r>
        <w:rPr/>
        <w:t xml:space="preserve">(c) If a city has a population of four hundred thousand or more and is located in a county with a population of one million or more, the rate of tax imposed under this chapter by the city shall not exceed the lesser of four percent or a rate that, when combined with all other taxes imposed upon sales of lodging in the municipality under this chapter and chapters 36.100, 67.40, 82.08, and 82.14 RCW, equals fifteen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u w:val="single"/>
        </w:rPr>
        <w:t xml:space="preserve">(4) In determining the effective combined rate of tax for purposes of the limit in subsections (1) and (2)(c) of this section, the tax rate under section 701 of this act is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2001 c 6 s 1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67.40, and 82.08 RCW, and any other tax authorized after March 29, 2001, if the tax is in the nature of a sales tax collected from the buyer, but excluding taxes imposed under RCW 81.104.170 before December 1, 2000</w:t>
      </w:r>
      <w:r>
        <w:rPr>
          <w:u w:val="single"/>
        </w:rPr>
        <w:t xml:space="preserve">, and taxes imposed under section 701 of this act</w:t>
      </w:r>
      <w:r>
        <w:rPr/>
        <w:t xml:space="preserve">.</w:t>
      </w:r>
    </w:p>
    <w:p>
      <w:pPr>
        <w:keepNext/>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No direct or collateral attack on any program purported to be authorized or created in conformance with this chapter may be commenced more than thirty days after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305, 401, 501, 502, and 601 of this act constitute a new chapter in Title 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effectuate the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405 of this act takes effect January 1, 2018.</w:t>
      </w:r>
    </w:p>
    <w:p/>
    <w:p>
      <w:pPr>
        <w:jc w:val="center"/>
      </w:pPr>
      <w:r>
        <w:rPr>
          <w:b/>
        </w:rPr>
        <w:t>--- END ---</w:t>
      </w:r>
    </w:p>
    <w:sectPr>
      <w:pgNumType w:start="1"/>
      <w:footerReference xmlns:r="http://schemas.openxmlformats.org/officeDocument/2006/relationships" r:id="Rdae0144f391746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bdd6c5021b466d" /><Relationship Type="http://schemas.openxmlformats.org/officeDocument/2006/relationships/footer" Target="/word/footer.xml" Id="Rdae0144f3917465c" /></Relationships>
</file>